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419"/>
        <w:tblW w:w="10910" w:type="dxa"/>
        <w:tblInd w:w="0" w:type="dxa"/>
        <w:tblCellMar>
          <w:bottom w:w="185" w:type="dxa"/>
          <w:right w:w="10" w:type="dxa"/>
        </w:tblCellMar>
        <w:tblLook w:val="04A0" w:firstRow="1" w:lastRow="0" w:firstColumn="1" w:lastColumn="0" w:noHBand="0" w:noVBand="1"/>
      </w:tblPr>
      <w:tblGrid>
        <w:gridCol w:w="6658"/>
        <w:gridCol w:w="4252"/>
      </w:tblGrid>
      <w:tr w:rsidR="00B73F73" w14:paraId="24BB0487" w14:textId="77777777" w:rsidTr="00B73F73">
        <w:trPr>
          <w:trHeight w:val="1658"/>
        </w:trPr>
        <w:tc>
          <w:tcPr>
            <w:tcW w:w="6658" w:type="dxa"/>
            <w:tcBorders>
              <w:top w:val="single" w:sz="4" w:space="0" w:color="000000"/>
              <w:left w:val="single" w:sz="4" w:space="0" w:color="000000"/>
              <w:bottom w:val="single" w:sz="4" w:space="0" w:color="000000"/>
              <w:right w:val="single" w:sz="4" w:space="0" w:color="000000"/>
            </w:tcBorders>
            <w:shd w:val="clear" w:color="auto" w:fill="002060"/>
          </w:tcPr>
          <w:p w14:paraId="0559F532" w14:textId="77777777" w:rsidR="00B73F73" w:rsidRDefault="00B73F73" w:rsidP="00B73F73">
            <w:pPr>
              <w:spacing w:after="48" w:line="259" w:lineRule="auto"/>
              <w:ind w:left="107" w:firstLine="0"/>
              <w:jc w:val="both"/>
            </w:pPr>
            <w:r>
              <w:rPr>
                <w:rFonts w:ascii="Kristen ITC" w:eastAsia="Kristen ITC" w:hAnsi="Kristen ITC" w:cs="Kristen ITC"/>
                <w:color w:val="FFFFFF"/>
                <w:sz w:val="44"/>
              </w:rPr>
              <w:t xml:space="preserve"> Stocks Green Primary School </w:t>
            </w:r>
          </w:p>
          <w:p w14:paraId="67202B25" w14:textId="77777777" w:rsidR="00B73F73" w:rsidRDefault="00B73F73" w:rsidP="00B73F73">
            <w:pPr>
              <w:spacing w:after="0" w:line="259" w:lineRule="auto"/>
              <w:ind w:left="107" w:firstLine="0"/>
            </w:pPr>
            <w:r>
              <w:rPr>
                <w:rFonts w:ascii="Bradley Hand ITC" w:eastAsia="Bradley Hand ITC" w:hAnsi="Bradley Hand ITC" w:cs="Bradley Hand ITC"/>
                <w:color w:val="FFFFFF"/>
                <w:sz w:val="40"/>
              </w:rPr>
              <w:t xml:space="preserve">  Governing Body Terms of Reference </w:t>
            </w:r>
          </w:p>
        </w:tc>
        <w:tc>
          <w:tcPr>
            <w:tcW w:w="4252" w:type="dxa"/>
            <w:tcBorders>
              <w:top w:val="single" w:sz="4" w:space="0" w:color="000000"/>
              <w:left w:val="single" w:sz="4" w:space="0" w:color="000000"/>
              <w:bottom w:val="single" w:sz="4" w:space="0" w:color="000000"/>
              <w:right w:val="single" w:sz="4" w:space="0" w:color="000000"/>
            </w:tcBorders>
            <w:shd w:val="clear" w:color="auto" w:fill="B8CCE4"/>
            <w:vAlign w:val="bottom"/>
          </w:tcPr>
          <w:p w14:paraId="58241C2E" w14:textId="77777777" w:rsidR="00B73F73" w:rsidRDefault="00B73F73" w:rsidP="00B73F73">
            <w:pPr>
              <w:spacing w:after="149" w:line="259" w:lineRule="auto"/>
              <w:ind w:left="-39" w:right="365" w:firstLine="0"/>
              <w:jc w:val="center"/>
            </w:pPr>
            <w:r>
              <w:rPr>
                <w:rFonts w:ascii="Calibri" w:eastAsia="Calibri" w:hAnsi="Calibri" w:cs="Calibri"/>
                <w:noProof/>
              </w:rPr>
              <mc:AlternateContent>
                <mc:Choice Requires="wpg">
                  <w:drawing>
                    <wp:inline distT="0" distB="0" distL="0" distR="0" wp14:anchorId="35A981B1" wp14:editId="42E12430">
                      <wp:extent cx="617220" cy="698448"/>
                      <wp:effectExtent l="0" t="0" r="0" b="6985"/>
                      <wp:docPr id="24255" name="Group 24255"/>
                      <wp:cNvGraphicFramePr/>
                      <a:graphic xmlns:a="http://schemas.openxmlformats.org/drawingml/2006/main">
                        <a:graphicData uri="http://schemas.microsoft.com/office/word/2010/wordprocessingGroup">
                          <wpg:wgp>
                            <wpg:cNvGrpSpPr/>
                            <wpg:grpSpPr>
                              <a:xfrm>
                                <a:off x="0" y="0"/>
                                <a:ext cx="617220" cy="698448"/>
                                <a:chOff x="0" y="0"/>
                                <a:chExt cx="502920" cy="712523"/>
                              </a:xfrm>
                            </wpg:grpSpPr>
                            <wps:wsp>
                              <wps:cNvPr id="113" name="Rectangle 113"/>
                              <wps:cNvSpPr/>
                              <wps:spPr>
                                <a:xfrm>
                                  <a:off x="93091" y="0"/>
                                  <a:ext cx="80874" cy="366592"/>
                                </a:xfrm>
                                <a:prstGeom prst="rect">
                                  <a:avLst/>
                                </a:prstGeom>
                                <a:ln>
                                  <a:noFill/>
                                </a:ln>
                              </wps:spPr>
                              <wps:txbx>
                                <w:txbxContent>
                                  <w:p w14:paraId="0E0F43C4" w14:textId="77777777" w:rsidR="00355075" w:rsidRDefault="00355075" w:rsidP="00B73F73">
                                    <w:pPr>
                                      <w:spacing w:after="160" w:line="259" w:lineRule="auto"/>
                                      <w:ind w:left="0" w:firstLine="0"/>
                                    </w:pPr>
                                    <w:r>
                                      <w:rPr>
                                        <w:rFonts w:ascii="Kristen ITC" w:eastAsia="Kristen ITC" w:hAnsi="Kristen ITC" w:cs="Kristen ITC"/>
                                        <w:sz w:val="32"/>
                                      </w:rPr>
                                      <w:t xml:space="preserve"> </w:t>
                                    </w:r>
                                  </w:p>
                                </w:txbxContent>
                              </wps:txbx>
                              <wps:bodyPr horzOverflow="overflow" vert="horz" lIns="0" tIns="0" rIns="0" bIns="0" rtlCol="0">
                                <a:noAutofit/>
                              </wps:bodyPr>
                            </wps:wsp>
                            <wps:wsp>
                              <wps:cNvPr id="114" name="Rectangle 114"/>
                              <wps:cNvSpPr/>
                              <wps:spPr>
                                <a:xfrm>
                                  <a:off x="154051" y="25062"/>
                                  <a:ext cx="71145" cy="322492"/>
                                </a:xfrm>
                                <a:prstGeom prst="rect">
                                  <a:avLst/>
                                </a:prstGeom>
                                <a:ln>
                                  <a:noFill/>
                                </a:ln>
                              </wps:spPr>
                              <wps:txbx>
                                <w:txbxContent>
                                  <w:p w14:paraId="7AA775AA" w14:textId="77777777" w:rsidR="00355075" w:rsidRDefault="00355075" w:rsidP="00B73F73">
                                    <w:pPr>
                                      <w:spacing w:after="160" w:line="259" w:lineRule="auto"/>
                                      <w:ind w:left="0" w:firstLine="0"/>
                                    </w:pPr>
                                    <w:r>
                                      <w:rPr>
                                        <w:rFonts w:ascii="Kristen ITC" w:eastAsia="Kristen ITC" w:hAnsi="Kristen ITC" w:cs="Kristen ITC"/>
                                        <w:sz w:val="28"/>
                                      </w:rPr>
                                      <w:t xml:space="preserve"> </w:t>
                                    </w:r>
                                  </w:p>
                                </w:txbxContent>
                              </wps:txbx>
                              <wps:bodyPr horzOverflow="overflow" vert="horz" lIns="0" tIns="0" rIns="0" bIns="0" rtlCol="0">
                                <a:noAutofit/>
                              </wps:bodyPr>
                            </wps:wsp>
                            <pic:pic xmlns:pic="http://schemas.openxmlformats.org/drawingml/2006/picture">
                              <pic:nvPicPr>
                                <pic:cNvPr id="264" name="Picture 264"/>
                                <pic:cNvPicPr/>
                              </pic:nvPicPr>
                              <pic:blipFill>
                                <a:blip r:embed="rId10"/>
                                <a:stretch>
                                  <a:fillRect/>
                                </a:stretch>
                              </pic:blipFill>
                              <pic:spPr>
                                <a:xfrm>
                                  <a:off x="0" y="14023"/>
                                  <a:ext cx="502920" cy="698500"/>
                                </a:xfrm>
                                <a:prstGeom prst="rect">
                                  <a:avLst/>
                                </a:prstGeom>
                              </pic:spPr>
                            </pic:pic>
                          </wpg:wgp>
                        </a:graphicData>
                      </a:graphic>
                    </wp:inline>
                  </w:drawing>
                </mc:Choice>
                <mc:Fallback>
                  <w:pict>
                    <v:group w14:anchorId="35A981B1" id="Group 24255" o:spid="_x0000_s1026" style="width:48.6pt;height:55pt;mso-position-horizontal-relative:char;mso-position-vertical-relative:line" coordsize="5029,7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">
                      <v:rect id="Rectangle 113" o:spid="_x0000_s1027" style="position:absolute;left:930;width:809;height:3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0E0F43C4" w14:textId="77777777" w:rsidR="00355075" w:rsidRDefault="00355075" w:rsidP="00B73F73">
                              <w:pPr>
                                <w:spacing w:after="160" w:line="259" w:lineRule="auto"/>
                                <w:ind w:left="0" w:firstLine="0"/>
                              </w:pPr>
                              <w:r>
                                <w:rPr>
                                  <w:rFonts w:ascii="Kristen ITC" w:eastAsia="Kristen ITC" w:hAnsi="Kristen ITC" w:cs="Kristen ITC"/>
                                  <w:sz w:val="32"/>
                                </w:rPr>
                                <w:t xml:space="preserve"> </w:t>
                              </w:r>
                            </w:p>
                          </w:txbxContent>
                        </v:textbox>
                      </v:rect>
                      <v:rect id="Rectangle 114" o:spid="_x0000_s1028" style="position:absolute;left:1540;top:250;width:711;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7AA775AA" w14:textId="77777777" w:rsidR="00355075" w:rsidRDefault="00355075" w:rsidP="00B73F73">
                              <w:pPr>
                                <w:spacing w:after="160" w:line="259" w:lineRule="auto"/>
                                <w:ind w:left="0" w:firstLine="0"/>
                              </w:pPr>
                              <w:r>
                                <w:rPr>
                                  <w:rFonts w:ascii="Kristen ITC" w:eastAsia="Kristen ITC" w:hAnsi="Kristen ITC" w:cs="Kristen ITC"/>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4" o:spid="_x0000_s1029" type="#_x0000_t75" style="position:absolute;top:140;width:5029;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">
                        <v:imagedata r:id="rId11" o:title=""/>
                      </v:shape>
                      <w10:anchorlock/>
                    </v:group>
                  </w:pict>
                </mc:Fallback>
              </mc:AlternateContent>
            </w:r>
          </w:p>
          <w:p w14:paraId="7C5A0692" w14:textId="3B72FF3B" w:rsidR="00B73F73" w:rsidRPr="00EE1EF5" w:rsidRDefault="00B73F73" w:rsidP="008364D1">
            <w:pPr>
              <w:spacing w:after="0" w:line="259" w:lineRule="auto"/>
              <w:ind w:left="11" w:firstLine="0"/>
              <w:jc w:val="center"/>
              <w:rPr>
                <w:sz w:val="40"/>
                <w:szCs w:val="40"/>
              </w:rPr>
            </w:pPr>
            <w:r w:rsidRPr="00C06408">
              <w:rPr>
                <w:b/>
                <w:iCs/>
                <w:sz w:val="40"/>
                <w:szCs w:val="40"/>
              </w:rPr>
              <w:t>202</w:t>
            </w:r>
            <w:r w:rsidR="00E414B1">
              <w:rPr>
                <w:b/>
                <w:iCs/>
                <w:sz w:val="40"/>
                <w:szCs w:val="40"/>
              </w:rPr>
              <w:t>5</w:t>
            </w:r>
            <w:r w:rsidRPr="00EE1EF5">
              <w:rPr>
                <w:b/>
                <w:i/>
                <w:sz w:val="40"/>
                <w:szCs w:val="40"/>
              </w:rPr>
              <w:t xml:space="preserve"> -</w:t>
            </w:r>
            <w:r w:rsidRPr="00C06408">
              <w:rPr>
                <w:b/>
                <w:iCs/>
                <w:sz w:val="40"/>
                <w:szCs w:val="40"/>
              </w:rPr>
              <w:t>202</w:t>
            </w:r>
            <w:r w:rsidR="00E414B1">
              <w:rPr>
                <w:b/>
                <w:iCs/>
                <w:sz w:val="40"/>
                <w:szCs w:val="40"/>
              </w:rPr>
              <w:t>6</w:t>
            </w:r>
          </w:p>
        </w:tc>
      </w:tr>
    </w:tbl>
    <w:tbl>
      <w:tblPr>
        <w:tblStyle w:val="TableGrid"/>
        <w:tblW w:w="9607" w:type="dxa"/>
        <w:tblInd w:w="5" w:type="dxa"/>
        <w:tblCellMar>
          <w:top w:w="11" w:type="dxa"/>
          <w:left w:w="108" w:type="dxa"/>
          <w:right w:w="115" w:type="dxa"/>
        </w:tblCellMar>
        <w:tblLook w:val="04A0" w:firstRow="1" w:lastRow="0" w:firstColumn="1" w:lastColumn="0" w:noHBand="0" w:noVBand="1"/>
      </w:tblPr>
      <w:tblGrid>
        <w:gridCol w:w="4803"/>
        <w:gridCol w:w="4804"/>
      </w:tblGrid>
      <w:tr w:rsidR="00B73F73" w14:paraId="1313ADF6" w14:textId="77777777" w:rsidTr="00710E09">
        <w:trPr>
          <w:trHeight w:val="331"/>
        </w:trPr>
        <w:tc>
          <w:tcPr>
            <w:tcW w:w="4803" w:type="dxa"/>
            <w:tcBorders>
              <w:top w:val="single" w:sz="4" w:space="0" w:color="000000"/>
              <w:left w:val="single" w:sz="4" w:space="0" w:color="000000"/>
              <w:bottom w:val="double" w:sz="4" w:space="0" w:color="auto"/>
              <w:right w:val="single" w:sz="4" w:space="0" w:color="000000"/>
            </w:tcBorders>
          </w:tcPr>
          <w:p w14:paraId="08BDCA88" w14:textId="0AA06658" w:rsidR="00B73F73" w:rsidRPr="003E264F" w:rsidRDefault="00B73F73" w:rsidP="003E264F">
            <w:pPr>
              <w:spacing w:after="0" w:line="259" w:lineRule="auto"/>
              <w:ind w:left="0" w:firstLine="0"/>
              <w:rPr>
                <w:b/>
                <w:bCs/>
                <w:sz w:val="24"/>
                <w:szCs w:val="24"/>
              </w:rPr>
            </w:pPr>
            <w:r>
              <w:rPr>
                <w:rFonts w:ascii="Calibri" w:eastAsia="Calibri" w:hAnsi="Calibri" w:cs="Calibri"/>
              </w:rPr>
              <w:t xml:space="preserve"> </w:t>
            </w:r>
            <w:r w:rsidRPr="003E264F">
              <w:rPr>
                <w:b/>
                <w:bCs/>
                <w:sz w:val="24"/>
                <w:szCs w:val="24"/>
              </w:rPr>
              <w:t xml:space="preserve">Terms of Reference </w:t>
            </w:r>
            <w:r w:rsidR="003E264F">
              <w:rPr>
                <w:b/>
                <w:bCs/>
                <w:sz w:val="24"/>
                <w:szCs w:val="24"/>
              </w:rPr>
              <w:t>&amp;</w:t>
            </w:r>
            <w:r w:rsidRPr="003E264F">
              <w:rPr>
                <w:b/>
                <w:bCs/>
                <w:sz w:val="24"/>
                <w:szCs w:val="24"/>
              </w:rPr>
              <w:t xml:space="preserve"> Standing Orders</w:t>
            </w:r>
          </w:p>
        </w:tc>
        <w:tc>
          <w:tcPr>
            <w:tcW w:w="4804" w:type="dxa"/>
            <w:tcBorders>
              <w:top w:val="single" w:sz="4" w:space="0" w:color="000000"/>
              <w:left w:val="single" w:sz="4" w:space="0" w:color="000000"/>
              <w:bottom w:val="double" w:sz="4" w:space="0" w:color="auto"/>
              <w:right w:val="single" w:sz="4" w:space="0" w:color="000000"/>
            </w:tcBorders>
          </w:tcPr>
          <w:p w14:paraId="740F8950" w14:textId="5EDAEA49" w:rsidR="00B73F73" w:rsidRPr="003E264F" w:rsidRDefault="00B73F73" w:rsidP="003E264F">
            <w:pPr>
              <w:spacing w:after="0" w:line="259" w:lineRule="auto"/>
              <w:ind w:left="0" w:firstLine="0"/>
              <w:rPr>
                <w:sz w:val="24"/>
                <w:szCs w:val="24"/>
              </w:rPr>
            </w:pPr>
            <w:r w:rsidRPr="003E264F">
              <w:rPr>
                <w:b/>
                <w:sz w:val="24"/>
                <w:szCs w:val="24"/>
              </w:rPr>
              <w:t>Persons/committee Responsible</w:t>
            </w:r>
          </w:p>
        </w:tc>
      </w:tr>
      <w:tr w:rsidR="00B73F73" w14:paraId="6CE10708" w14:textId="77777777" w:rsidTr="00710E09">
        <w:trPr>
          <w:trHeight w:val="516"/>
        </w:trPr>
        <w:tc>
          <w:tcPr>
            <w:tcW w:w="4803" w:type="dxa"/>
            <w:tcBorders>
              <w:top w:val="double" w:sz="4" w:space="0" w:color="auto"/>
              <w:left w:val="single" w:sz="4" w:space="0" w:color="000000"/>
              <w:bottom w:val="single" w:sz="4" w:space="0" w:color="000000"/>
              <w:right w:val="single" w:sz="4" w:space="0" w:color="000000"/>
            </w:tcBorders>
          </w:tcPr>
          <w:p w14:paraId="75057F6B" w14:textId="5F31BABC" w:rsidR="00B73F73" w:rsidRPr="003E264F" w:rsidRDefault="006144D9" w:rsidP="00355075">
            <w:pPr>
              <w:spacing w:after="0" w:line="259" w:lineRule="auto"/>
              <w:ind w:left="0" w:firstLine="0"/>
            </w:pPr>
            <w:r>
              <w:rPr>
                <w:b/>
              </w:rPr>
              <w:t>Delegation of Functions to the Headteacher</w:t>
            </w:r>
          </w:p>
        </w:tc>
        <w:tc>
          <w:tcPr>
            <w:tcW w:w="4804" w:type="dxa"/>
            <w:tcBorders>
              <w:top w:val="double" w:sz="4" w:space="0" w:color="auto"/>
              <w:left w:val="single" w:sz="4" w:space="0" w:color="000000"/>
              <w:bottom w:val="single" w:sz="4" w:space="0" w:color="000000"/>
              <w:right w:val="single" w:sz="4" w:space="0" w:color="000000"/>
            </w:tcBorders>
          </w:tcPr>
          <w:p w14:paraId="6EF62FE4" w14:textId="77777777" w:rsidR="00B73F73" w:rsidRPr="003E264F" w:rsidRDefault="00B73F73" w:rsidP="00355075">
            <w:pPr>
              <w:spacing w:after="0" w:line="259" w:lineRule="auto"/>
              <w:ind w:left="0" w:firstLine="0"/>
            </w:pPr>
            <w:r w:rsidRPr="003E264F">
              <w:rPr>
                <w:b/>
              </w:rPr>
              <w:t>Full Governing Body (FGB)</w:t>
            </w:r>
          </w:p>
          <w:p w14:paraId="75984020" w14:textId="77777777" w:rsidR="00B73F73" w:rsidRPr="003E264F" w:rsidRDefault="00B73F73" w:rsidP="00355075">
            <w:pPr>
              <w:spacing w:after="0" w:line="259" w:lineRule="auto"/>
              <w:ind w:left="0" w:firstLine="0"/>
            </w:pPr>
            <w:r w:rsidRPr="003E264F">
              <w:rPr>
                <w:b/>
              </w:rPr>
              <w:t xml:space="preserve"> </w:t>
            </w:r>
          </w:p>
        </w:tc>
      </w:tr>
      <w:tr w:rsidR="00B73F73" w14:paraId="12C15387" w14:textId="77777777" w:rsidTr="00355075">
        <w:trPr>
          <w:trHeight w:val="516"/>
        </w:trPr>
        <w:tc>
          <w:tcPr>
            <w:tcW w:w="4803" w:type="dxa"/>
            <w:tcBorders>
              <w:top w:val="single" w:sz="4" w:space="0" w:color="000000"/>
              <w:left w:val="single" w:sz="4" w:space="0" w:color="000000"/>
              <w:bottom w:val="single" w:sz="4" w:space="0" w:color="000000"/>
              <w:right w:val="single" w:sz="4" w:space="0" w:color="000000"/>
            </w:tcBorders>
          </w:tcPr>
          <w:p w14:paraId="0FD79E0B" w14:textId="77777777" w:rsidR="00B73F73" w:rsidRPr="003E264F" w:rsidRDefault="00B73F73" w:rsidP="00355075">
            <w:pPr>
              <w:spacing w:after="0" w:line="259" w:lineRule="auto"/>
              <w:ind w:left="0" w:firstLine="0"/>
              <w:rPr>
                <w:b/>
                <w:bCs/>
              </w:rPr>
            </w:pPr>
            <w:r w:rsidRPr="003E264F">
              <w:rPr>
                <w:b/>
                <w:bCs/>
              </w:rPr>
              <w:t>Full Governing Body Terms of Reference</w:t>
            </w:r>
          </w:p>
        </w:tc>
        <w:tc>
          <w:tcPr>
            <w:tcW w:w="4804" w:type="dxa"/>
            <w:tcBorders>
              <w:top w:val="single" w:sz="4" w:space="0" w:color="000000"/>
              <w:left w:val="single" w:sz="4" w:space="0" w:color="000000"/>
              <w:bottom w:val="single" w:sz="4" w:space="0" w:color="000000"/>
              <w:right w:val="single" w:sz="4" w:space="0" w:color="000000"/>
            </w:tcBorders>
          </w:tcPr>
          <w:p w14:paraId="5DD6C145" w14:textId="77777777" w:rsidR="00B73F73" w:rsidRPr="003E264F" w:rsidRDefault="00B73F73" w:rsidP="00355075">
            <w:pPr>
              <w:spacing w:after="0" w:line="259" w:lineRule="auto"/>
              <w:ind w:left="0" w:firstLine="0"/>
            </w:pPr>
            <w:r w:rsidRPr="003E264F">
              <w:rPr>
                <w:b/>
              </w:rPr>
              <w:t xml:space="preserve">Full Governing Body </w:t>
            </w:r>
          </w:p>
        </w:tc>
      </w:tr>
      <w:tr w:rsidR="00B73F73" w14:paraId="46648057" w14:textId="77777777" w:rsidTr="00355075">
        <w:trPr>
          <w:trHeight w:val="516"/>
        </w:trPr>
        <w:tc>
          <w:tcPr>
            <w:tcW w:w="4803" w:type="dxa"/>
            <w:tcBorders>
              <w:top w:val="single" w:sz="4" w:space="0" w:color="000000"/>
              <w:left w:val="single" w:sz="4" w:space="0" w:color="000000"/>
              <w:bottom w:val="single" w:sz="4" w:space="0" w:color="000000"/>
              <w:right w:val="single" w:sz="4" w:space="0" w:color="000000"/>
            </w:tcBorders>
          </w:tcPr>
          <w:p w14:paraId="1DAE2542" w14:textId="77777777" w:rsidR="00B73F73" w:rsidRPr="003E264F" w:rsidRDefault="00B73F73" w:rsidP="00355075">
            <w:pPr>
              <w:spacing w:after="0" w:line="259" w:lineRule="auto"/>
              <w:ind w:left="0" w:firstLine="0"/>
            </w:pPr>
            <w:r w:rsidRPr="003E264F">
              <w:rPr>
                <w:b/>
              </w:rPr>
              <w:t xml:space="preserve">Finance and Premises Terms of Reference </w:t>
            </w:r>
          </w:p>
        </w:tc>
        <w:tc>
          <w:tcPr>
            <w:tcW w:w="4804" w:type="dxa"/>
            <w:tcBorders>
              <w:top w:val="single" w:sz="4" w:space="0" w:color="000000"/>
              <w:left w:val="single" w:sz="4" w:space="0" w:color="000000"/>
              <w:bottom w:val="single" w:sz="4" w:space="0" w:color="000000"/>
              <w:right w:val="single" w:sz="4" w:space="0" w:color="000000"/>
            </w:tcBorders>
          </w:tcPr>
          <w:p w14:paraId="3CD805D5" w14:textId="77777777" w:rsidR="00B73F73" w:rsidRPr="003E264F" w:rsidRDefault="00B73F73" w:rsidP="00355075">
            <w:pPr>
              <w:spacing w:after="0" w:line="259" w:lineRule="auto"/>
              <w:ind w:left="0" w:firstLine="0"/>
            </w:pPr>
            <w:r w:rsidRPr="003E264F">
              <w:rPr>
                <w:b/>
              </w:rPr>
              <w:t xml:space="preserve">Finance and Premises committee/FGB  </w:t>
            </w:r>
          </w:p>
        </w:tc>
      </w:tr>
      <w:tr w:rsidR="00B73F73" w14:paraId="789C6F7C" w14:textId="77777777" w:rsidTr="00355075">
        <w:trPr>
          <w:trHeight w:val="516"/>
        </w:trPr>
        <w:tc>
          <w:tcPr>
            <w:tcW w:w="4803" w:type="dxa"/>
            <w:tcBorders>
              <w:top w:val="single" w:sz="4" w:space="0" w:color="000000"/>
              <w:left w:val="single" w:sz="4" w:space="0" w:color="000000"/>
              <w:bottom w:val="single" w:sz="4" w:space="0" w:color="000000"/>
              <w:right w:val="single" w:sz="4" w:space="0" w:color="000000"/>
            </w:tcBorders>
          </w:tcPr>
          <w:p w14:paraId="189C59C8" w14:textId="77777777" w:rsidR="00B73F73" w:rsidRPr="003E264F" w:rsidRDefault="00B73F73" w:rsidP="00355075">
            <w:pPr>
              <w:spacing w:after="0" w:line="259" w:lineRule="auto"/>
              <w:ind w:left="0" w:firstLine="0"/>
            </w:pPr>
            <w:r w:rsidRPr="003E264F">
              <w:rPr>
                <w:b/>
              </w:rPr>
              <w:t xml:space="preserve">Pay and Performance Terms of Reference </w:t>
            </w:r>
          </w:p>
        </w:tc>
        <w:tc>
          <w:tcPr>
            <w:tcW w:w="4804" w:type="dxa"/>
            <w:tcBorders>
              <w:top w:val="single" w:sz="4" w:space="0" w:color="000000"/>
              <w:left w:val="single" w:sz="4" w:space="0" w:color="000000"/>
              <w:bottom w:val="single" w:sz="4" w:space="0" w:color="000000"/>
              <w:right w:val="single" w:sz="4" w:space="0" w:color="000000"/>
            </w:tcBorders>
          </w:tcPr>
          <w:p w14:paraId="412D0EC5" w14:textId="77777777" w:rsidR="00B73F73" w:rsidRPr="003E264F" w:rsidRDefault="00B73F73" w:rsidP="00355075">
            <w:pPr>
              <w:spacing w:after="0" w:line="259" w:lineRule="auto"/>
              <w:ind w:left="0" w:firstLine="0"/>
            </w:pPr>
            <w:r w:rsidRPr="003E264F">
              <w:rPr>
                <w:b/>
              </w:rPr>
              <w:t xml:space="preserve">Pay and Performance Committee/FGB </w:t>
            </w:r>
          </w:p>
        </w:tc>
      </w:tr>
      <w:tr w:rsidR="00B73F73" w14:paraId="0D22E67D" w14:textId="77777777" w:rsidTr="00355075">
        <w:trPr>
          <w:trHeight w:val="516"/>
        </w:trPr>
        <w:tc>
          <w:tcPr>
            <w:tcW w:w="4803" w:type="dxa"/>
            <w:tcBorders>
              <w:top w:val="single" w:sz="4" w:space="0" w:color="000000"/>
              <w:left w:val="single" w:sz="4" w:space="0" w:color="000000"/>
              <w:bottom w:val="single" w:sz="4" w:space="0" w:color="000000"/>
              <w:right w:val="single" w:sz="4" w:space="0" w:color="000000"/>
            </w:tcBorders>
          </w:tcPr>
          <w:p w14:paraId="246DD2AC" w14:textId="77777777" w:rsidR="00B73F73" w:rsidRPr="003E264F" w:rsidRDefault="00B73F73" w:rsidP="00355075">
            <w:pPr>
              <w:spacing w:after="0" w:line="259" w:lineRule="auto"/>
              <w:ind w:left="0" w:firstLine="0"/>
            </w:pPr>
            <w:r w:rsidRPr="003E264F">
              <w:rPr>
                <w:b/>
              </w:rPr>
              <w:t xml:space="preserve">Standards and Curriculum Terms of Reference </w:t>
            </w:r>
          </w:p>
        </w:tc>
        <w:tc>
          <w:tcPr>
            <w:tcW w:w="4804" w:type="dxa"/>
            <w:tcBorders>
              <w:top w:val="single" w:sz="4" w:space="0" w:color="000000"/>
              <w:left w:val="single" w:sz="4" w:space="0" w:color="000000"/>
              <w:bottom w:val="single" w:sz="4" w:space="0" w:color="000000"/>
              <w:right w:val="single" w:sz="4" w:space="0" w:color="000000"/>
            </w:tcBorders>
          </w:tcPr>
          <w:p w14:paraId="2437D63F" w14:textId="77777777" w:rsidR="00B73F73" w:rsidRPr="003E264F" w:rsidRDefault="00B73F73" w:rsidP="00355075">
            <w:pPr>
              <w:spacing w:after="0" w:line="259" w:lineRule="auto"/>
              <w:ind w:left="0" w:firstLine="0"/>
            </w:pPr>
            <w:r w:rsidRPr="003E264F">
              <w:rPr>
                <w:b/>
              </w:rPr>
              <w:t xml:space="preserve">Standards and Curriculum Committee/FGB  </w:t>
            </w:r>
          </w:p>
        </w:tc>
      </w:tr>
      <w:tr w:rsidR="00B73F73" w14:paraId="7CC08A91" w14:textId="77777777" w:rsidTr="00355075">
        <w:trPr>
          <w:trHeight w:val="516"/>
        </w:trPr>
        <w:tc>
          <w:tcPr>
            <w:tcW w:w="4803" w:type="dxa"/>
            <w:tcBorders>
              <w:top w:val="single" w:sz="4" w:space="0" w:color="000000"/>
              <w:left w:val="single" w:sz="4" w:space="0" w:color="000000"/>
              <w:bottom w:val="single" w:sz="4" w:space="0" w:color="000000"/>
              <w:right w:val="single" w:sz="4" w:space="0" w:color="000000"/>
            </w:tcBorders>
          </w:tcPr>
          <w:p w14:paraId="0EF0F459" w14:textId="77777777" w:rsidR="00B73F73" w:rsidRPr="003E264F" w:rsidRDefault="00B73F73" w:rsidP="00355075">
            <w:pPr>
              <w:spacing w:after="0" w:line="259" w:lineRule="auto"/>
              <w:ind w:left="0" w:firstLine="0"/>
              <w:rPr>
                <w:b/>
              </w:rPr>
            </w:pPr>
            <w:r w:rsidRPr="003E264F">
              <w:rPr>
                <w:b/>
              </w:rPr>
              <w:t>Headteacher Performance Management Terms of Reference</w:t>
            </w:r>
          </w:p>
        </w:tc>
        <w:tc>
          <w:tcPr>
            <w:tcW w:w="4804" w:type="dxa"/>
            <w:tcBorders>
              <w:top w:val="single" w:sz="4" w:space="0" w:color="000000"/>
              <w:left w:val="single" w:sz="4" w:space="0" w:color="000000"/>
              <w:bottom w:val="single" w:sz="4" w:space="0" w:color="000000"/>
              <w:right w:val="single" w:sz="4" w:space="0" w:color="000000"/>
            </w:tcBorders>
          </w:tcPr>
          <w:p w14:paraId="4CDAB0E1" w14:textId="67307E2B" w:rsidR="00B73F73" w:rsidRPr="003E264F" w:rsidRDefault="00B73F73" w:rsidP="00355075">
            <w:pPr>
              <w:spacing w:after="0" w:line="259" w:lineRule="auto"/>
              <w:ind w:left="0" w:firstLine="0"/>
              <w:rPr>
                <w:b/>
              </w:rPr>
            </w:pPr>
            <w:r w:rsidRPr="003E264F">
              <w:rPr>
                <w:b/>
              </w:rPr>
              <w:t>FGB</w:t>
            </w:r>
            <w:r w:rsidR="003300BE" w:rsidRPr="003E264F">
              <w:rPr>
                <w:b/>
              </w:rPr>
              <w:t>/</w:t>
            </w:r>
            <w:r w:rsidR="003300BE" w:rsidRPr="003E264F">
              <w:rPr>
                <w:b/>
                <w:color w:val="auto"/>
              </w:rPr>
              <w:t>P &amp; P</w:t>
            </w:r>
          </w:p>
        </w:tc>
      </w:tr>
      <w:tr w:rsidR="00B73F73" w14:paraId="73F2BB90" w14:textId="77777777" w:rsidTr="00355075">
        <w:trPr>
          <w:trHeight w:val="516"/>
        </w:trPr>
        <w:tc>
          <w:tcPr>
            <w:tcW w:w="4803" w:type="dxa"/>
            <w:tcBorders>
              <w:top w:val="single" w:sz="4" w:space="0" w:color="000000"/>
              <w:left w:val="single" w:sz="4" w:space="0" w:color="000000"/>
              <w:bottom w:val="single" w:sz="4" w:space="0" w:color="000000"/>
              <w:right w:val="single" w:sz="4" w:space="0" w:color="000000"/>
            </w:tcBorders>
          </w:tcPr>
          <w:p w14:paraId="0190CCEC" w14:textId="77777777" w:rsidR="00B73F73" w:rsidRPr="003E264F" w:rsidRDefault="00B73F73" w:rsidP="00355075">
            <w:pPr>
              <w:spacing w:after="0" w:line="259" w:lineRule="auto"/>
              <w:ind w:left="0" w:firstLine="0"/>
              <w:rPr>
                <w:b/>
              </w:rPr>
            </w:pPr>
            <w:r w:rsidRPr="003E264F">
              <w:rPr>
                <w:b/>
              </w:rPr>
              <w:t>Pay Committee Terms of Reference</w:t>
            </w:r>
          </w:p>
        </w:tc>
        <w:tc>
          <w:tcPr>
            <w:tcW w:w="4804" w:type="dxa"/>
            <w:tcBorders>
              <w:top w:val="single" w:sz="4" w:space="0" w:color="000000"/>
              <w:left w:val="single" w:sz="4" w:space="0" w:color="000000"/>
              <w:bottom w:val="single" w:sz="4" w:space="0" w:color="000000"/>
              <w:right w:val="single" w:sz="4" w:space="0" w:color="000000"/>
            </w:tcBorders>
          </w:tcPr>
          <w:p w14:paraId="2B12311C" w14:textId="519DD041" w:rsidR="00B73F73" w:rsidRPr="003E264F" w:rsidRDefault="00B73F73" w:rsidP="00355075">
            <w:pPr>
              <w:spacing w:after="0" w:line="259" w:lineRule="auto"/>
              <w:ind w:left="0" w:firstLine="0"/>
              <w:rPr>
                <w:b/>
              </w:rPr>
            </w:pPr>
            <w:r w:rsidRPr="003E264F">
              <w:rPr>
                <w:b/>
              </w:rPr>
              <w:t>FGB</w:t>
            </w:r>
            <w:r w:rsidR="003300BE" w:rsidRPr="003E264F">
              <w:rPr>
                <w:b/>
                <w:color w:val="auto"/>
              </w:rPr>
              <w:t>/P &amp; P</w:t>
            </w:r>
          </w:p>
        </w:tc>
      </w:tr>
      <w:tr w:rsidR="00B73F73" w14:paraId="64047EFE" w14:textId="77777777" w:rsidTr="00355075">
        <w:trPr>
          <w:trHeight w:val="516"/>
        </w:trPr>
        <w:tc>
          <w:tcPr>
            <w:tcW w:w="4803" w:type="dxa"/>
            <w:tcBorders>
              <w:top w:val="single" w:sz="4" w:space="0" w:color="000000"/>
              <w:left w:val="single" w:sz="4" w:space="0" w:color="000000"/>
              <w:bottom w:val="single" w:sz="4" w:space="0" w:color="000000"/>
              <w:right w:val="single" w:sz="4" w:space="0" w:color="000000"/>
            </w:tcBorders>
          </w:tcPr>
          <w:p w14:paraId="42127817" w14:textId="77777777" w:rsidR="00B73F73" w:rsidRPr="003E264F" w:rsidRDefault="00B73F73" w:rsidP="00355075">
            <w:pPr>
              <w:spacing w:after="0" w:line="259" w:lineRule="auto"/>
              <w:ind w:left="0" w:firstLine="0"/>
              <w:rPr>
                <w:b/>
              </w:rPr>
            </w:pPr>
            <w:r w:rsidRPr="003E264F">
              <w:rPr>
                <w:b/>
              </w:rPr>
              <w:t>Clerk Terms of Reference</w:t>
            </w:r>
          </w:p>
        </w:tc>
        <w:tc>
          <w:tcPr>
            <w:tcW w:w="4804" w:type="dxa"/>
            <w:tcBorders>
              <w:top w:val="single" w:sz="4" w:space="0" w:color="000000"/>
              <w:left w:val="single" w:sz="4" w:space="0" w:color="000000"/>
              <w:bottom w:val="single" w:sz="4" w:space="0" w:color="000000"/>
              <w:right w:val="single" w:sz="4" w:space="0" w:color="000000"/>
            </w:tcBorders>
          </w:tcPr>
          <w:p w14:paraId="5995D475" w14:textId="77777777" w:rsidR="00B73F73" w:rsidRPr="003E264F" w:rsidRDefault="00B73F73" w:rsidP="00355075">
            <w:pPr>
              <w:spacing w:after="0" w:line="259" w:lineRule="auto"/>
              <w:ind w:left="0" w:firstLine="0"/>
              <w:rPr>
                <w:b/>
              </w:rPr>
            </w:pPr>
            <w:r w:rsidRPr="003E264F">
              <w:rPr>
                <w:b/>
              </w:rPr>
              <w:t>FGB</w:t>
            </w:r>
          </w:p>
        </w:tc>
      </w:tr>
      <w:tr w:rsidR="00B73F73" w14:paraId="71D30E07" w14:textId="77777777" w:rsidTr="00355075">
        <w:trPr>
          <w:trHeight w:val="516"/>
        </w:trPr>
        <w:tc>
          <w:tcPr>
            <w:tcW w:w="4803" w:type="dxa"/>
            <w:tcBorders>
              <w:top w:val="single" w:sz="4" w:space="0" w:color="000000"/>
              <w:left w:val="single" w:sz="4" w:space="0" w:color="000000"/>
              <w:bottom w:val="single" w:sz="4" w:space="0" w:color="000000"/>
              <w:right w:val="single" w:sz="4" w:space="0" w:color="000000"/>
            </w:tcBorders>
          </w:tcPr>
          <w:p w14:paraId="1B88C518" w14:textId="77777777" w:rsidR="00B73F73" w:rsidRPr="003E264F" w:rsidRDefault="00B73F73" w:rsidP="00355075">
            <w:pPr>
              <w:spacing w:after="0" w:line="259" w:lineRule="auto"/>
              <w:ind w:left="0" w:firstLine="0"/>
              <w:rPr>
                <w:b/>
              </w:rPr>
            </w:pPr>
            <w:r w:rsidRPr="003E264F">
              <w:rPr>
                <w:b/>
              </w:rPr>
              <w:t>Panel Terms of Reference</w:t>
            </w:r>
          </w:p>
        </w:tc>
        <w:tc>
          <w:tcPr>
            <w:tcW w:w="4804" w:type="dxa"/>
            <w:tcBorders>
              <w:top w:val="single" w:sz="4" w:space="0" w:color="000000"/>
              <w:left w:val="single" w:sz="4" w:space="0" w:color="000000"/>
              <w:bottom w:val="single" w:sz="4" w:space="0" w:color="000000"/>
              <w:right w:val="single" w:sz="4" w:space="0" w:color="000000"/>
            </w:tcBorders>
          </w:tcPr>
          <w:p w14:paraId="68FDF5FE" w14:textId="77777777" w:rsidR="00B73F73" w:rsidRPr="003E264F" w:rsidRDefault="00B73F73" w:rsidP="00355075">
            <w:pPr>
              <w:spacing w:after="0" w:line="259" w:lineRule="auto"/>
              <w:ind w:left="0" w:firstLine="0"/>
              <w:rPr>
                <w:b/>
              </w:rPr>
            </w:pPr>
            <w:r w:rsidRPr="003E264F">
              <w:rPr>
                <w:b/>
              </w:rPr>
              <w:t>FGB</w:t>
            </w:r>
          </w:p>
        </w:tc>
      </w:tr>
      <w:tr w:rsidR="00B73F73" w14:paraId="7CCB79A7" w14:textId="77777777" w:rsidTr="00355075">
        <w:trPr>
          <w:trHeight w:val="516"/>
        </w:trPr>
        <w:tc>
          <w:tcPr>
            <w:tcW w:w="4803" w:type="dxa"/>
            <w:tcBorders>
              <w:top w:val="single" w:sz="4" w:space="0" w:color="000000"/>
              <w:left w:val="single" w:sz="4" w:space="0" w:color="000000"/>
              <w:bottom w:val="single" w:sz="4" w:space="0" w:color="000000"/>
              <w:right w:val="single" w:sz="4" w:space="0" w:color="000000"/>
            </w:tcBorders>
          </w:tcPr>
          <w:p w14:paraId="48CE0CF1" w14:textId="77777777" w:rsidR="00B73F73" w:rsidRPr="003E264F" w:rsidRDefault="00B73F73" w:rsidP="00355075">
            <w:pPr>
              <w:spacing w:after="0" w:line="259" w:lineRule="auto"/>
              <w:ind w:left="0" w:firstLine="0"/>
              <w:rPr>
                <w:b/>
              </w:rPr>
            </w:pPr>
            <w:r w:rsidRPr="003E264F">
              <w:rPr>
                <w:b/>
              </w:rPr>
              <w:t xml:space="preserve">Delegated Governors Terms of Reference </w:t>
            </w:r>
          </w:p>
        </w:tc>
        <w:tc>
          <w:tcPr>
            <w:tcW w:w="4804" w:type="dxa"/>
            <w:tcBorders>
              <w:top w:val="single" w:sz="4" w:space="0" w:color="000000"/>
              <w:left w:val="single" w:sz="4" w:space="0" w:color="000000"/>
              <w:bottom w:val="single" w:sz="4" w:space="0" w:color="000000"/>
              <w:right w:val="single" w:sz="4" w:space="0" w:color="000000"/>
            </w:tcBorders>
          </w:tcPr>
          <w:p w14:paraId="23D350B2" w14:textId="77777777" w:rsidR="00B73F73" w:rsidRPr="003E264F" w:rsidRDefault="00B73F73" w:rsidP="00355075">
            <w:pPr>
              <w:spacing w:after="0" w:line="259" w:lineRule="auto"/>
              <w:ind w:left="0" w:firstLine="0"/>
              <w:rPr>
                <w:b/>
              </w:rPr>
            </w:pPr>
            <w:r w:rsidRPr="003E264F">
              <w:rPr>
                <w:b/>
              </w:rPr>
              <w:t>FGB</w:t>
            </w:r>
          </w:p>
        </w:tc>
      </w:tr>
      <w:tr w:rsidR="00B73F73" w14:paraId="764D35EC" w14:textId="77777777" w:rsidTr="00355075">
        <w:trPr>
          <w:trHeight w:val="516"/>
        </w:trPr>
        <w:tc>
          <w:tcPr>
            <w:tcW w:w="4803" w:type="dxa"/>
            <w:tcBorders>
              <w:top w:val="single" w:sz="4" w:space="0" w:color="000000"/>
              <w:left w:val="single" w:sz="4" w:space="0" w:color="000000"/>
              <w:bottom w:val="single" w:sz="4" w:space="0" w:color="000000"/>
              <w:right w:val="single" w:sz="4" w:space="0" w:color="000000"/>
            </w:tcBorders>
          </w:tcPr>
          <w:p w14:paraId="2506F654" w14:textId="77777777" w:rsidR="00B73F73" w:rsidRPr="003E264F" w:rsidRDefault="00B73F73" w:rsidP="00355075">
            <w:pPr>
              <w:spacing w:after="0" w:line="259" w:lineRule="auto"/>
              <w:ind w:left="0" w:firstLine="0"/>
              <w:rPr>
                <w:b/>
              </w:rPr>
            </w:pPr>
            <w:r w:rsidRPr="003E264F">
              <w:rPr>
                <w:b/>
              </w:rPr>
              <w:t>Standing Order for election of Chair and Vice-chair</w:t>
            </w:r>
          </w:p>
        </w:tc>
        <w:tc>
          <w:tcPr>
            <w:tcW w:w="4804" w:type="dxa"/>
            <w:tcBorders>
              <w:top w:val="single" w:sz="4" w:space="0" w:color="000000"/>
              <w:left w:val="single" w:sz="4" w:space="0" w:color="000000"/>
              <w:bottom w:val="single" w:sz="4" w:space="0" w:color="000000"/>
              <w:right w:val="single" w:sz="4" w:space="0" w:color="000000"/>
            </w:tcBorders>
          </w:tcPr>
          <w:p w14:paraId="1724B555" w14:textId="77777777" w:rsidR="00B73F73" w:rsidRPr="003E264F" w:rsidRDefault="00B73F73" w:rsidP="00355075">
            <w:pPr>
              <w:spacing w:after="0" w:line="259" w:lineRule="auto"/>
              <w:ind w:left="0" w:firstLine="0"/>
              <w:rPr>
                <w:b/>
              </w:rPr>
            </w:pPr>
            <w:r w:rsidRPr="003E264F">
              <w:rPr>
                <w:b/>
              </w:rPr>
              <w:t>FGB</w:t>
            </w:r>
          </w:p>
        </w:tc>
      </w:tr>
      <w:tr w:rsidR="00B73F73" w14:paraId="2F71469E" w14:textId="77777777" w:rsidTr="00355075">
        <w:trPr>
          <w:trHeight w:val="516"/>
        </w:trPr>
        <w:tc>
          <w:tcPr>
            <w:tcW w:w="4803" w:type="dxa"/>
            <w:tcBorders>
              <w:top w:val="single" w:sz="4" w:space="0" w:color="000000"/>
              <w:left w:val="single" w:sz="4" w:space="0" w:color="000000"/>
              <w:bottom w:val="single" w:sz="4" w:space="0" w:color="000000"/>
              <w:right w:val="single" w:sz="4" w:space="0" w:color="000000"/>
            </w:tcBorders>
          </w:tcPr>
          <w:p w14:paraId="0B1A99D8" w14:textId="45DCC87A" w:rsidR="00B73F73" w:rsidRPr="003E264F" w:rsidRDefault="00B73F73" w:rsidP="00355075">
            <w:pPr>
              <w:spacing w:after="0" w:line="259" w:lineRule="auto"/>
              <w:ind w:left="0" w:firstLine="0"/>
              <w:rPr>
                <w:b/>
              </w:rPr>
            </w:pPr>
            <w:r w:rsidRPr="003E264F">
              <w:rPr>
                <w:b/>
              </w:rPr>
              <w:t xml:space="preserve">Standing Order for election of Associate </w:t>
            </w:r>
            <w:r w:rsidR="00E070F3" w:rsidRPr="003E264F">
              <w:rPr>
                <w:b/>
              </w:rPr>
              <w:t>Member</w:t>
            </w:r>
          </w:p>
        </w:tc>
        <w:tc>
          <w:tcPr>
            <w:tcW w:w="4804" w:type="dxa"/>
            <w:tcBorders>
              <w:top w:val="single" w:sz="4" w:space="0" w:color="000000"/>
              <w:left w:val="single" w:sz="4" w:space="0" w:color="000000"/>
              <w:bottom w:val="single" w:sz="4" w:space="0" w:color="000000"/>
              <w:right w:val="single" w:sz="4" w:space="0" w:color="000000"/>
            </w:tcBorders>
          </w:tcPr>
          <w:p w14:paraId="168CB7BB" w14:textId="77777777" w:rsidR="00B73F73" w:rsidRPr="003E264F" w:rsidRDefault="00B73F73" w:rsidP="00355075">
            <w:pPr>
              <w:spacing w:after="0" w:line="259" w:lineRule="auto"/>
              <w:ind w:left="0" w:firstLine="0"/>
              <w:rPr>
                <w:b/>
              </w:rPr>
            </w:pPr>
            <w:r w:rsidRPr="003E264F">
              <w:rPr>
                <w:b/>
              </w:rPr>
              <w:t>FGB</w:t>
            </w:r>
          </w:p>
        </w:tc>
      </w:tr>
      <w:tr w:rsidR="00B73F73" w14:paraId="74506AEC" w14:textId="77777777" w:rsidTr="00355075">
        <w:trPr>
          <w:trHeight w:val="516"/>
        </w:trPr>
        <w:tc>
          <w:tcPr>
            <w:tcW w:w="4803" w:type="dxa"/>
            <w:tcBorders>
              <w:top w:val="single" w:sz="4" w:space="0" w:color="000000"/>
              <w:left w:val="single" w:sz="4" w:space="0" w:color="000000"/>
              <w:bottom w:val="single" w:sz="4" w:space="0" w:color="000000"/>
              <w:right w:val="single" w:sz="4" w:space="0" w:color="000000"/>
            </w:tcBorders>
          </w:tcPr>
          <w:p w14:paraId="27AEF264" w14:textId="77777777" w:rsidR="00B73F73" w:rsidRPr="003E264F" w:rsidRDefault="00B73F73" w:rsidP="00355075">
            <w:pPr>
              <w:spacing w:after="0" w:line="259" w:lineRule="auto"/>
              <w:ind w:left="0" w:firstLine="0"/>
              <w:rPr>
                <w:b/>
              </w:rPr>
            </w:pPr>
            <w:r w:rsidRPr="003E264F">
              <w:rPr>
                <w:b/>
              </w:rPr>
              <w:t>Standing Order for co-option of governors</w:t>
            </w:r>
          </w:p>
        </w:tc>
        <w:tc>
          <w:tcPr>
            <w:tcW w:w="4804" w:type="dxa"/>
            <w:tcBorders>
              <w:top w:val="single" w:sz="4" w:space="0" w:color="000000"/>
              <w:left w:val="single" w:sz="4" w:space="0" w:color="000000"/>
              <w:bottom w:val="single" w:sz="4" w:space="0" w:color="000000"/>
              <w:right w:val="single" w:sz="4" w:space="0" w:color="000000"/>
            </w:tcBorders>
          </w:tcPr>
          <w:p w14:paraId="7D95BBBE" w14:textId="77777777" w:rsidR="00B73F73" w:rsidRPr="003E264F" w:rsidRDefault="00B73F73" w:rsidP="00355075">
            <w:pPr>
              <w:spacing w:after="0" w:line="259" w:lineRule="auto"/>
              <w:ind w:left="0" w:firstLine="0"/>
              <w:rPr>
                <w:b/>
              </w:rPr>
            </w:pPr>
            <w:r w:rsidRPr="003E264F">
              <w:rPr>
                <w:b/>
              </w:rPr>
              <w:t>FGB</w:t>
            </w:r>
          </w:p>
        </w:tc>
      </w:tr>
      <w:tr w:rsidR="00B73F73" w14:paraId="71FF25CB" w14:textId="77777777" w:rsidTr="00355075">
        <w:trPr>
          <w:trHeight w:val="516"/>
        </w:trPr>
        <w:tc>
          <w:tcPr>
            <w:tcW w:w="4803" w:type="dxa"/>
            <w:tcBorders>
              <w:top w:val="single" w:sz="4" w:space="0" w:color="000000"/>
              <w:left w:val="single" w:sz="4" w:space="0" w:color="000000"/>
              <w:bottom w:val="single" w:sz="4" w:space="0" w:color="000000"/>
              <w:right w:val="single" w:sz="4" w:space="0" w:color="000000"/>
            </w:tcBorders>
          </w:tcPr>
          <w:p w14:paraId="4C22C629" w14:textId="77777777" w:rsidR="00B73F73" w:rsidRPr="003E264F" w:rsidRDefault="00B73F73" w:rsidP="00355075">
            <w:pPr>
              <w:spacing w:after="0" w:line="259" w:lineRule="auto"/>
              <w:ind w:left="0" w:firstLine="0"/>
              <w:rPr>
                <w:b/>
              </w:rPr>
            </w:pPr>
            <w:r w:rsidRPr="003E264F">
              <w:rPr>
                <w:b/>
              </w:rPr>
              <w:t xml:space="preserve">Meetings Standing Order for FGB and Committees </w:t>
            </w:r>
          </w:p>
        </w:tc>
        <w:tc>
          <w:tcPr>
            <w:tcW w:w="4804" w:type="dxa"/>
            <w:tcBorders>
              <w:top w:val="single" w:sz="4" w:space="0" w:color="000000"/>
              <w:left w:val="single" w:sz="4" w:space="0" w:color="000000"/>
              <w:bottom w:val="single" w:sz="4" w:space="0" w:color="000000"/>
              <w:right w:val="single" w:sz="4" w:space="0" w:color="000000"/>
            </w:tcBorders>
          </w:tcPr>
          <w:p w14:paraId="6D18F86C" w14:textId="0D928B42" w:rsidR="00B73F73" w:rsidRPr="003E264F" w:rsidRDefault="00B73F73" w:rsidP="00355075">
            <w:pPr>
              <w:spacing w:after="0" w:line="259" w:lineRule="auto"/>
              <w:ind w:left="0" w:firstLine="0"/>
              <w:rPr>
                <w:b/>
              </w:rPr>
            </w:pPr>
            <w:r w:rsidRPr="003E264F">
              <w:rPr>
                <w:b/>
              </w:rPr>
              <w:t>FGB</w:t>
            </w:r>
            <w:r w:rsidR="003300BE" w:rsidRPr="003E264F">
              <w:rPr>
                <w:b/>
              </w:rPr>
              <w:t>/Committees</w:t>
            </w:r>
          </w:p>
        </w:tc>
      </w:tr>
    </w:tbl>
    <w:p w14:paraId="59758520" w14:textId="7610C7C9" w:rsidR="007A7797" w:rsidRDefault="007A7797" w:rsidP="004E0446">
      <w:pPr>
        <w:pStyle w:val="NormalWeb"/>
        <w:rPr>
          <w:rFonts w:ascii="Arial" w:hAnsi="Arial" w:cs="Arial"/>
          <w:b/>
          <w:sz w:val="22"/>
          <w:szCs w:val="22"/>
        </w:rPr>
      </w:pPr>
      <w:r w:rsidRPr="006144D9">
        <w:rPr>
          <w:rFonts w:ascii="Arial" w:hAnsi="Arial" w:cs="Arial"/>
          <w:b/>
          <w:sz w:val="22"/>
          <w:szCs w:val="22"/>
        </w:rPr>
        <w:t>These documents were agreed by the Governing Body</w:t>
      </w:r>
      <w:r>
        <w:rPr>
          <w:rFonts w:ascii="Arial" w:hAnsi="Arial" w:cs="Arial"/>
          <w:b/>
          <w:sz w:val="22"/>
          <w:szCs w:val="22"/>
        </w:rPr>
        <w:t xml:space="preserve"> and signed by the Chair</w:t>
      </w:r>
      <w:r w:rsidRPr="006144D9">
        <w:rPr>
          <w:rFonts w:ascii="Arial" w:hAnsi="Arial" w:cs="Arial"/>
          <w:b/>
          <w:sz w:val="22"/>
          <w:szCs w:val="22"/>
        </w:rPr>
        <w:t xml:space="preserve"> at the</w:t>
      </w:r>
      <w:r>
        <w:rPr>
          <w:rFonts w:ascii="Arial" w:hAnsi="Arial" w:cs="Arial"/>
          <w:b/>
          <w:sz w:val="22"/>
          <w:szCs w:val="22"/>
        </w:rPr>
        <w:t xml:space="preserve"> Full Governing Body</w:t>
      </w:r>
      <w:r w:rsidRPr="006144D9">
        <w:rPr>
          <w:rFonts w:ascii="Arial" w:hAnsi="Arial" w:cs="Arial"/>
          <w:b/>
          <w:sz w:val="22"/>
          <w:szCs w:val="22"/>
        </w:rPr>
        <w:t xml:space="preserve"> meeting on </w:t>
      </w:r>
      <w:r w:rsidR="008364D1">
        <w:rPr>
          <w:rFonts w:ascii="Arial" w:hAnsi="Arial" w:cs="Arial"/>
          <w:b/>
          <w:sz w:val="22"/>
          <w:szCs w:val="22"/>
        </w:rPr>
        <w:t>8th</w:t>
      </w:r>
      <w:r w:rsidRPr="006144D9">
        <w:rPr>
          <w:rFonts w:ascii="Arial" w:hAnsi="Arial" w:cs="Arial"/>
          <w:b/>
          <w:sz w:val="22"/>
          <w:szCs w:val="22"/>
        </w:rPr>
        <w:t xml:space="preserve"> October 202</w:t>
      </w:r>
      <w:r w:rsidR="008364D1">
        <w:rPr>
          <w:rFonts w:ascii="Arial" w:hAnsi="Arial" w:cs="Arial"/>
          <w:b/>
          <w:sz w:val="22"/>
          <w:szCs w:val="22"/>
        </w:rPr>
        <w:t>4</w:t>
      </w:r>
    </w:p>
    <w:p w14:paraId="1F1F475E" w14:textId="00BD1CBB" w:rsidR="00537BFC" w:rsidRDefault="00537BFC" w:rsidP="004E0446">
      <w:pPr>
        <w:pStyle w:val="NormalWeb"/>
        <w:rPr>
          <w:rFonts w:ascii="Arial" w:hAnsi="Arial" w:cs="Arial"/>
          <w:b/>
          <w:bCs/>
          <w:sz w:val="22"/>
          <w:szCs w:val="22"/>
        </w:rPr>
      </w:pPr>
      <w:r>
        <w:rPr>
          <w:rFonts w:ascii="Arial" w:hAnsi="Arial" w:cs="Arial"/>
          <w:b/>
          <w:sz w:val="22"/>
          <w:szCs w:val="22"/>
        </w:rPr>
        <w:t>Date of next Review – October 202</w:t>
      </w:r>
      <w:r w:rsidR="00E414B1">
        <w:rPr>
          <w:rFonts w:ascii="Arial" w:hAnsi="Arial" w:cs="Arial"/>
          <w:b/>
          <w:sz w:val="22"/>
          <w:szCs w:val="22"/>
        </w:rPr>
        <w:t>6</w:t>
      </w:r>
    </w:p>
    <w:p w14:paraId="02794F4C" w14:textId="0C810886" w:rsidR="004E0446" w:rsidRDefault="004E0446" w:rsidP="004E0446">
      <w:pPr>
        <w:pStyle w:val="NormalWeb"/>
        <w:rPr>
          <w:rFonts w:ascii="Arial" w:hAnsi="Arial" w:cs="Arial"/>
          <w:b/>
          <w:bCs/>
          <w:sz w:val="22"/>
          <w:szCs w:val="22"/>
        </w:rPr>
      </w:pPr>
      <w:r w:rsidRPr="003E264F">
        <w:rPr>
          <w:rFonts w:ascii="Arial" w:hAnsi="Arial" w:cs="Arial"/>
          <w:b/>
          <w:bCs/>
          <w:sz w:val="22"/>
          <w:szCs w:val="22"/>
        </w:rPr>
        <w:t>The governing board will always operate in accordance with the requirements of the Education Act; the School Governance Regulations; the Local Authority Scheme for Financing Schools; the Local Authority Financial Regulations and Procedures and all other relevant legislation. These terms of reference will be reviewed at least annually.</w:t>
      </w:r>
    </w:p>
    <w:p w14:paraId="0BAFFEA3" w14:textId="77777777" w:rsidR="007A7797" w:rsidRDefault="007A7797" w:rsidP="004E0446">
      <w:pPr>
        <w:pStyle w:val="NormalWeb"/>
        <w:rPr>
          <w:rFonts w:ascii="Arial" w:hAnsi="Arial" w:cs="Arial"/>
          <w:b/>
          <w:bCs/>
          <w:sz w:val="22"/>
          <w:szCs w:val="22"/>
        </w:rPr>
      </w:pPr>
    </w:p>
    <w:p w14:paraId="6E26F7A6" w14:textId="4D1D896F" w:rsidR="00022FDD" w:rsidRDefault="006144D9" w:rsidP="004E0446">
      <w:pPr>
        <w:pStyle w:val="NormalWeb"/>
        <w:rPr>
          <w:rFonts w:ascii="Arial" w:hAnsi="Arial" w:cs="Arial"/>
          <w:b/>
          <w:bCs/>
          <w:sz w:val="22"/>
          <w:szCs w:val="22"/>
        </w:rPr>
      </w:pPr>
      <w:r>
        <w:rPr>
          <w:rFonts w:ascii="Arial" w:hAnsi="Arial" w:cs="Arial"/>
          <w:b/>
          <w:bCs/>
          <w:sz w:val="22"/>
          <w:szCs w:val="22"/>
        </w:rPr>
        <w:t>Signed……………………………………      Date………………………………</w:t>
      </w:r>
      <w:proofErr w:type="gramStart"/>
      <w:r>
        <w:rPr>
          <w:rFonts w:ascii="Arial" w:hAnsi="Arial" w:cs="Arial"/>
          <w:b/>
          <w:bCs/>
          <w:sz w:val="22"/>
          <w:szCs w:val="22"/>
        </w:rPr>
        <w:t>…..</w:t>
      </w:r>
      <w:proofErr w:type="gramEnd"/>
    </w:p>
    <w:p w14:paraId="68F39DFE" w14:textId="4AFE272C" w:rsidR="006144D9" w:rsidRDefault="006144D9" w:rsidP="004E0446">
      <w:pPr>
        <w:pStyle w:val="NormalWeb"/>
        <w:rPr>
          <w:rFonts w:ascii="Arial" w:hAnsi="Arial" w:cs="Arial"/>
          <w:b/>
          <w:bCs/>
          <w:sz w:val="22"/>
          <w:szCs w:val="22"/>
        </w:rPr>
      </w:pPr>
      <w:r>
        <w:rPr>
          <w:rFonts w:ascii="Arial" w:hAnsi="Arial" w:cs="Arial"/>
          <w:b/>
          <w:bCs/>
          <w:sz w:val="22"/>
          <w:szCs w:val="22"/>
        </w:rPr>
        <w:t>Chair of Governors</w:t>
      </w:r>
    </w:p>
    <w:p w14:paraId="62175AB8" w14:textId="25644F95" w:rsidR="00B73F73" w:rsidRDefault="00B73F73" w:rsidP="00210FB7">
      <w:pPr>
        <w:spacing w:after="158" w:line="259" w:lineRule="auto"/>
        <w:ind w:left="0" w:firstLine="0"/>
        <w:jc w:val="center"/>
        <w:rPr>
          <w:b/>
          <w:sz w:val="40"/>
          <w:szCs w:val="40"/>
        </w:rPr>
      </w:pPr>
      <w:r w:rsidRPr="00E2593B">
        <w:rPr>
          <w:b/>
          <w:sz w:val="40"/>
          <w:szCs w:val="40"/>
        </w:rPr>
        <w:lastRenderedPageBreak/>
        <w:t>Contents</w:t>
      </w:r>
    </w:p>
    <w:p w14:paraId="2DD044EC" w14:textId="77777777" w:rsidR="006144D9" w:rsidRDefault="006144D9" w:rsidP="00210FB7">
      <w:pPr>
        <w:spacing w:after="158" w:line="259" w:lineRule="auto"/>
        <w:ind w:left="0" w:firstLine="0"/>
        <w:jc w:val="center"/>
        <w:rPr>
          <w:b/>
          <w:sz w:val="40"/>
          <w:szCs w:val="40"/>
        </w:rPr>
      </w:pPr>
    </w:p>
    <w:p w14:paraId="01374D73" w14:textId="394F80A1" w:rsidR="00210FB7" w:rsidRDefault="00210FB7" w:rsidP="00210FB7">
      <w:pPr>
        <w:rPr>
          <w:bCs/>
          <w:shd w:val="clear" w:color="auto" w:fill="FFFFFF"/>
        </w:rPr>
      </w:pPr>
      <w:r w:rsidRPr="00C05170">
        <w:rPr>
          <w:bCs/>
          <w:shd w:val="clear" w:color="auto" w:fill="FFFFFF"/>
        </w:rPr>
        <w:t>In all its work the Full Governing Body will promote equality of opportunity and British Values, ensuring that all actions will comply with current GDPR legislation.</w:t>
      </w:r>
    </w:p>
    <w:p w14:paraId="16B6042D" w14:textId="77777777" w:rsidR="006144D9" w:rsidRDefault="006144D9" w:rsidP="00210FB7">
      <w:pPr>
        <w:rPr>
          <w:bCs/>
          <w:shd w:val="clear" w:color="auto" w:fill="FFFFFF"/>
        </w:rPr>
      </w:pPr>
    </w:p>
    <w:p w14:paraId="096ED855" w14:textId="77777777" w:rsidR="006144D9" w:rsidRPr="00E2593B" w:rsidRDefault="006144D9" w:rsidP="00210FB7">
      <w:pPr>
        <w:rPr>
          <w:sz w:val="40"/>
          <w:szCs w:val="40"/>
        </w:rPr>
      </w:pPr>
    </w:p>
    <w:p w14:paraId="35002966" w14:textId="77777777" w:rsidR="00B73F73" w:rsidRDefault="00B73F73" w:rsidP="00B73F73">
      <w:pPr>
        <w:spacing w:after="0" w:line="259" w:lineRule="auto"/>
        <w:ind w:left="0" w:right="4711" w:firstLine="0"/>
        <w:jc w:val="right"/>
      </w:pPr>
      <w:r>
        <w:rPr>
          <w:b/>
          <w:sz w:val="32"/>
        </w:rPr>
        <w:t xml:space="preserve"> </w:t>
      </w:r>
    </w:p>
    <w:tbl>
      <w:tblPr>
        <w:tblStyle w:val="TableGrid"/>
        <w:tblW w:w="9607" w:type="dxa"/>
        <w:tblInd w:w="5" w:type="dxa"/>
        <w:tblCellMar>
          <w:top w:w="11" w:type="dxa"/>
          <w:left w:w="106" w:type="dxa"/>
          <w:right w:w="115" w:type="dxa"/>
        </w:tblCellMar>
        <w:tblLook w:val="04A0" w:firstRow="1" w:lastRow="0" w:firstColumn="1" w:lastColumn="0" w:noHBand="0" w:noVBand="1"/>
      </w:tblPr>
      <w:tblGrid>
        <w:gridCol w:w="5384"/>
        <w:gridCol w:w="4223"/>
      </w:tblGrid>
      <w:tr w:rsidR="00B73F73" w14:paraId="3AFE1269" w14:textId="77777777" w:rsidTr="00355075">
        <w:trPr>
          <w:trHeight w:val="264"/>
        </w:trPr>
        <w:tc>
          <w:tcPr>
            <w:tcW w:w="5384" w:type="dxa"/>
            <w:tcBorders>
              <w:top w:val="single" w:sz="4" w:space="0" w:color="000000"/>
              <w:left w:val="single" w:sz="4" w:space="0" w:color="000000"/>
              <w:bottom w:val="single" w:sz="4" w:space="0" w:color="000000"/>
              <w:right w:val="single" w:sz="4" w:space="0" w:color="000000"/>
            </w:tcBorders>
          </w:tcPr>
          <w:p w14:paraId="6240FEC0" w14:textId="708845C3" w:rsidR="00B73F73" w:rsidRDefault="002F68F4" w:rsidP="00355075">
            <w:pPr>
              <w:spacing w:after="0" w:line="259" w:lineRule="auto"/>
              <w:ind w:left="2" w:firstLine="0"/>
              <w:rPr>
                <w:b/>
              </w:rPr>
            </w:pPr>
            <w:r w:rsidRPr="006144D9">
              <w:rPr>
                <w:b/>
                <w:color w:val="auto"/>
              </w:rPr>
              <w:t xml:space="preserve">Delegation of Functions to the </w:t>
            </w:r>
            <w:r w:rsidR="00B73F73" w:rsidRPr="006144D9">
              <w:rPr>
                <w:b/>
                <w:color w:val="auto"/>
              </w:rPr>
              <w:t xml:space="preserve">Headteacher </w:t>
            </w:r>
          </w:p>
          <w:p w14:paraId="7279FDA3" w14:textId="77777777" w:rsidR="00B73F73" w:rsidRDefault="00B73F73" w:rsidP="00355075">
            <w:pPr>
              <w:spacing w:after="0" w:line="259" w:lineRule="auto"/>
              <w:ind w:left="2" w:firstLine="0"/>
            </w:pPr>
          </w:p>
        </w:tc>
        <w:tc>
          <w:tcPr>
            <w:tcW w:w="4223" w:type="dxa"/>
            <w:tcBorders>
              <w:top w:val="single" w:sz="4" w:space="0" w:color="000000"/>
              <w:left w:val="single" w:sz="4" w:space="0" w:color="000000"/>
              <w:bottom w:val="single" w:sz="4" w:space="0" w:color="000000"/>
              <w:right w:val="single" w:sz="4" w:space="0" w:color="000000"/>
            </w:tcBorders>
          </w:tcPr>
          <w:p w14:paraId="4D045A03" w14:textId="77777777" w:rsidR="00B73F73" w:rsidRDefault="00B73F73" w:rsidP="00355075">
            <w:pPr>
              <w:spacing w:after="0" w:line="259" w:lineRule="auto"/>
              <w:ind w:left="0" w:firstLine="0"/>
            </w:pPr>
            <w:r>
              <w:t>Page 3</w:t>
            </w:r>
          </w:p>
        </w:tc>
      </w:tr>
      <w:tr w:rsidR="00B73F73" w14:paraId="0BF89AF9" w14:textId="77777777" w:rsidTr="00355075">
        <w:trPr>
          <w:trHeight w:val="516"/>
        </w:trPr>
        <w:tc>
          <w:tcPr>
            <w:tcW w:w="5384" w:type="dxa"/>
            <w:tcBorders>
              <w:top w:val="single" w:sz="4" w:space="0" w:color="000000"/>
              <w:left w:val="single" w:sz="4" w:space="0" w:color="000000"/>
              <w:bottom w:val="single" w:sz="4" w:space="0" w:color="000000"/>
              <w:right w:val="single" w:sz="4" w:space="0" w:color="000000"/>
            </w:tcBorders>
          </w:tcPr>
          <w:p w14:paraId="40152082" w14:textId="77777777" w:rsidR="00B73F73" w:rsidRDefault="00B73F73" w:rsidP="00355075">
            <w:pPr>
              <w:spacing w:after="0" w:line="259" w:lineRule="auto"/>
              <w:ind w:left="2" w:firstLine="0"/>
            </w:pPr>
            <w:r w:rsidRPr="00EE1EF5">
              <w:rPr>
                <w:b/>
                <w:bCs/>
              </w:rPr>
              <w:t>Full Governing Body Terms of Reference</w:t>
            </w:r>
          </w:p>
        </w:tc>
        <w:tc>
          <w:tcPr>
            <w:tcW w:w="4223" w:type="dxa"/>
            <w:tcBorders>
              <w:top w:val="single" w:sz="4" w:space="0" w:color="000000"/>
              <w:left w:val="single" w:sz="4" w:space="0" w:color="000000"/>
              <w:bottom w:val="single" w:sz="4" w:space="0" w:color="000000"/>
              <w:right w:val="single" w:sz="4" w:space="0" w:color="000000"/>
            </w:tcBorders>
          </w:tcPr>
          <w:p w14:paraId="058CF751" w14:textId="1B933681" w:rsidR="00B73F73" w:rsidRDefault="00B73F73" w:rsidP="00355075">
            <w:pPr>
              <w:spacing w:after="0" w:line="259" w:lineRule="auto"/>
              <w:ind w:left="0" w:firstLine="0"/>
            </w:pPr>
            <w:r>
              <w:t xml:space="preserve">Page </w:t>
            </w:r>
            <w:r w:rsidR="00A201CB">
              <w:t>6</w:t>
            </w:r>
          </w:p>
        </w:tc>
      </w:tr>
      <w:tr w:rsidR="00B73F73" w14:paraId="635D28EF" w14:textId="77777777" w:rsidTr="00355075">
        <w:trPr>
          <w:trHeight w:val="262"/>
        </w:trPr>
        <w:tc>
          <w:tcPr>
            <w:tcW w:w="5384" w:type="dxa"/>
            <w:tcBorders>
              <w:top w:val="single" w:sz="4" w:space="0" w:color="000000"/>
              <w:left w:val="single" w:sz="4" w:space="0" w:color="000000"/>
              <w:bottom w:val="single" w:sz="4" w:space="0" w:color="000000"/>
              <w:right w:val="single" w:sz="4" w:space="0" w:color="000000"/>
            </w:tcBorders>
          </w:tcPr>
          <w:p w14:paraId="5B5DECF1" w14:textId="77777777" w:rsidR="00B73F73" w:rsidRDefault="00B73F73" w:rsidP="00355075">
            <w:pPr>
              <w:spacing w:after="0" w:line="259" w:lineRule="auto"/>
              <w:ind w:left="2" w:firstLine="0"/>
              <w:rPr>
                <w:b/>
              </w:rPr>
            </w:pPr>
            <w:r>
              <w:rPr>
                <w:b/>
              </w:rPr>
              <w:t xml:space="preserve">Finance and Premises Terms of Reference </w:t>
            </w:r>
          </w:p>
          <w:p w14:paraId="3D57B304" w14:textId="77777777" w:rsidR="00B73F73" w:rsidRDefault="00B73F73" w:rsidP="00355075">
            <w:pPr>
              <w:spacing w:after="0" w:line="259" w:lineRule="auto"/>
              <w:ind w:left="2" w:firstLine="0"/>
            </w:pPr>
          </w:p>
        </w:tc>
        <w:tc>
          <w:tcPr>
            <w:tcW w:w="4223" w:type="dxa"/>
            <w:tcBorders>
              <w:top w:val="single" w:sz="4" w:space="0" w:color="000000"/>
              <w:left w:val="single" w:sz="4" w:space="0" w:color="000000"/>
              <w:bottom w:val="single" w:sz="4" w:space="0" w:color="000000"/>
              <w:right w:val="single" w:sz="4" w:space="0" w:color="000000"/>
            </w:tcBorders>
          </w:tcPr>
          <w:p w14:paraId="687B75A5" w14:textId="5A0EFEDB" w:rsidR="00B73F73" w:rsidRDefault="00B73F73" w:rsidP="00355075">
            <w:pPr>
              <w:spacing w:after="0" w:line="259" w:lineRule="auto"/>
              <w:ind w:left="0" w:firstLine="0"/>
            </w:pPr>
            <w:r>
              <w:t>Page 1</w:t>
            </w:r>
            <w:r w:rsidR="00A201CB">
              <w:t>3</w:t>
            </w:r>
          </w:p>
        </w:tc>
      </w:tr>
      <w:tr w:rsidR="00B73F73" w14:paraId="312F5FFF" w14:textId="77777777" w:rsidTr="00355075">
        <w:trPr>
          <w:trHeight w:val="262"/>
        </w:trPr>
        <w:tc>
          <w:tcPr>
            <w:tcW w:w="5384" w:type="dxa"/>
            <w:tcBorders>
              <w:top w:val="single" w:sz="4" w:space="0" w:color="000000"/>
              <w:left w:val="single" w:sz="4" w:space="0" w:color="000000"/>
              <w:bottom w:val="single" w:sz="4" w:space="0" w:color="000000"/>
              <w:right w:val="single" w:sz="4" w:space="0" w:color="000000"/>
            </w:tcBorders>
          </w:tcPr>
          <w:p w14:paraId="5B76CA7E" w14:textId="50F4909E" w:rsidR="00B73F73" w:rsidRDefault="004439F0" w:rsidP="00355075">
            <w:pPr>
              <w:spacing w:after="0" w:line="259" w:lineRule="auto"/>
              <w:ind w:left="2" w:firstLine="0"/>
              <w:rPr>
                <w:b/>
              </w:rPr>
            </w:pPr>
            <w:r>
              <w:rPr>
                <w:b/>
              </w:rPr>
              <w:t xml:space="preserve">Pay and Performance Terms of Reference </w:t>
            </w:r>
          </w:p>
          <w:p w14:paraId="77432A0C" w14:textId="77777777" w:rsidR="00B73F73" w:rsidRDefault="00B73F73" w:rsidP="00355075">
            <w:pPr>
              <w:spacing w:after="0" w:line="259" w:lineRule="auto"/>
              <w:ind w:left="2" w:firstLine="0"/>
              <w:rPr>
                <w:b/>
              </w:rPr>
            </w:pPr>
          </w:p>
        </w:tc>
        <w:tc>
          <w:tcPr>
            <w:tcW w:w="4223" w:type="dxa"/>
            <w:tcBorders>
              <w:top w:val="single" w:sz="4" w:space="0" w:color="000000"/>
              <w:left w:val="single" w:sz="4" w:space="0" w:color="000000"/>
              <w:bottom w:val="single" w:sz="4" w:space="0" w:color="000000"/>
              <w:right w:val="single" w:sz="4" w:space="0" w:color="000000"/>
            </w:tcBorders>
          </w:tcPr>
          <w:p w14:paraId="66B10C3D" w14:textId="0FBBF58D" w:rsidR="00B73F73" w:rsidRDefault="00B73F73" w:rsidP="00355075">
            <w:pPr>
              <w:spacing w:after="0" w:line="259" w:lineRule="auto"/>
              <w:ind w:left="0" w:firstLine="0"/>
            </w:pPr>
            <w:r>
              <w:t>Page 1</w:t>
            </w:r>
            <w:r w:rsidR="00A201CB">
              <w:t>7</w:t>
            </w:r>
          </w:p>
        </w:tc>
      </w:tr>
      <w:tr w:rsidR="00B73F73" w14:paraId="277621B7" w14:textId="77777777" w:rsidTr="00355075">
        <w:trPr>
          <w:trHeight w:val="264"/>
        </w:trPr>
        <w:tc>
          <w:tcPr>
            <w:tcW w:w="5384" w:type="dxa"/>
            <w:tcBorders>
              <w:top w:val="single" w:sz="4" w:space="0" w:color="000000"/>
              <w:left w:val="single" w:sz="4" w:space="0" w:color="000000"/>
              <w:bottom w:val="single" w:sz="4" w:space="0" w:color="000000"/>
              <w:right w:val="single" w:sz="4" w:space="0" w:color="000000"/>
            </w:tcBorders>
          </w:tcPr>
          <w:p w14:paraId="01827954" w14:textId="08EDFC65" w:rsidR="00B73F73" w:rsidRDefault="004439F0" w:rsidP="00355075">
            <w:pPr>
              <w:spacing w:after="0" w:line="259" w:lineRule="auto"/>
              <w:ind w:left="2" w:firstLine="0"/>
              <w:rPr>
                <w:b/>
              </w:rPr>
            </w:pPr>
            <w:r>
              <w:rPr>
                <w:b/>
              </w:rPr>
              <w:t xml:space="preserve">Standards and Curriculum Terms of Reference </w:t>
            </w:r>
          </w:p>
          <w:p w14:paraId="05754E21" w14:textId="28EE8F04" w:rsidR="00B73F73" w:rsidRDefault="00377939" w:rsidP="00355075">
            <w:pPr>
              <w:spacing w:after="0" w:line="259" w:lineRule="auto"/>
              <w:ind w:left="2" w:firstLine="0"/>
            </w:pPr>
            <w:r>
              <w:t>Appendix 1</w:t>
            </w:r>
          </w:p>
        </w:tc>
        <w:tc>
          <w:tcPr>
            <w:tcW w:w="4223" w:type="dxa"/>
            <w:tcBorders>
              <w:top w:val="single" w:sz="4" w:space="0" w:color="000000"/>
              <w:left w:val="single" w:sz="4" w:space="0" w:color="000000"/>
              <w:bottom w:val="single" w:sz="4" w:space="0" w:color="000000"/>
              <w:right w:val="single" w:sz="4" w:space="0" w:color="000000"/>
            </w:tcBorders>
          </w:tcPr>
          <w:p w14:paraId="0F338AD5" w14:textId="20AAC023" w:rsidR="00B73F73" w:rsidRDefault="00B73F73" w:rsidP="00355075">
            <w:pPr>
              <w:spacing w:after="0" w:line="259" w:lineRule="auto"/>
              <w:ind w:left="0" w:firstLine="0"/>
            </w:pPr>
            <w:r>
              <w:t xml:space="preserve">Page </w:t>
            </w:r>
            <w:r w:rsidR="00A201CB">
              <w:t>20</w:t>
            </w:r>
          </w:p>
          <w:p w14:paraId="00430DD4" w14:textId="11194AAF" w:rsidR="00377939" w:rsidRDefault="00377939" w:rsidP="00355075">
            <w:pPr>
              <w:spacing w:after="0" w:line="259" w:lineRule="auto"/>
              <w:ind w:left="0" w:firstLine="0"/>
            </w:pPr>
            <w:r>
              <w:t>Page 2</w:t>
            </w:r>
            <w:r w:rsidR="00A201CB">
              <w:t>2</w:t>
            </w:r>
          </w:p>
        </w:tc>
      </w:tr>
      <w:tr w:rsidR="009D4B2F" w14:paraId="50A29965" w14:textId="77777777" w:rsidTr="00355075">
        <w:trPr>
          <w:trHeight w:val="264"/>
        </w:trPr>
        <w:tc>
          <w:tcPr>
            <w:tcW w:w="5384" w:type="dxa"/>
            <w:tcBorders>
              <w:top w:val="single" w:sz="4" w:space="0" w:color="000000"/>
              <w:left w:val="single" w:sz="4" w:space="0" w:color="000000"/>
              <w:bottom w:val="single" w:sz="4" w:space="0" w:color="000000"/>
              <w:right w:val="single" w:sz="4" w:space="0" w:color="000000"/>
            </w:tcBorders>
          </w:tcPr>
          <w:p w14:paraId="2FFDD40A" w14:textId="07475F80" w:rsidR="009D4B2F" w:rsidRDefault="009D4B2F" w:rsidP="00355075">
            <w:pPr>
              <w:spacing w:after="0" w:line="259" w:lineRule="auto"/>
              <w:ind w:left="2" w:firstLine="0"/>
              <w:rPr>
                <w:b/>
              </w:rPr>
            </w:pPr>
            <w:r>
              <w:rPr>
                <w:b/>
              </w:rPr>
              <w:t>Headteacher Performance Management Terms of Reference</w:t>
            </w:r>
          </w:p>
        </w:tc>
        <w:tc>
          <w:tcPr>
            <w:tcW w:w="4223" w:type="dxa"/>
            <w:tcBorders>
              <w:top w:val="single" w:sz="4" w:space="0" w:color="000000"/>
              <w:left w:val="single" w:sz="4" w:space="0" w:color="000000"/>
              <w:bottom w:val="single" w:sz="4" w:space="0" w:color="000000"/>
              <w:right w:val="single" w:sz="4" w:space="0" w:color="000000"/>
            </w:tcBorders>
          </w:tcPr>
          <w:p w14:paraId="37BC5F59" w14:textId="0C0C4C59" w:rsidR="009D4B2F" w:rsidRDefault="00377939" w:rsidP="00355075">
            <w:pPr>
              <w:spacing w:after="0" w:line="259" w:lineRule="auto"/>
              <w:ind w:left="0" w:firstLine="0"/>
            </w:pPr>
            <w:r>
              <w:t>Page 2</w:t>
            </w:r>
            <w:r w:rsidR="00A201CB">
              <w:t>3</w:t>
            </w:r>
          </w:p>
        </w:tc>
      </w:tr>
      <w:tr w:rsidR="00B73F73" w14:paraId="3C8AD54C" w14:textId="77777777" w:rsidTr="00355075">
        <w:trPr>
          <w:trHeight w:val="264"/>
        </w:trPr>
        <w:tc>
          <w:tcPr>
            <w:tcW w:w="5384" w:type="dxa"/>
            <w:tcBorders>
              <w:top w:val="single" w:sz="4" w:space="0" w:color="000000"/>
              <w:left w:val="single" w:sz="4" w:space="0" w:color="000000"/>
              <w:bottom w:val="single" w:sz="4" w:space="0" w:color="000000"/>
              <w:right w:val="single" w:sz="4" w:space="0" w:color="000000"/>
            </w:tcBorders>
          </w:tcPr>
          <w:p w14:paraId="79F83DAD" w14:textId="77777777" w:rsidR="00B73F73" w:rsidRDefault="00B73F73" w:rsidP="00355075">
            <w:pPr>
              <w:spacing w:after="0" w:line="259" w:lineRule="auto"/>
              <w:ind w:left="2" w:firstLine="0"/>
              <w:rPr>
                <w:b/>
              </w:rPr>
            </w:pPr>
            <w:r>
              <w:rPr>
                <w:b/>
              </w:rPr>
              <w:t>Clerk Terms of Reference</w:t>
            </w:r>
          </w:p>
          <w:p w14:paraId="43630498" w14:textId="77777777" w:rsidR="00B73F73" w:rsidRDefault="00B73F73" w:rsidP="00355075">
            <w:pPr>
              <w:spacing w:after="0" w:line="259" w:lineRule="auto"/>
              <w:ind w:left="2" w:firstLine="0"/>
              <w:rPr>
                <w:b/>
              </w:rPr>
            </w:pPr>
          </w:p>
        </w:tc>
        <w:tc>
          <w:tcPr>
            <w:tcW w:w="4223" w:type="dxa"/>
            <w:tcBorders>
              <w:top w:val="single" w:sz="4" w:space="0" w:color="000000"/>
              <w:left w:val="single" w:sz="4" w:space="0" w:color="000000"/>
              <w:bottom w:val="single" w:sz="4" w:space="0" w:color="000000"/>
              <w:right w:val="single" w:sz="4" w:space="0" w:color="000000"/>
            </w:tcBorders>
          </w:tcPr>
          <w:p w14:paraId="48B400AD" w14:textId="10F9AE02" w:rsidR="00B73F73" w:rsidRPr="000F1ADF" w:rsidRDefault="00B73F73" w:rsidP="00355075">
            <w:pPr>
              <w:spacing w:after="0" w:line="259" w:lineRule="auto"/>
              <w:ind w:left="0" w:firstLine="0"/>
              <w:rPr>
                <w:bCs/>
              </w:rPr>
            </w:pPr>
            <w:r w:rsidRPr="000F1ADF">
              <w:rPr>
                <w:bCs/>
              </w:rPr>
              <w:t>Page 2</w:t>
            </w:r>
            <w:r w:rsidR="00A201CB">
              <w:rPr>
                <w:bCs/>
              </w:rPr>
              <w:t>4</w:t>
            </w:r>
          </w:p>
        </w:tc>
      </w:tr>
      <w:tr w:rsidR="009D4B2F" w14:paraId="2A0E3CED" w14:textId="77777777" w:rsidTr="00355075">
        <w:trPr>
          <w:trHeight w:val="264"/>
        </w:trPr>
        <w:tc>
          <w:tcPr>
            <w:tcW w:w="5384" w:type="dxa"/>
            <w:tcBorders>
              <w:top w:val="single" w:sz="4" w:space="0" w:color="000000"/>
              <w:left w:val="single" w:sz="4" w:space="0" w:color="000000"/>
              <w:bottom w:val="single" w:sz="4" w:space="0" w:color="000000"/>
              <w:right w:val="single" w:sz="4" w:space="0" w:color="000000"/>
            </w:tcBorders>
          </w:tcPr>
          <w:p w14:paraId="540D55B5" w14:textId="38F7AB22" w:rsidR="009D4B2F" w:rsidRDefault="009D4B2F" w:rsidP="00355075">
            <w:pPr>
              <w:spacing w:after="0" w:line="259" w:lineRule="auto"/>
              <w:ind w:left="2" w:firstLine="0"/>
              <w:rPr>
                <w:b/>
              </w:rPr>
            </w:pPr>
            <w:r>
              <w:rPr>
                <w:b/>
              </w:rPr>
              <w:t>Pay Committee Terms of Reference</w:t>
            </w:r>
          </w:p>
        </w:tc>
        <w:tc>
          <w:tcPr>
            <w:tcW w:w="4223" w:type="dxa"/>
            <w:tcBorders>
              <w:top w:val="single" w:sz="4" w:space="0" w:color="000000"/>
              <w:left w:val="single" w:sz="4" w:space="0" w:color="000000"/>
              <w:bottom w:val="single" w:sz="4" w:space="0" w:color="000000"/>
              <w:right w:val="single" w:sz="4" w:space="0" w:color="000000"/>
            </w:tcBorders>
          </w:tcPr>
          <w:p w14:paraId="1E9DE2B0" w14:textId="5B32D932" w:rsidR="009D4B2F" w:rsidRPr="000F1ADF" w:rsidRDefault="00A0072F" w:rsidP="00355075">
            <w:pPr>
              <w:spacing w:after="0" w:line="259" w:lineRule="auto"/>
              <w:ind w:left="0" w:firstLine="0"/>
              <w:rPr>
                <w:bCs/>
              </w:rPr>
            </w:pPr>
            <w:r>
              <w:rPr>
                <w:bCs/>
              </w:rPr>
              <w:t>Page 2</w:t>
            </w:r>
            <w:r w:rsidR="00A201CB">
              <w:rPr>
                <w:bCs/>
              </w:rPr>
              <w:t>6</w:t>
            </w:r>
          </w:p>
        </w:tc>
      </w:tr>
      <w:tr w:rsidR="00B73F73" w14:paraId="1E156158" w14:textId="77777777" w:rsidTr="00355075">
        <w:trPr>
          <w:trHeight w:val="264"/>
        </w:trPr>
        <w:tc>
          <w:tcPr>
            <w:tcW w:w="5384" w:type="dxa"/>
            <w:tcBorders>
              <w:top w:val="single" w:sz="4" w:space="0" w:color="000000"/>
              <w:left w:val="single" w:sz="4" w:space="0" w:color="000000"/>
              <w:bottom w:val="single" w:sz="4" w:space="0" w:color="000000"/>
              <w:right w:val="single" w:sz="4" w:space="0" w:color="000000"/>
            </w:tcBorders>
          </w:tcPr>
          <w:p w14:paraId="3525A664" w14:textId="77777777" w:rsidR="00B73F73" w:rsidRDefault="00B73F73" w:rsidP="00355075">
            <w:pPr>
              <w:spacing w:after="0" w:line="259" w:lineRule="auto"/>
              <w:ind w:left="2" w:firstLine="0"/>
              <w:rPr>
                <w:b/>
              </w:rPr>
            </w:pPr>
            <w:r>
              <w:rPr>
                <w:b/>
              </w:rPr>
              <w:t>Panel Terms of Reference</w:t>
            </w:r>
          </w:p>
          <w:p w14:paraId="006D25BF" w14:textId="77777777" w:rsidR="00B73F73" w:rsidRDefault="00B73F73" w:rsidP="00355075">
            <w:pPr>
              <w:spacing w:after="0" w:line="259" w:lineRule="auto"/>
              <w:ind w:left="2" w:firstLine="0"/>
              <w:rPr>
                <w:b/>
              </w:rPr>
            </w:pPr>
          </w:p>
        </w:tc>
        <w:tc>
          <w:tcPr>
            <w:tcW w:w="4223" w:type="dxa"/>
            <w:tcBorders>
              <w:top w:val="single" w:sz="4" w:space="0" w:color="000000"/>
              <w:left w:val="single" w:sz="4" w:space="0" w:color="000000"/>
              <w:bottom w:val="single" w:sz="4" w:space="0" w:color="000000"/>
              <w:right w:val="single" w:sz="4" w:space="0" w:color="000000"/>
            </w:tcBorders>
          </w:tcPr>
          <w:p w14:paraId="764DB493" w14:textId="0434BEEF" w:rsidR="00B73F73" w:rsidRPr="000F1ADF" w:rsidRDefault="00B73F73" w:rsidP="00355075">
            <w:pPr>
              <w:spacing w:after="0" w:line="259" w:lineRule="auto"/>
              <w:ind w:left="0" w:firstLine="0"/>
              <w:rPr>
                <w:bCs/>
              </w:rPr>
            </w:pPr>
            <w:r w:rsidRPr="000F1ADF">
              <w:rPr>
                <w:bCs/>
              </w:rPr>
              <w:t>Page 2</w:t>
            </w:r>
            <w:r w:rsidR="00A201CB">
              <w:rPr>
                <w:bCs/>
              </w:rPr>
              <w:t>8</w:t>
            </w:r>
          </w:p>
        </w:tc>
      </w:tr>
      <w:tr w:rsidR="00B73F73" w14:paraId="06D182EB" w14:textId="77777777" w:rsidTr="00355075">
        <w:trPr>
          <w:trHeight w:val="264"/>
        </w:trPr>
        <w:tc>
          <w:tcPr>
            <w:tcW w:w="5384" w:type="dxa"/>
            <w:tcBorders>
              <w:top w:val="single" w:sz="4" w:space="0" w:color="000000"/>
              <w:left w:val="single" w:sz="4" w:space="0" w:color="000000"/>
              <w:bottom w:val="single" w:sz="4" w:space="0" w:color="000000"/>
              <w:right w:val="single" w:sz="4" w:space="0" w:color="000000"/>
            </w:tcBorders>
          </w:tcPr>
          <w:p w14:paraId="3544283D" w14:textId="355C6BBB" w:rsidR="00B73F73" w:rsidRDefault="0033538F" w:rsidP="00355075">
            <w:pPr>
              <w:spacing w:after="0" w:line="259" w:lineRule="auto"/>
              <w:ind w:left="2" w:firstLine="0"/>
              <w:rPr>
                <w:b/>
              </w:rPr>
            </w:pPr>
            <w:r>
              <w:rPr>
                <w:b/>
              </w:rPr>
              <w:t xml:space="preserve">Individual </w:t>
            </w:r>
            <w:r w:rsidR="00B73F73">
              <w:rPr>
                <w:b/>
              </w:rPr>
              <w:t xml:space="preserve">Delegated Governors Terms of Reference </w:t>
            </w:r>
          </w:p>
          <w:p w14:paraId="12C879A4" w14:textId="77777777" w:rsidR="00B73F73" w:rsidRDefault="00B73F73" w:rsidP="00355075">
            <w:pPr>
              <w:spacing w:after="0" w:line="259" w:lineRule="auto"/>
              <w:ind w:left="2" w:firstLine="0"/>
              <w:rPr>
                <w:b/>
              </w:rPr>
            </w:pPr>
          </w:p>
        </w:tc>
        <w:tc>
          <w:tcPr>
            <w:tcW w:w="4223" w:type="dxa"/>
            <w:tcBorders>
              <w:top w:val="single" w:sz="4" w:space="0" w:color="000000"/>
              <w:left w:val="single" w:sz="4" w:space="0" w:color="000000"/>
              <w:bottom w:val="single" w:sz="4" w:space="0" w:color="000000"/>
              <w:right w:val="single" w:sz="4" w:space="0" w:color="000000"/>
            </w:tcBorders>
          </w:tcPr>
          <w:p w14:paraId="2FEF3503" w14:textId="2EB4C102" w:rsidR="008C569A" w:rsidRPr="000F1ADF" w:rsidRDefault="00B73F73" w:rsidP="00355075">
            <w:pPr>
              <w:spacing w:after="0" w:line="259" w:lineRule="auto"/>
              <w:ind w:left="0" w:firstLine="0"/>
              <w:rPr>
                <w:bCs/>
              </w:rPr>
            </w:pPr>
            <w:r w:rsidRPr="000F1ADF">
              <w:rPr>
                <w:bCs/>
              </w:rPr>
              <w:t>Page 2</w:t>
            </w:r>
            <w:r w:rsidR="00A201CB">
              <w:rPr>
                <w:bCs/>
              </w:rPr>
              <w:t>9</w:t>
            </w:r>
          </w:p>
        </w:tc>
      </w:tr>
      <w:tr w:rsidR="00B73F73" w14:paraId="37E844C3" w14:textId="77777777" w:rsidTr="00355075">
        <w:trPr>
          <w:trHeight w:val="264"/>
        </w:trPr>
        <w:tc>
          <w:tcPr>
            <w:tcW w:w="5384" w:type="dxa"/>
            <w:tcBorders>
              <w:top w:val="single" w:sz="4" w:space="0" w:color="000000"/>
              <w:left w:val="single" w:sz="4" w:space="0" w:color="000000"/>
              <w:bottom w:val="single" w:sz="4" w:space="0" w:color="000000"/>
              <w:right w:val="single" w:sz="4" w:space="0" w:color="000000"/>
            </w:tcBorders>
          </w:tcPr>
          <w:p w14:paraId="2E982825" w14:textId="77777777" w:rsidR="00B73F73" w:rsidRDefault="00B73F73" w:rsidP="00355075">
            <w:pPr>
              <w:spacing w:after="0" w:line="259" w:lineRule="auto"/>
              <w:ind w:left="2" w:firstLine="0"/>
              <w:rPr>
                <w:b/>
              </w:rPr>
            </w:pPr>
            <w:r>
              <w:rPr>
                <w:b/>
              </w:rPr>
              <w:t>Standing Order for election of Chair and Vice-chair</w:t>
            </w:r>
          </w:p>
          <w:p w14:paraId="1E48E4D1" w14:textId="77777777" w:rsidR="00B73F73" w:rsidRDefault="00B73F73" w:rsidP="00355075">
            <w:pPr>
              <w:spacing w:after="0" w:line="259" w:lineRule="auto"/>
              <w:ind w:left="2" w:firstLine="0"/>
              <w:rPr>
                <w:b/>
              </w:rPr>
            </w:pPr>
          </w:p>
        </w:tc>
        <w:tc>
          <w:tcPr>
            <w:tcW w:w="4223" w:type="dxa"/>
            <w:tcBorders>
              <w:top w:val="single" w:sz="4" w:space="0" w:color="000000"/>
              <w:left w:val="single" w:sz="4" w:space="0" w:color="000000"/>
              <w:bottom w:val="single" w:sz="4" w:space="0" w:color="000000"/>
              <w:right w:val="single" w:sz="4" w:space="0" w:color="000000"/>
            </w:tcBorders>
          </w:tcPr>
          <w:p w14:paraId="6D7EE371" w14:textId="7AB7D963" w:rsidR="00B73F73" w:rsidRPr="000F1ADF" w:rsidRDefault="00B73F73" w:rsidP="00355075">
            <w:pPr>
              <w:spacing w:after="0" w:line="259" w:lineRule="auto"/>
              <w:ind w:left="0" w:firstLine="0"/>
              <w:rPr>
                <w:bCs/>
              </w:rPr>
            </w:pPr>
            <w:r w:rsidRPr="000F1ADF">
              <w:rPr>
                <w:bCs/>
              </w:rPr>
              <w:t xml:space="preserve">Page </w:t>
            </w:r>
            <w:r w:rsidR="00B7136B">
              <w:rPr>
                <w:bCs/>
              </w:rPr>
              <w:t>3</w:t>
            </w:r>
            <w:r w:rsidR="0033538F">
              <w:rPr>
                <w:bCs/>
              </w:rPr>
              <w:t>2</w:t>
            </w:r>
          </w:p>
        </w:tc>
      </w:tr>
      <w:tr w:rsidR="00B73F73" w14:paraId="33FBE2D3" w14:textId="77777777" w:rsidTr="00355075">
        <w:trPr>
          <w:trHeight w:val="264"/>
        </w:trPr>
        <w:tc>
          <w:tcPr>
            <w:tcW w:w="5384" w:type="dxa"/>
            <w:tcBorders>
              <w:top w:val="single" w:sz="4" w:space="0" w:color="000000"/>
              <w:left w:val="single" w:sz="4" w:space="0" w:color="000000"/>
              <w:bottom w:val="single" w:sz="4" w:space="0" w:color="000000"/>
              <w:right w:val="single" w:sz="4" w:space="0" w:color="000000"/>
            </w:tcBorders>
          </w:tcPr>
          <w:p w14:paraId="64A2B718" w14:textId="35873BF0" w:rsidR="00B73F73" w:rsidRDefault="00B73F73" w:rsidP="00355075">
            <w:pPr>
              <w:spacing w:after="0" w:line="259" w:lineRule="auto"/>
              <w:ind w:left="2" w:firstLine="0"/>
              <w:rPr>
                <w:b/>
              </w:rPr>
            </w:pPr>
            <w:r>
              <w:rPr>
                <w:b/>
              </w:rPr>
              <w:t xml:space="preserve">Standing Order for election of Associate </w:t>
            </w:r>
            <w:r w:rsidR="00E070F3">
              <w:rPr>
                <w:b/>
              </w:rPr>
              <w:t>Member</w:t>
            </w:r>
          </w:p>
          <w:p w14:paraId="5156EDC8" w14:textId="77777777" w:rsidR="00B73F73" w:rsidRDefault="00B73F73" w:rsidP="00355075">
            <w:pPr>
              <w:spacing w:after="0" w:line="259" w:lineRule="auto"/>
              <w:ind w:left="2" w:firstLine="0"/>
              <w:rPr>
                <w:b/>
              </w:rPr>
            </w:pPr>
          </w:p>
        </w:tc>
        <w:tc>
          <w:tcPr>
            <w:tcW w:w="4223" w:type="dxa"/>
            <w:tcBorders>
              <w:top w:val="single" w:sz="4" w:space="0" w:color="000000"/>
              <w:left w:val="single" w:sz="4" w:space="0" w:color="000000"/>
              <w:bottom w:val="single" w:sz="4" w:space="0" w:color="000000"/>
              <w:right w:val="single" w:sz="4" w:space="0" w:color="000000"/>
            </w:tcBorders>
          </w:tcPr>
          <w:p w14:paraId="0EECF83D" w14:textId="12460529" w:rsidR="00B73F73" w:rsidRPr="000F1ADF" w:rsidRDefault="00B73F73" w:rsidP="00355075">
            <w:pPr>
              <w:spacing w:after="0" w:line="259" w:lineRule="auto"/>
              <w:ind w:left="0" w:firstLine="0"/>
              <w:rPr>
                <w:bCs/>
              </w:rPr>
            </w:pPr>
            <w:r w:rsidRPr="000F1ADF">
              <w:rPr>
                <w:bCs/>
              </w:rPr>
              <w:t xml:space="preserve">Page </w:t>
            </w:r>
            <w:r w:rsidR="008C569A">
              <w:rPr>
                <w:bCs/>
              </w:rPr>
              <w:t>3</w:t>
            </w:r>
            <w:r w:rsidR="0033538F">
              <w:rPr>
                <w:bCs/>
              </w:rPr>
              <w:t>3</w:t>
            </w:r>
          </w:p>
        </w:tc>
      </w:tr>
      <w:tr w:rsidR="00B73F73" w14:paraId="0EDDABC1" w14:textId="77777777" w:rsidTr="00355075">
        <w:trPr>
          <w:trHeight w:val="264"/>
        </w:trPr>
        <w:tc>
          <w:tcPr>
            <w:tcW w:w="5384" w:type="dxa"/>
            <w:tcBorders>
              <w:top w:val="single" w:sz="4" w:space="0" w:color="000000"/>
              <w:left w:val="single" w:sz="4" w:space="0" w:color="000000"/>
              <w:bottom w:val="single" w:sz="4" w:space="0" w:color="000000"/>
              <w:right w:val="single" w:sz="4" w:space="0" w:color="000000"/>
            </w:tcBorders>
          </w:tcPr>
          <w:p w14:paraId="61398800" w14:textId="77777777" w:rsidR="00B73F73" w:rsidRDefault="00B73F73" w:rsidP="00355075">
            <w:pPr>
              <w:spacing w:after="0" w:line="259" w:lineRule="auto"/>
              <w:ind w:left="2" w:firstLine="0"/>
              <w:rPr>
                <w:b/>
              </w:rPr>
            </w:pPr>
            <w:r>
              <w:rPr>
                <w:b/>
              </w:rPr>
              <w:t>Standing Order for co-option of governors</w:t>
            </w:r>
          </w:p>
          <w:p w14:paraId="77234F8C" w14:textId="77777777" w:rsidR="00B73F73" w:rsidRDefault="00B73F73" w:rsidP="00355075">
            <w:pPr>
              <w:spacing w:after="0" w:line="259" w:lineRule="auto"/>
              <w:ind w:left="2" w:firstLine="0"/>
              <w:rPr>
                <w:b/>
              </w:rPr>
            </w:pPr>
          </w:p>
        </w:tc>
        <w:tc>
          <w:tcPr>
            <w:tcW w:w="4223" w:type="dxa"/>
            <w:tcBorders>
              <w:top w:val="single" w:sz="4" w:space="0" w:color="000000"/>
              <w:left w:val="single" w:sz="4" w:space="0" w:color="000000"/>
              <w:bottom w:val="single" w:sz="4" w:space="0" w:color="000000"/>
              <w:right w:val="single" w:sz="4" w:space="0" w:color="000000"/>
            </w:tcBorders>
          </w:tcPr>
          <w:p w14:paraId="20AFAF1D" w14:textId="7C2BABF3" w:rsidR="00B73F73" w:rsidRPr="000F1ADF" w:rsidRDefault="00B73F73" w:rsidP="00355075">
            <w:pPr>
              <w:spacing w:after="0" w:line="259" w:lineRule="auto"/>
              <w:ind w:left="0" w:firstLine="0"/>
              <w:rPr>
                <w:bCs/>
              </w:rPr>
            </w:pPr>
            <w:r w:rsidRPr="000F1ADF">
              <w:rPr>
                <w:bCs/>
              </w:rPr>
              <w:t xml:space="preserve">Page </w:t>
            </w:r>
            <w:r w:rsidR="002F15D0">
              <w:rPr>
                <w:bCs/>
              </w:rPr>
              <w:t>3</w:t>
            </w:r>
            <w:r w:rsidR="0033538F">
              <w:rPr>
                <w:bCs/>
              </w:rPr>
              <w:t>4</w:t>
            </w:r>
          </w:p>
        </w:tc>
      </w:tr>
      <w:tr w:rsidR="00B73F73" w14:paraId="7EEC59DF" w14:textId="77777777" w:rsidTr="00355075">
        <w:trPr>
          <w:trHeight w:val="264"/>
        </w:trPr>
        <w:tc>
          <w:tcPr>
            <w:tcW w:w="5384" w:type="dxa"/>
            <w:tcBorders>
              <w:top w:val="single" w:sz="4" w:space="0" w:color="000000"/>
              <w:left w:val="single" w:sz="4" w:space="0" w:color="000000"/>
              <w:bottom w:val="single" w:sz="4" w:space="0" w:color="000000"/>
              <w:right w:val="single" w:sz="4" w:space="0" w:color="000000"/>
            </w:tcBorders>
          </w:tcPr>
          <w:p w14:paraId="6912B1C6" w14:textId="78836A6F" w:rsidR="00B73F73" w:rsidRDefault="00B73F73" w:rsidP="00355075">
            <w:pPr>
              <w:spacing w:after="0" w:line="259" w:lineRule="auto"/>
              <w:ind w:left="2" w:firstLine="0"/>
              <w:rPr>
                <w:b/>
              </w:rPr>
            </w:pPr>
            <w:r>
              <w:rPr>
                <w:b/>
              </w:rPr>
              <w:t>Standing Order for FGB and Committee</w:t>
            </w:r>
            <w:r w:rsidR="002F15D0">
              <w:rPr>
                <w:b/>
              </w:rPr>
              <w:t xml:space="preserve"> meetings</w:t>
            </w:r>
            <w:r>
              <w:rPr>
                <w:b/>
              </w:rPr>
              <w:t xml:space="preserve"> </w:t>
            </w:r>
          </w:p>
          <w:p w14:paraId="0D3AEEA5" w14:textId="77777777" w:rsidR="00B73F73" w:rsidRDefault="00B73F73" w:rsidP="00355075">
            <w:pPr>
              <w:spacing w:after="0" w:line="259" w:lineRule="auto"/>
              <w:ind w:left="2" w:firstLine="0"/>
              <w:rPr>
                <w:b/>
              </w:rPr>
            </w:pPr>
          </w:p>
        </w:tc>
        <w:tc>
          <w:tcPr>
            <w:tcW w:w="4223" w:type="dxa"/>
            <w:tcBorders>
              <w:top w:val="single" w:sz="4" w:space="0" w:color="000000"/>
              <w:left w:val="single" w:sz="4" w:space="0" w:color="000000"/>
              <w:bottom w:val="single" w:sz="4" w:space="0" w:color="000000"/>
              <w:right w:val="single" w:sz="4" w:space="0" w:color="000000"/>
            </w:tcBorders>
          </w:tcPr>
          <w:p w14:paraId="28E1F121" w14:textId="1F7CE648" w:rsidR="00B73F73" w:rsidRPr="000F1ADF" w:rsidRDefault="00B73F73" w:rsidP="00355075">
            <w:pPr>
              <w:spacing w:after="0" w:line="259" w:lineRule="auto"/>
              <w:ind w:left="0" w:firstLine="0"/>
              <w:rPr>
                <w:bCs/>
              </w:rPr>
            </w:pPr>
            <w:r w:rsidRPr="000F1ADF">
              <w:rPr>
                <w:bCs/>
              </w:rPr>
              <w:t xml:space="preserve">Page </w:t>
            </w:r>
            <w:r w:rsidR="002F15D0">
              <w:rPr>
                <w:bCs/>
              </w:rPr>
              <w:t>3</w:t>
            </w:r>
            <w:r w:rsidR="0033538F">
              <w:rPr>
                <w:bCs/>
              </w:rPr>
              <w:t>5</w:t>
            </w:r>
          </w:p>
        </w:tc>
      </w:tr>
    </w:tbl>
    <w:p w14:paraId="4C40CCE0" w14:textId="77777777" w:rsidR="00B73F73" w:rsidRDefault="00B73F73" w:rsidP="00B73F73"/>
    <w:p w14:paraId="3E8FC1A0" w14:textId="77777777" w:rsidR="00B73F73" w:rsidRDefault="00B73F73" w:rsidP="00B73F73">
      <w:r>
        <w:br w:type="page"/>
      </w:r>
    </w:p>
    <w:tbl>
      <w:tblPr>
        <w:tblpPr w:leftFromText="180" w:rightFromText="180" w:vertAnchor="page" w:horzAnchor="margin" w:tblpXSpec="center" w:tblpY="9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827"/>
      </w:tblGrid>
      <w:tr w:rsidR="00B73F73" w:rsidRPr="00E778CA" w14:paraId="72C514FB" w14:textId="77777777" w:rsidTr="00FF042B">
        <w:tc>
          <w:tcPr>
            <w:tcW w:w="6658" w:type="dxa"/>
            <w:tcBorders>
              <w:top w:val="single" w:sz="4" w:space="0" w:color="auto"/>
              <w:left w:val="single" w:sz="4" w:space="0" w:color="auto"/>
              <w:bottom w:val="single" w:sz="4" w:space="0" w:color="auto"/>
              <w:right w:val="single" w:sz="4" w:space="0" w:color="auto"/>
            </w:tcBorders>
            <w:shd w:val="clear" w:color="auto" w:fill="002060"/>
            <w:hideMark/>
          </w:tcPr>
          <w:p w14:paraId="1D0B3D98" w14:textId="77777777" w:rsidR="00B73F73" w:rsidRPr="00E778CA" w:rsidRDefault="00B73F73" w:rsidP="00B73F73">
            <w:pPr>
              <w:ind w:left="-709" w:firstLine="709"/>
              <w:rPr>
                <w:rFonts w:ascii="Kristen ITC" w:eastAsia="Calibri" w:hAnsi="Kristen ITC" w:cs="Times New Roman"/>
                <w:b/>
                <w:color w:val="FFFFFF"/>
                <w:sz w:val="44"/>
                <w:szCs w:val="44"/>
              </w:rPr>
            </w:pPr>
            <w:r w:rsidRPr="00E778CA">
              <w:rPr>
                <w:rFonts w:ascii="Kristen ITC" w:eastAsia="Calibri" w:hAnsi="Kristen ITC" w:cs="Times New Roman"/>
                <w:color w:val="FFFFFF"/>
                <w:sz w:val="44"/>
                <w:szCs w:val="44"/>
              </w:rPr>
              <w:lastRenderedPageBreak/>
              <w:t xml:space="preserve"> Stocks Green Primary School</w:t>
            </w:r>
          </w:p>
          <w:p w14:paraId="5346BD2B" w14:textId="5B677CE5" w:rsidR="00B73F73" w:rsidRDefault="00B73F73" w:rsidP="00D748A4">
            <w:pPr>
              <w:ind w:left="-709" w:firstLine="709"/>
              <w:jc w:val="center"/>
              <w:rPr>
                <w:rFonts w:ascii="Bradley Hand ITC" w:eastAsia="Calibri" w:hAnsi="Bradley Hand ITC" w:cs="Times New Roman"/>
                <w:color w:val="FFFFFF"/>
                <w:sz w:val="40"/>
                <w:szCs w:val="40"/>
              </w:rPr>
            </w:pPr>
            <w:r>
              <w:rPr>
                <w:rFonts w:ascii="Bradley Hand ITC" w:eastAsia="Calibri" w:hAnsi="Bradley Hand ITC" w:cs="Times New Roman"/>
                <w:color w:val="FFFFFF"/>
                <w:sz w:val="40"/>
                <w:szCs w:val="40"/>
              </w:rPr>
              <w:t>Headteacher</w:t>
            </w:r>
            <w:r w:rsidRPr="00E778CA">
              <w:rPr>
                <w:rFonts w:ascii="Bradley Hand ITC" w:eastAsia="Calibri" w:hAnsi="Bradley Hand ITC" w:cs="Times New Roman"/>
                <w:color w:val="FFFFFF"/>
                <w:sz w:val="40"/>
                <w:szCs w:val="40"/>
              </w:rPr>
              <w:t xml:space="preserve"> Terms of Reference</w:t>
            </w:r>
            <w:r>
              <w:rPr>
                <w:rFonts w:ascii="Bradley Hand ITC" w:eastAsia="Calibri" w:hAnsi="Bradley Hand ITC" w:cs="Times New Roman"/>
                <w:color w:val="FFFFFF"/>
                <w:sz w:val="40"/>
                <w:szCs w:val="40"/>
              </w:rPr>
              <w:t xml:space="preserve"> and</w:t>
            </w:r>
          </w:p>
          <w:p w14:paraId="5BD4095D" w14:textId="2C2F4545" w:rsidR="00B73F73" w:rsidRPr="00E778CA" w:rsidRDefault="00D748A4" w:rsidP="00D748A4">
            <w:pPr>
              <w:ind w:left="-709" w:firstLine="709"/>
              <w:jc w:val="center"/>
              <w:rPr>
                <w:rFonts w:ascii="Bradley Hand ITC" w:eastAsia="Calibri" w:hAnsi="Bradley Hand ITC" w:cs="Times New Roman"/>
                <w:color w:val="FFFFFF"/>
                <w:sz w:val="40"/>
                <w:szCs w:val="40"/>
              </w:rPr>
            </w:pPr>
            <w:r>
              <w:rPr>
                <w:rFonts w:ascii="Bradley Hand ITC" w:eastAsia="Calibri" w:hAnsi="Bradley Hand ITC" w:cs="Times New Roman"/>
                <w:color w:val="FFFFFF"/>
                <w:sz w:val="40"/>
                <w:szCs w:val="40"/>
              </w:rPr>
              <w:t>d</w:t>
            </w:r>
            <w:r w:rsidR="00B73F73">
              <w:rPr>
                <w:rFonts w:ascii="Bradley Hand ITC" w:eastAsia="Calibri" w:hAnsi="Bradley Hand ITC" w:cs="Times New Roman"/>
                <w:color w:val="FFFFFF"/>
                <w:sz w:val="40"/>
                <w:szCs w:val="40"/>
              </w:rPr>
              <w:t>elegation of functions</w:t>
            </w:r>
          </w:p>
        </w:tc>
        <w:tc>
          <w:tcPr>
            <w:tcW w:w="3827" w:type="dxa"/>
            <w:tcBorders>
              <w:top w:val="single" w:sz="4" w:space="0" w:color="auto"/>
              <w:left w:val="single" w:sz="4" w:space="0" w:color="auto"/>
              <w:bottom w:val="single" w:sz="4" w:space="0" w:color="auto"/>
              <w:right w:val="single" w:sz="4" w:space="0" w:color="auto"/>
            </w:tcBorders>
            <w:shd w:val="clear" w:color="auto" w:fill="B8CCE4"/>
            <w:hideMark/>
          </w:tcPr>
          <w:p w14:paraId="70782074" w14:textId="77777777" w:rsidR="00B73F73" w:rsidRPr="00E778CA" w:rsidRDefault="00B73F73" w:rsidP="00B73F73">
            <w:pPr>
              <w:rPr>
                <w:rFonts w:ascii="Kristen ITC" w:eastAsia="Calibri" w:hAnsi="Kristen ITC"/>
                <w:b/>
                <w:sz w:val="28"/>
                <w:szCs w:val="28"/>
              </w:rPr>
            </w:pPr>
            <w:r w:rsidRPr="00E778CA">
              <w:rPr>
                <w:rFonts w:ascii="Calibri" w:eastAsia="Calibri" w:hAnsi="Calibri" w:cs="Times New Roman"/>
                <w:b/>
                <w:noProof/>
              </w:rPr>
              <w:drawing>
                <wp:anchor distT="0" distB="0" distL="114300" distR="114300" simplePos="0" relativeHeight="251659264" behindDoc="0" locked="0" layoutInCell="1" allowOverlap="1" wp14:anchorId="0DC2D926" wp14:editId="071132F1">
                  <wp:simplePos x="0" y="0"/>
                  <wp:positionH relativeFrom="column">
                    <wp:posOffset>-92075</wp:posOffset>
                  </wp:positionH>
                  <wp:positionV relativeFrom="paragraph">
                    <wp:posOffset>-11430</wp:posOffset>
                  </wp:positionV>
                  <wp:extent cx="502920" cy="6985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8CA">
              <w:rPr>
                <w:rFonts w:ascii="Kristen ITC" w:eastAsia="Calibri" w:hAnsi="Kristen ITC"/>
                <w:sz w:val="32"/>
                <w:szCs w:val="32"/>
              </w:rPr>
              <w:t xml:space="preserve"> </w:t>
            </w:r>
          </w:p>
          <w:p w14:paraId="4B820304" w14:textId="77777777" w:rsidR="00B73F73" w:rsidRPr="00E778CA" w:rsidRDefault="00B73F73" w:rsidP="00B73F73">
            <w:pPr>
              <w:jc w:val="center"/>
              <w:rPr>
                <w:rFonts w:ascii="Kristen ITC" w:eastAsia="Calibri" w:hAnsi="Kristen ITC"/>
                <w:b/>
                <w:sz w:val="28"/>
                <w:szCs w:val="28"/>
              </w:rPr>
            </w:pPr>
            <w:r w:rsidRPr="00E778CA">
              <w:rPr>
                <w:rFonts w:ascii="Kristen ITC" w:eastAsia="Calibri" w:hAnsi="Kristen ITC"/>
                <w:sz w:val="28"/>
                <w:szCs w:val="28"/>
              </w:rPr>
              <w:t xml:space="preserve">       Terms of   Reference</w:t>
            </w:r>
          </w:p>
          <w:p w14:paraId="55BA9A7A" w14:textId="48FC57A2" w:rsidR="00B73F73" w:rsidRPr="00E778CA" w:rsidRDefault="00B73F73" w:rsidP="00B73F73">
            <w:pPr>
              <w:jc w:val="center"/>
              <w:rPr>
                <w:rFonts w:ascii="Kristen ITC" w:eastAsia="Calibri" w:hAnsi="Kristen ITC"/>
                <w:b/>
                <w:sz w:val="40"/>
                <w:szCs w:val="40"/>
              </w:rPr>
            </w:pPr>
            <w:r w:rsidRPr="00E778CA">
              <w:rPr>
                <w:rFonts w:eastAsia="Calibri"/>
                <w:i/>
                <w:sz w:val="28"/>
                <w:szCs w:val="28"/>
              </w:rPr>
              <w:t>20</w:t>
            </w:r>
            <w:r w:rsidR="004D1C85">
              <w:rPr>
                <w:rFonts w:eastAsia="Calibri"/>
                <w:i/>
                <w:sz w:val="28"/>
                <w:szCs w:val="28"/>
              </w:rPr>
              <w:t>2</w:t>
            </w:r>
            <w:r w:rsidR="00DD5369">
              <w:rPr>
                <w:rFonts w:eastAsia="Calibri"/>
                <w:i/>
                <w:sz w:val="28"/>
                <w:szCs w:val="28"/>
              </w:rPr>
              <w:t>3</w:t>
            </w:r>
            <w:r w:rsidRPr="00E778CA">
              <w:rPr>
                <w:rFonts w:eastAsia="Calibri"/>
                <w:i/>
                <w:sz w:val="28"/>
                <w:szCs w:val="28"/>
              </w:rPr>
              <w:t xml:space="preserve"> - 20</w:t>
            </w:r>
            <w:r>
              <w:rPr>
                <w:rFonts w:eastAsia="Calibri"/>
                <w:i/>
                <w:sz w:val="28"/>
                <w:szCs w:val="28"/>
              </w:rPr>
              <w:t>2</w:t>
            </w:r>
            <w:r w:rsidR="00DD5369">
              <w:rPr>
                <w:rFonts w:eastAsia="Calibri"/>
                <w:i/>
                <w:sz w:val="28"/>
                <w:szCs w:val="28"/>
              </w:rPr>
              <w:t>4</w:t>
            </w:r>
          </w:p>
        </w:tc>
      </w:tr>
    </w:tbl>
    <w:p w14:paraId="6326DE00" w14:textId="77777777" w:rsidR="00B73F73" w:rsidRDefault="00B73F73" w:rsidP="00B73F73">
      <w:pPr>
        <w:rPr>
          <w:bCs/>
          <w:shd w:val="clear" w:color="auto" w:fill="FFFFFF"/>
        </w:rPr>
      </w:pPr>
    </w:p>
    <w:tbl>
      <w:tblPr>
        <w:tblpPr w:leftFromText="180" w:rightFromText="180" w:vertAnchor="page" w:horzAnchor="margin" w:tblpXSpec="center" w:tblpY="3256"/>
        <w:tblW w:w="1091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15"/>
      </w:tblGrid>
      <w:tr w:rsidR="00210FB7" w:rsidRPr="00260E82" w14:paraId="027D4870" w14:textId="77777777" w:rsidTr="00210FB7">
        <w:trPr>
          <w:tblCellSpacing w:w="20" w:type="dxa"/>
        </w:trPr>
        <w:tc>
          <w:tcPr>
            <w:tcW w:w="10835" w:type="dxa"/>
            <w:shd w:val="clear" w:color="auto" w:fill="auto"/>
          </w:tcPr>
          <w:p w14:paraId="12DCFC40" w14:textId="75D3864E" w:rsidR="00210FB7" w:rsidRPr="006144D9" w:rsidRDefault="00210FB7" w:rsidP="00CC36E4">
            <w:pPr>
              <w:pStyle w:val="NormalWeb"/>
              <w:jc w:val="both"/>
              <w:rPr>
                <w:rFonts w:ascii="Arial" w:hAnsi="Arial" w:cs="Arial"/>
                <w:sz w:val="22"/>
                <w:szCs w:val="22"/>
                <w:lang w:val="en-US"/>
              </w:rPr>
            </w:pPr>
            <w:r w:rsidRPr="004D1C85">
              <w:rPr>
                <w:rFonts w:ascii="Arial" w:hAnsi="Arial" w:cs="Arial"/>
                <w:sz w:val="22"/>
                <w:szCs w:val="22"/>
              </w:rPr>
              <w:t>The delegation to the headteacher/executive leader ensures a clear separation between strategic non-executive oversight and operational executive leadership.</w:t>
            </w:r>
            <w:r w:rsidRPr="004D1C85">
              <w:rPr>
                <w:rFonts w:ascii="Arial" w:hAnsi="Arial" w:cs="Arial"/>
                <w:b/>
                <w:bCs/>
                <w:color w:val="FF0000"/>
                <w:sz w:val="22"/>
                <w:szCs w:val="22"/>
              </w:rPr>
              <w:t xml:space="preserve"> </w:t>
            </w:r>
            <w:r w:rsidRPr="004D1C85">
              <w:rPr>
                <w:rFonts w:ascii="Arial" w:hAnsi="Arial" w:cs="Arial"/>
                <w:sz w:val="22"/>
                <w:szCs w:val="22"/>
              </w:rPr>
              <w:t>T</w:t>
            </w:r>
            <w:r w:rsidRPr="004D1C85">
              <w:rPr>
                <w:rFonts w:ascii="Arial" w:hAnsi="Arial" w:cs="Arial"/>
                <w:sz w:val="22"/>
                <w:szCs w:val="22"/>
                <w:lang w:val="en-US"/>
              </w:rPr>
              <w:t xml:space="preserve">he Headteacher is expected to work within the following terms of </w:t>
            </w:r>
            <w:proofErr w:type="gramStart"/>
            <w:r w:rsidRPr="004D1C85">
              <w:rPr>
                <w:rFonts w:ascii="Arial" w:hAnsi="Arial" w:cs="Arial"/>
                <w:sz w:val="22"/>
                <w:szCs w:val="22"/>
                <w:lang w:val="en-US"/>
              </w:rPr>
              <w:t>reference, and</w:t>
            </w:r>
            <w:proofErr w:type="gramEnd"/>
            <w:r w:rsidRPr="004D1C85">
              <w:rPr>
                <w:rFonts w:ascii="Arial" w:hAnsi="Arial" w:cs="Arial"/>
                <w:sz w:val="22"/>
                <w:szCs w:val="22"/>
                <w:lang w:val="en-US"/>
              </w:rPr>
              <w:t xml:space="preserve"> provide the governing body with such reports in connection with his or her functions as the Governing Body requires</w:t>
            </w:r>
            <w:r w:rsidR="002F68F4">
              <w:rPr>
                <w:rFonts w:ascii="Arial" w:hAnsi="Arial" w:cs="Arial"/>
                <w:sz w:val="22"/>
                <w:szCs w:val="22"/>
                <w:lang w:val="en-US"/>
              </w:rPr>
              <w:t xml:space="preserve"> </w:t>
            </w:r>
            <w:r w:rsidR="002F68F4" w:rsidRPr="006144D9">
              <w:rPr>
                <w:rFonts w:ascii="Arial" w:hAnsi="Arial" w:cs="Arial"/>
                <w:sz w:val="22"/>
                <w:szCs w:val="22"/>
                <w:lang w:val="en-US"/>
              </w:rPr>
              <w:t xml:space="preserve">and to ensure all policies requiring Governing Body approval are </w:t>
            </w:r>
            <w:proofErr w:type="gramStart"/>
            <w:r w:rsidR="002F68F4" w:rsidRPr="006144D9">
              <w:rPr>
                <w:rFonts w:ascii="Arial" w:hAnsi="Arial" w:cs="Arial"/>
                <w:sz w:val="22"/>
                <w:szCs w:val="22"/>
                <w:lang w:val="en-US"/>
              </w:rPr>
              <w:t>presented.</w:t>
            </w:r>
            <w:r w:rsidRPr="006144D9">
              <w:rPr>
                <w:rFonts w:ascii="Arial" w:hAnsi="Arial" w:cs="Arial"/>
                <w:sz w:val="22"/>
                <w:szCs w:val="22"/>
                <w:lang w:val="en-US"/>
              </w:rPr>
              <w:t>.</w:t>
            </w:r>
            <w:proofErr w:type="gramEnd"/>
          </w:p>
          <w:p w14:paraId="636DB31D" w14:textId="77777777" w:rsidR="00CC36E4" w:rsidRPr="004D1C85" w:rsidRDefault="00CC36E4" w:rsidP="00210FB7">
            <w:pPr>
              <w:pStyle w:val="NormalWeb"/>
              <w:rPr>
                <w:rFonts w:ascii="Arial" w:hAnsi="Arial" w:cs="Arial"/>
                <w:sz w:val="22"/>
                <w:szCs w:val="22"/>
                <w:lang w:val="en-US"/>
              </w:rPr>
            </w:pPr>
          </w:p>
        </w:tc>
      </w:tr>
      <w:tr w:rsidR="00210FB7" w:rsidRPr="00260E82" w14:paraId="24E5C2EA" w14:textId="77777777" w:rsidTr="00210FB7">
        <w:trPr>
          <w:tblCellSpacing w:w="20" w:type="dxa"/>
        </w:trPr>
        <w:tc>
          <w:tcPr>
            <w:tcW w:w="10835" w:type="dxa"/>
            <w:shd w:val="clear" w:color="auto" w:fill="auto"/>
          </w:tcPr>
          <w:p w14:paraId="1B50AF8E" w14:textId="77777777" w:rsidR="00210FB7" w:rsidRPr="00D748A4" w:rsidRDefault="00210FB7" w:rsidP="00210FB7">
            <w:pPr>
              <w:spacing w:after="0" w:line="240" w:lineRule="auto"/>
              <w:jc w:val="both"/>
              <w:rPr>
                <w:rFonts w:eastAsia="Times New Roman"/>
                <w:b/>
                <w:bCs/>
                <w:lang w:val="en-US"/>
              </w:rPr>
            </w:pPr>
            <w:r w:rsidRPr="00D748A4">
              <w:rPr>
                <w:rFonts w:eastAsia="Times New Roman"/>
                <w:b/>
                <w:bCs/>
                <w:lang w:val="en-US"/>
              </w:rPr>
              <w:t>Budget</w:t>
            </w:r>
          </w:p>
          <w:p w14:paraId="016B9D47" w14:textId="77777777" w:rsidR="00210FB7" w:rsidRPr="00260E82" w:rsidRDefault="00210FB7" w:rsidP="00210FB7">
            <w:pPr>
              <w:numPr>
                <w:ilvl w:val="0"/>
                <w:numId w:val="1"/>
              </w:numPr>
              <w:spacing w:before="40" w:after="40" w:line="240" w:lineRule="auto"/>
              <w:ind w:left="357" w:hanging="357"/>
              <w:rPr>
                <w:rFonts w:eastAsia="Times New Roman"/>
                <w:b/>
                <w:color w:val="FF0000"/>
                <w:lang w:val="en-US"/>
              </w:rPr>
            </w:pPr>
            <w:r w:rsidRPr="00260E82">
              <w:rPr>
                <w:rFonts w:eastAsia="Times New Roman"/>
                <w:lang w:val="en-US"/>
              </w:rPr>
              <w:t>To make miscellaneous financial decisions up to an agreed limit o</w:t>
            </w:r>
            <w:r w:rsidRPr="0077491D">
              <w:rPr>
                <w:rFonts w:eastAsia="Times New Roman"/>
                <w:lang w:val="en-US"/>
              </w:rPr>
              <w:t xml:space="preserve">f £2000 </w:t>
            </w:r>
            <w:r>
              <w:rPr>
                <w:rFonts w:eastAsia="Times New Roman"/>
                <w:lang w:val="en-US"/>
              </w:rPr>
              <w:t>per month as set out in the school finance policy.</w:t>
            </w:r>
          </w:p>
          <w:p w14:paraId="187D6A3D" w14:textId="1F18E100" w:rsidR="00210FB7" w:rsidRPr="00210FB7" w:rsidRDefault="00210FB7" w:rsidP="00210FB7">
            <w:pPr>
              <w:numPr>
                <w:ilvl w:val="0"/>
                <w:numId w:val="1"/>
              </w:numPr>
              <w:spacing w:before="40" w:after="40" w:line="240" w:lineRule="auto"/>
              <w:ind w:left="357" w:hanging="357"/>
              <w:rPr>
                <w:rFonts w:eastAsia="Times New Roman"/>
                <w:b/>
                <w:color w:val="auto"/>
                <w:lang w:val="en-US"/>
              </w:rPr>
            </w:pPr>
            <w:r w:rsidRPr="006144D9">
              <w:rPr>
                <w:rFonts w:eastAsia="Times New Roman"/>
                <w:color w:val="auto"/>
                <w:lang w:val="en-US"/>
              </w:rPr>
              <w:t xml:space="preserve">To </w:t>
            </w:r>
            <w:proofErr w:type="gramStart"/>
            <w:r w:rsidRPr="006144D9">
              <w:rPr>
                <w:rFonts w:eastAsia="Times New Roman"/>
                <w:color w:val="auto"/>
                <w:lang w:val="en-US"/>
              </w:rPr>
              <w:t>enter into</w:t>
            </w:r>
            <w:proofErr w:type="gramEnd"/>
            <w:r w:rsidRPr="006144D9">
              <w:rPr>
                <w:rFonts w:eastAsia="Times New Roman"/>
                <w:color w:val="auto"/>
                <w:lang w:val="en-US"/>
              </w:rPr>
              <w:t xml:space="preserve"> contracts up to a limit of £</w:t>
            </w:r>
            <w:r w:rsidR="006144D9" w:rsidRPr="006144D9">
              <w:rPr>
                <w:rFonts w:eastAsia="Times New Roman"/>
                <w:color w:val="auto"/>
                <w:lang w:val="en-US"/>
              </w:rPr>
              <w:t>5</w:t>
            </w:r>
            <w:r w:rsidRPr="006144D9">
              <w:rPr>
                <w:rFonts w:eastAsia="Times New Roman"/>
                <w:color w:val="auto"/>
                <w:lang w:val="en-US"/>
              </w:rPr>
              <w:t>000, seeking 3 quotes as best practice, but may decide a contract with fewer quotes, ensuring best value, with agreement of finance officer.</w:t>
            </w:r>
          </w:p>
          <w:p w14:paraId="1E61578B" w14:textId="77777777" w:rsidR="00210FB7" w:rsidRPr="00045FCD" w:rsidRDefault="00210FB7" w:rsidP="00210FB7">
            <w:pPr>
              <w:numPr>
                <w:ilvl w:val="0"/>
                <w:numId w:val="1"/>
              </w:numPr>
              <w:spacing w:before="40" w:after="40" w:line="240" w:lineRule="auto"/>
              <w:ind w:left="357" w:hanging="357"/>
              <w:rPr>
                <w:rFonts w:eastAsia="Times New Roman"/>
                <w:b/>
                <w:lang w:val="en-US"/>
              </w:rPr>
            </w:pPr>
            <w:r w:rsidRPr="0060709E">
              <w:rPr>
                <w:rFonts w:eastAsia="Times New Roman"/>
                <w:lang w:val="en-US"/>
              </w:rPr>
              <w:t xml:space="preserve">To make virements of up to £5000 as set out in the school Finance Policy. </w:t>
            </w:r>
          </w:p>
          <w:p w14:paraId="17682303" w14:textId="77777777" w:rsidR="00210FB7" w:rsidRPr="0060709E" w:rsidRDefault="00210FB7" w:rsidP="00210FB7">
            <w:pPr>
              <w:numPr>
                <w:ilvl w:val="0"/>
                <w:numId w:val="1"/>
              </w:numPr>
              <w:spacing w:before="40" w:after="40" w:line="240" w:lineRule="auto"/>
              <w:ind w:left="357" w:hanging="357"/>
              <w:rPr>
                <w:rFonts w:eastAsia="Times New Roman"/>
                <w:b/>
                <w:lang w:val="en-US"/>
              </w:rPr>
            </w:pPr>
            <w:r w:rsidRPr="0060709E">
              <w:rPr>
                <w:rFonts w:eastAsia="Times New Roman"/>
                <w:lang w:val="en-US"/>
              </w:rPr>
              <w:t>To monitor monthly expenditure.</w:t>
            </w:r>
          </w:p>
          <w:p w14:paraId="1113EC11" w14:textId="77777777" w:rsidR="00210FB7" w:rsidRDefault="00210FB7" w:rsidP="00210FB7">
            <w:pPr>
              <w:numPr>
                <w:ilvl w:val="0"/>
                <w:numId w:val="1"/>
              </w:numPr>
              <w:spacing w:before="40" w:after="40" w:line="240" w:lineRule="auto"/>
              <w:ind w:left="357" w:hanging="357"/>
              <w:rPr>
                <w:rFonts w:eastAsia="Times New Roman"/>
                <w:b/>
                <w:lang w:val="en-US"/>
              </w:rPr>
            </w:pPr>
            <w:r w:rsidRPr="00260E82">
              <w:rPr>
                <w:rFonts w:eastAsia="Times New Roman"/>
                <w:lang w:val="en-US"/>
              </w:rPr>
              <w:t>To make payments.</w:t>
            </w:r>
          </w:p>
          <w:p w14:paraId="44540C53" w14:textId="77777777" w:rsidR="00210FB7" w:rsidRDefault="00210FB7" w:rsidP="00210FB7">
            <w:pPr>
              <w:numPr>
                <w:ilvl w:val="0"/>
                <w:numId w:val="1"/>
              </w:numPr>
              <w:spacing w:before="40" w:after="40" w:line="240" w:lineRule="auto"/>
              <w:ind w:left="357" w:hanging="357"/>
              <w:rPr>
                <w:rFonts w:eastAsia="Times New Roman"/>
                <w:b/>
                <w:lang w:val="en-US"/>
              </w:rPr>
            </w:pPr>
            <w:r>
              <w:rPr>
                <w:rFonts w:eastAsia="Times New Roman"/>
                <w:lang w:val="en-US"/>
              </w:rPr>
              <w:t>To ensure the Governing Body receives six budget monitoring reports every year.</w:t>
            </w:r>
          </w:p>
          <w:p w14:paraId="6825EA89" w14:textId="14C0DC9A" w:rsidR="00210FB7" w:rsidRPr="00CC36E4" w:rsidRDefault="00210FB7" w:rsidP="00210FB7">
            <w:pPr>
              <w:numPr>
                <w:ilvl w:val="0"/>
                <w:numId w:val="1"/>
              </w:numPr>
              <w:spacing w:before="40" w:after="40" w:line="240" w:lineRule="auto"/>
              <w:ind w:left="357" w:hanging="357"/>
              <w:rPr>
                <w:rFonts w:eastAsia="Times New Roman"/>
                <w:b/>
                <w:bCs/>
                <w:lang w:val="en-US"/>
              </w:rPr>
            </w:pPr>
            <w:r>
              <w:rPr>
                <w:rFonts w:eastAsia="Times New Roman"/>
                <w:lang w:val="en-US"/>
              </w:rPr>
              <w:t>To ensure the monthly budget reports are sent to the Chair of Governors</w:t>
            </w:r>
            <w:r w:rsidR="002F68F4">
              <w:rPr>
                <w:rFonts w:eastAsia="Times New Roman"/>
                <w:lang w:val="en-US"/>
              </w:rPr>
              <w:t xml:space="preserve"> and Finance Committee</w:t>
            </w:r>
            <w:r>
              <w:rPr>
                <w:rFonts w:eastAsia="Times New Roman"/>
                <w:lang w:val="en-US"/>
              </w:rPr>
              <w:t>.</w:t>
            </w:r>
          </w:p>
          <w:p w14:paraId="595B76B4" w14:textId="31E28B02" w:rsidR="00CC36E4" w:rsidRPr="0076311C" w:rsidRDefault="00CC36E4" w:rsidP="00CC36E4">
            <w:pPr>
              <w:spacing w:before="40" w:after="40" w:line="240" w:lineRule="auto"/>
              <w:rPr>
                <w:rFonts w:eastAsia="Times New Roman"/>
                <w:b/>
                <w:bCs/>
                <w:lang w:val="en-US"/>
              </w:rPr>
            </w:pPr>
          </w:p>
        </w:tc>
      </w:tr>
      <w:tr w:rsidR="00210FB7" w:rsidRPr="00260E82" w14:paraId="5F0918C0" w14:textId="77777777" w:rsidTr="00210FB7">
        <w:trPr>
          <w:tblCellSpacing w:w="20" w:type="dxa"/>
        </w:trPr>
        <w:tc>
          <w:tcPr>
            <w:tcW w:w="10835" w:type="dxa"/>
            <w:shd w:val="clear" w:color="auto" w:fill="auto"/>
          </w:tcPr>
          <w:p w14:paraId="1D735796" w14:textId="3870354B" w:rsidR="00210FB7" w:rsidRPr="00D748A4" w:rsidRDefault="00210FB7" w:rsidP="00210FB7">
            <w:pPr>
              <w:spacing w:after="0" w:line="240" w:lineRule="auto"/>
              <w:jc w:val="both"/>
              <w:rPr>
                <w:rFonts w:eastAsia="Times New Roman"/>
                <w:b/>
                <w:bCs/>
                <w:lang w:val="en-US"/>
              </w:rPr>
            </w:pPr>
            <w:r w:rsidRPr="00D748A4">
              <w:rPr>
                <w:rFonts w:eastAsia="Times New Roman"/>
                <w:b/>
                <w:bCs/>
                <w:lang w:val="en-US"/>
              </w:rPr>
              <w:t>Staffing</w:t>
            </w:r>
            <w:r w:rsidR="003A2D1F">
              <w:rPr>
                <w:rFonts w:eastAsia="Times New Roman"/>
                <w:b/>
                <w:bCs/>
                <w:lang w:val="en-US"/>
              </w:rPr>
              <w:t>,</w:t>
            </w:r>
            <w:r>
              <w:rPr>
                <w:rFonts w:eastAsia="Times New Roman"/>
                <w:b/>
                <w:bCs/>
                <w:lang w:val="en-US"/>
              </w:rPr>
              <w:t xml:space="preserve"> Appraisal and Performance Management</w:t>
            </w:r>
          </w:p>
          <w:p w14:paraId="6CF3E164" w14:textId="77777777" w:rsidR="00210FB7" w:rsidRPr="00A47714" w:rsidRDefault="00210FB7" w:rsidP="00210FB7">
            <w:pPr>
              <w:spacing w:after="0" w:line="240" w:lineRule="auto"/>
              <w:jc w:val="both"/>
              <w:rPr>
                <w:rFonts w:eastAsia="Times New Roman"/>
                <w:b/>
                <w:lang w:val="en-US"/>
              </w:rPr>
            </w:pPr>
            <w:r w:rsidRPr="00A47714">
              <w:rPr>
                <w:rFonts w:eastAsia="Times New Roman"/>
                <w:lang w:val="en-US"/>
              </w:rPr>
              <w:t>With the approval of the Pay and Performance Committee:</w:t>
            </w:r>
          </w:p>
          <w:p w14:paraId="631AB99B" w14:textId="77777777" w:rsidR="00210FB7" w:rsidRDefault="00210FB7" w:rsidP="00210FB7">
            <w:pPr>
              <w:numPr>
                <w:ilvl w:val="0"/>
                <w:numId w:val="2"/>
              </w:numPr>
              <w:spacing w:before="40" w:after="40" w:line="240" w:lineRule="auto"/>
              <w:ind w:left="357" w:hanging="357"/>
              <w:rPr>
                <w:rFonts w:eastAsia="Times New Roman"/>
                <w:b/>
                <w:lang w:val="en-US"/>
              </w:rPr>
            </w:pPr>
            <w:r w:rsidRPr="00A47714">
              <w:rPr>
                <w:rFonts w:eastAsia="Times New Roman"/>
                <w:lang w:val="en-US"/>
              </w:rPr>
              <w:t xml:space="preserve">To appoint teachers and non-teaching staff, </w:t>
            </w:r>
          </w:p>
          <w:p w14:paraId="134F47F4" w14:textId="77777777" w:rsidR="00210FB7" w:rsidRPr="00A47714" w:rsidRDefault="00210FB7" w:rsidP="00210FB7">
            <w:pPr>
              <w:numPr>
                <w:ilvl w:val="0"/>
                <w:numId w:val="2"/>
              </w:numPr>
              <w:spacing w:before="40" w:after="40" w:line="240" w:lineRule="auto"/>
              <w:ind w:left="357" w:hanging="357"/>
              <w:rPr>
                <w:rFonts w:eastAsia="Times New Roman"/>
                <w:b/>
                <w:lang w:val="en-US"/>
              </w:rPr>
            </w:pPr>
            <w:r w:rsidRPr="00A47714">
              <w:rPr>
                <w:rFonts w:eastAsia="Times New Roman"/>
                <w:lang w:val="en-US"/>
              </w:rPr>
              <w:t xml:space="preserve">To establish disciplinary/capability </w:t>
            </w:r>
            <w:r>
              <w:rPr>
                <w:rFonts w:eastAsia="Times New Roman"/>
                <w:lang w:val="en-US"/>
              </w:rPr>
              <w:t xml:space="preserve">and grievance </w:t>
            </w:r>
            <w:r w:rsidRPr="00A47714">
              <w:rPr>
                <w:rFonts w:eastAsia="Times New Roman"/>
                <w:lang w:val="en-US"/>
              </w:rPr>
              <w:t>procedures.</w:t>
            </w:r>
          </w:p>
          <w:p w14:paraId="63880A8B" w14:textId="77777777" w:rsidR="00210FB7" w:rsidRPr="00260E82" w:rsidRDefault="00210FB7" w:rsidP="00210FB7">
            <w:pPr>
              <w:numPr>
                <w:ilvl w:val="0"/>
                <w:numId w:val="2"/>
              </w:numPr>
              <w:spacing w:before="40" w:after="40" w:line="240" w:lineRule="auto"/>
              <w:ind w:left="357" w:hanging="357"/>
              <w:rPr>
                <w:rFonts w:eastAsia="Times New Roman"/>
                <w:b/>
                <w:lang w:val="en-US"/>
              </w:rPr>
            </w:pPr>
            <w:r w:rsidRPr="00260E82">
              <w:rPr>
                <w:rFonts w:eastAsia="Times New Roman"/>
                <w:lang w:val="en-US"/>
              </w:rPr>
              <w:t>To suspend staff.</w:t>
            </w:r>
          </w:p>
          <w:p w14:paraId="75096B75" w14:textId="77777777" w:rsidR="00210FB7" w:rsidRDefault="00210FB7" w:rsidP="00210FB7">
            <w:pPr>
              <w:numPr>
                <w:ilvl w:val="0"/>
                <w:numId w:val="2"/>
              </w:numPr>
              <w:spacing w:before="40" w:after="40" w:line="240" w:lineRule="auto"/>
              <w:ind w:left="357" w:hanging="357"/>
              <w:rPr>
                <w:rFonts w:eastAsia="Times New Roman"/>
                <w:b/>
                <w:lang w:val="en-US"/>
              </w:rPr>
            </w:pPr>
            <w:r w:rsidRPr="00260E82">
              <w:rPr>
                <w:rFonts w:eastAsia="Times New Roman"/>
                <w:lang w:val="en-US"/>
              </w:rPr>
              <w:t>To</w:t>
            </w:r>
            <w:r w:rsidRPr="00C05170">
              <w:rPr>
                <w:rFonts w:eastAsia="Times New Roman"/>
                <w:lang w:val="en-US"/>
              </w:rPr>
              <w:t xml:space="preserve"> initially </w:t>
            </w:r>
            <w:r w:rsidRPr="00260E82">
              <w:rPr>
                <w:rFonts w:eastAsia="Times New Roman"/>
                <w:lang w:val="en-US"/>
              </w:rPr>
              <w:t>dismiss staff.</w:t>
            </w:r>
          </w:p>
          <w:p w14:paraId="056C561A" w14:textId="77777777" w:rsidR="00210FB7" w:rsidRPr="00045FCD" w:rsidRDefault="00210FB7" w:rsidP="00210FB7">
            <w:pPr>
              <w:numPr>
                <w:ilvl w:val="0"/>
                <w:numId w:val="2"/>
              </w:numPr>
              <w:spacing w:before="40" w:after="40" w:line="240" w:lineRule="auto"/>
              <w:ind w:left="357" w:hanging="357"/>
              <w:rPr>
                <w:rFonts w:eastAsia="Times New Roman"/>
                <w:b/>
                <w:lang w:val="en-US"/>
              </w:rPr>
            </w:pPr>
            <w:r>
              <w:rPr>
                <w:rFonts w:eastAsia="Times New Roman"/>
                <w:lang w:val="en-US"/>
              </w:rPr>
              <w:t>To produce and maintain a central record of recruitment and vetting checks, to also include those involved in school governance.</w:t>
            </w:r>
          </w:p>
          <w:p w14:paraId="282FDAD2" w14:textId="77777777" w:rsidR="00210FB7" w:rsidRPr="00210FB7" w:rsidRDefault="00210FB7" w:rsidP="00210FB7">
            <w:pPr>
              <w:numPr>
                <w:ilvl w:val="0"/>
                <w:numId w:val="52"/>
              </w:numPr>
              <w:tabs>
                <w:tab w:val="num" w:pos="360"/>
              </w:tabs>
              <w:spacing w:line="259" w:lineRule="auto"/>
              <w:ind w:left="357" w:hanging="357"/>
              <w:rPr>
                <w:color w:val="auto"/>
              </w:rPr>
            </w:pPr>
            <w:r w:rsidRPr="00210FB7">
              <w:rPr>
                <w:color w:val="auto"/>
              </w:rPr>
              <w:t>To formulate and implement an appraisal policy, recruitment policy and Early Career Teacher policy.</w:t>
            </w:r>
          </w:p>
          <w:p w14:paraId="4EEA66AE" w14:textId="77777777" w:rsidR="00210FB7" w:rsidRPr="00210FB7" w:rsidRDefault="00210FB7" w:rsidP="00210FB7">
            <w:pPr>
              <w:numPr>
                <w:ilvl w:val="0"/>
                <w:numId w:val="52"/>
              </w:numPr>
              <w:tabs>
                <w:tab w:val="num" w:pos="360"/>
              </w:tabs>
              <w:spacing w:line="259" w:lineRule="auto"/>
              <w:ind w:left="357" w:hanging="357"/>
              <w:rPr>
                <w:color w:val="auto"/>
              </w:rPr>
            </w:pPr>
            <w:r w:rsidRPr="00210FB7">
              <w:rPr>
                <w:color w:val="auto"/>
              </w:rPr>
              <w:t>To make pay decisions in line with the pay policy and legal requirements.</w:t>
            </w:r>
          </w:p>
          <w:p w14:paraId="11A37AFD" w14:textId="2BCA6A8F" w:rsidR="00210FB7" w:rsidRPr="006144D9" w:rsidRDefault="00210FB7" w:rsidP="00210FB7">
            <w:pPr>
              <w:numPr>
                <w:ilvl w:val="0"/>
                <w:numId w:val="2"/>
              </w:numPr>
              <w:spacing w:before="40" w:after="40" w:line="240" w:lineRule="auto"/>
              <w:ind w:left="357" w:hanging="357"/>
              <w:rPr>
                <w:rFonts w:eastAsia="Times New Roman"/>
                <w:b/>
                <w:color w:val="auto"/>
                <w:lang w:val="en-US"/>
              </w:rPr>
            </w:pPr>
            <w:r w:rsidRPr="00210FB7">
              <w:rPr>
                <w:color w:val="auto"/>
              </w:rPr>
              <w:t>To carry out appraisal of other teachers (or delegate to line managers in the school</w:t>
            </w:r>
            <w:r w:rsidR="00467084">
              <w:rPr>
                <w:color w:val="auto"/>
              </w:rPr>
              <w:t>)</w:t>
            </w:r>
            <w:r w:rsidR="002F68F4">
              <w:rPr>
                <w:color w:val="auto"/>
              </w:rPr>
              <w:t xml:space="preserve"> </w:t>
            </w:r>
            <w:r w:rsidR="002F68F4" w:rsidRPr="006144D9">
              <w:rPr>
                <w:color w:val="auto"/>
              </w:rPr>
              <w:t>and ensure mid-year reviews are undertaken.</w:t>
            </w:r>
          </w:p>
          <w:p w14:paraId="7501DFEE" w14:textId="245CD576" w:rsidR="002F68F4" w:rsidRPr="006144D9" w:rsidRDefault="002F68F4" w:rsidP="00210FB7">
            <w:pPr>
              <w:numPr>
                <w:ilvl w:val="0"/>
                <w:numId w:val="2"/>
              </w:numPr>
              <w:spacing w:before="40" w:after="40" w:line="240" w:lineRule="auto"/>
              <w:ind w:left="357" w:hanging="357"/>
              <w:rPr>
                <w:rFonts w:eastAsia="Times New Roman"/>
                <w:b/>
                <w:color w:val="auto"/>
                <w:lang w:val="en-US"/>
              </w:rPr>
            </w:pPr>
            <w:r w:rsidRPr="006144D9">
              <w:rPr>
                <w:color w:val="auto"/>
              </w:rPr>
              <w:t>To undertake moderation of pay recommendations to ensure consistency and fairness across staff groups.</w:t>
            </w:r>
          </w:p>
          <w:p w14:paraId="11720A7D" w14:textId="77777777" w:rsidR="00CC36E4" w:rsidRPr="00260E82" w:rsidRDefault="00CC36E4" w:rsidP="00CC36E4">
            <w:pPr>
              <w:spacing w:before="40" w:after="40" w:line="240" w:lineRule="auto"/>
              <w:rPr>
                <w:rFonts w:eastAsia="Times New Roman"/>
                <w:b/>
                <w:lang w:val="en-US"/>
              </w:rPr>
            </w:pPr>
          </w:p>
        </w:tc>
      </w:tr>
      <w:tr w:rsidR="00210FB7" w:rsidRPr="00260E82" w14:paraId="569FF653" w14:textId="77777777" w:rsidTr="00210FB7">
        <w:trPr>
          <w:tblCellSpacing w:w="20" w:type="dxa"/>
        </w:trPr>
        <w:tc>
          <w:tcPr>
            <w:tcW w:w="10835" w:type="dxa"/>
            <w:shd w:val="clear" w:color="auto" w:fill="auto"/>
          </w:tcPr>
          <w:p w14:paraId="7B07788E" w14:textId="77777777" w:rsidR="00210FB7" w:rsidRPr="00D748A4" w:rsidRDefault="00210FB7" w:rsidP="00210FB7">
            <w:pPr>
              <w:spacing w:after="0" w:line="240" w:lineRule="auto"/>
              <w:jc w:val="both"/>
              <w:rPr>
                <w:rFonts w:eastAsia="Times New Roman"/>
                <w:b/>
                <w:bCs/>
                <w:lang w:val="en-US"/>
              </w:rPr>
            </w:pPr>
            <w:r w:rsidRPr="00D748A4">
              <w:rPr>
                <w:rFonts w:eastAsia="Times New Roman"/>
                <w:b/>
                <w:bCs/>
                <w:lang w:val="en-US"/>
              </w:rPr>
              <w:t>Curriculum</w:t>
            </w:r>
          </w:p>
          <w:p w14:paraId="68A8D49F" w14:textId="77777777" w:rsidR="00210FB7" w:rsidRPr="00260E82" w:rsidRDefault="00210FB7" w:rsidP="00210FB7">
            <w:pPr>
              <w:numPr>
                <w:ilvl w:val="0"/>
                <w:numId w:val="3"/>
              </w:numPr>
              <w:spacing w:before="40" w:after="40" w:line="240" w:lineRule="auto"/>
              <w:ind w:left="357" w:hanging="357"/>
              <w:rPr>
                <w:rFonts w:eastAsia="Times New Roman"/>
                <w:b/>
                <w:lang w:val="en-US"/>
              </w:rPr>
            </w:pPr>
            <w:r w:rsidRPr="00260E82">
              <w:rPr>
                <w:rFonts w:eastAsia="Times New Roman"/>
                <w:lang w:val="en-US"/>
              </w:rPr>
              <w:t>To ensure</w:t>
            </w:r>
            <w:r>
              <w:rPr>
                <w:rFonts w:eastAsia="Times New Roman"/>
                <w:lang w:val="en-US"/>
              </w:rPr>
              <w:t xml:space="preserve"> the</w:t>
            </w:r>
            <w:r w:rsidRPr="00260E82">
              <w:rPr>
                <w:rFonts w:eastAsia="Times New Roman"/>
                <w:lang w:val="en-US"/>
              </w:rPr>
              <w:t xml:space="preserve"> National Curriculum is taught to all pupils and consider</w:t>
            </w:r>
            <w:r w:rsidRPr="00260E82">
              <w:rPr>
                <w:rFonts w:eastAsia="Times New Roman"/>
              </w:rPr>
              <w:t xml:space="preserve"> disapplication</w:t>
            </w:r>
            <w:r w:rsidRPr="00260E82">
              <w:rPr>
                <w:rFonts w:eastAsia="Times New Roman"/>
                <w:lang w:val="en-US"/>
              </w:rPr>
              <w:t xml:space="preserve"> for pupils as appropriate.</w:t>
            </w:r>
          </w:p>
          <w:p w14:paraId="2FF1CD7A" w14:textId="77777777" w:rsidR="00210FB7" w:rsidRPr="00260E82" w:rsidRDefault="00210FB7" w:rsidP="00210FB7">
            <w:pPr>
              <w:numPr>
                <w:ilvl w:val="0"/>
                <w:numId w:val="3"/>
              </w:numPr>
              <w:spacing w:before="40" w:after="40" w:line="240" w:lineRule="auto"/>
              <w:ind w:left="357" w:hanging="357"/>
              <w:rPr>
                <w:rFonts w:eastAsia="Times New Roman"/>
                <w:b/>
                <w:lang w:val="en-US"/>
              </w:rPr>
            </w:pPr>
            <w:r w:rsidRPr="00260E82">
              <w:rPr>
                <w:rFonts w:eastAsia="Times New Roman"/>
                <w:lang w:val="en-US"/>
              </w:rPr>
              <w:t xml:space="preserve">To establish and implement a </w:t>
            </w:r>
            <w:proofErr w:type="gramStart"/>
            <w:r w:rsidRPr="00260E82">
              <w:rPr>
                <w:rFonts w:eastAsia="Times New Roman"/>
                <w:lang w:val="en-US"/>
              </w:rPr>
              <w:t>Curriculum</w:t>
            </w:r>
            <w:proofErr w:type="gramEnd"/>
            <w:r w:rsidRPr="00260E82">
              <w:rPr>
                <w:rFonts w:eastAsia="Times New Roman"/>
                <w:lang w:val="en-US"/>
              </w:rPr>
              <w:t xml:space="preserve"> policy.</w:t>
            </w:r>
          </w:p>
          <w:p w14:paraId="6A648281" w14:textId="77777777" w:rsidR="00210FB7" w:rsidRPr="00260E82" w:rsidRDefault="00210FB7" w:rsidP="00210FB7">
            <w:pPr>
              <w:numPr>
                <w:ilvl w:val="0"/>
                <w:numId w:val="3"/>
              </w:numPr>
              <w:spacing w:before="40" w:after="40" w:line="240" w:lineRule="auto"/>
              <w:ind w:left="357" w:hanging="357"/>
              <w:rPr>
                <w:rFonts w:eastAsia="Times New Roman"/>
                <w:b/>
                <w:lang w:val="en-US"/>
              </w:rPr>
            </w:pPr>
            <w:r w:rsidRPr="00260E82">
              <w:rPr>
                <w:rFonts w:eastAsia="Times New Roman"/>
                <w:lang w:val="en-US"/>
              </w:rPr>
              <w:t>To decide which subject options should be taught.</w:t>
            </w:r>
          </w:p>
          <w:p w14:paraId="2CEF901E" w14:textId="77777777" w:rsidR="00210FB7" w:rsidRPr="00260E82" w:rsidRDefault="00210FB7" w:rsidP="00210FB7">
            <w:pPr>
              <w:numPr>
                <w:ilvl w:val="0"/>
                <w:numId w:val="3"/>
              </w:numPr>
              <w:spacing w:before="40" w:after="40" w:line="240" w:lineRule="auto"/>
              <w:ind w:left="357" w:hanging="357"/>
              <w:rPr>
                <w:rFonts w:eastAsia="Times New Roman"/>
                <w:b/>
                <w:lang w:val="en-US"/>
              </w:rPr>
            </w:pPr>
            <w:r w:rsidRPr="00260E82">
              <w:rPr>
                <w:rFonts w:eastAsia="Times New Roman"/>
                <w:lang w:val="en-US"/>
              </w:rPr>
              <w:t>To be responsible for standards of teaching.</w:t>
            </w:r>
          </w:p>
          <w:p w14:paraId="7D788F09" w14:textId="77777777" w:rsidR="00210FB7" w:rsidRPr="00260E82" w:rsidRDefault="00210FB7" w:rsidP="00210FB7">
            <w:pPr>
              <w:numPr>
                <w:ilvl w:val="0"/>
                <w:numId w:val="3"/>
              </w:numPr>
              <w:spacing w:before="40" w:after="40" w:line="240" w:lineRule="auto"/>
              <w:ind w:left="357" w:hanging="357"/>
              <w:rPr>
                <w:rFonts w:eastAsia="Times New Roman"/>
                <w:b/>
                <w:lang w:val="en-US"/>
              </w:rPr>
            </w:pPr>
            <w:r w:rsidRPr="00260E82">
              <w:rPr>
                <w:rFonts w:eastAsia="Times New Roman"/>
                <w:lang w:val="en-US"/>
              </w:rPr>
              <w:t>To be responsible for each individual child’s education.</w:t>
            </w:r>
          </w:p>
          <w:p w14:paraId="151438B2" w14:textId="77777777" w:rsidR="00210FB7" w:rsidRPr="00260E82" w:rsidRDefault="00210FB7" w:rsidP="00210FB7">
            <w:pPr>
              <w:numPr>
                <w:ilvl w:val="0"/>
                <w:numId w:val="3"/>
              </w:numPr>
              <w:spacing w:before="40" w:after="40" w:line="240" w:lineRule="auto"/>
              <w:ind w:left="357" w:hanging="357"/>
              <w:rPr>
                <w:rFonts w:eastAsia="Times New Roman"/>
                <w:b/>
                <w:lang w:val="en-US"/>
              </w:rPr>
            </w:pPr>
            <w:r w:rsidRPr="00260E82">
              <w:rPr>
                <w:rFonts w:eastAsia="Times New Roman"/>
                <w:lang w:val="en-US"/>
              </w:rPr>
              <w:lastRenderedPageBreak/>
              <w:t xml:space="preserve">To agree </w:t>
            </w:r>
            <w:r>
              <w:rPr>
                <w:rFonts w:eastAsia="Times New Roman"/>
                <w:lang w:val="en-US"/>
              </w:rPr>
              <w:t xml:space="preserve">and review </w:t>
            </w:r>
            <w:r w:rsidRPr="00260E82">
              <w:rPr>
                <w:rFonts w:eastAsia="Times New Roman"/>
                <w:lang w:val="en-US"/>
              </w:rPr>
              <w:t>the cont</w:t>
            </w:r>
            <w:r>
              <w:rPr>
                <w:rFonts w:eastAsia="Times New Roman"/>
                <w:lang w:val="en-US"/>
              </w:rPr>
              <w:t>ent</w:t>
            </w:r>
            <w:r w:rsidRPr="00260E82">
              <w:rPr>
                <w:rFonts w:eastAsia="Times New Roman"/>
                <w:lang w:val="en-US"/>
              </w:rPr>
              <w:t xml:space="preserve"> of any </w:t>
            </w:r>
            <w:r>
              <w:rPr>
                <w:rFonts w:eastAsia="Times New Roman"/>
                <w:lang w:val="en-US"/>
              </w:rPr>
              <w:t>R</w:t>
            </w:r>
            <w:r w:rsidRPr="00A47714">
              <w:rPr>
                <w:rFonts w:eastAsia="Times New Roman"/>
                <w:lang w:val="en-US"/>
              </w:rPr>
              <w:t>elationship</w:t>
            </w:r>
            <w:r>
              <w:rPr>
                <w:rFonts w:eastAsia="Times New Roman"/>
                <w:lang w:val="en-US"/>
              </w:rPr>
              <w:t>s</w:t>
            </w:r>
            <w:r w:rsidRPr="00A47714">
              <w:rPr>
                <w:rFonts w:eastAsia="Times New Roman"/>
                <w:lang w:val="en-US"/>
              </w:rPr>
              <w:t xml:space="preserve"> </w:t>
            </w:r>
            <w:r>
              <w:rPr>
                <w:rFonts w:eastAsia="Times New Roman"/>
                <w:lang w:val="en-US"/>
              </w:rPr>
              <w:t>E</w:t>
            </w:r>
            <w:r w:rsidRPr="00260E82">
              <w:rPr>
                <w:rFonts w:eastAsia="Times New Roman"/>
                <w:lang w:val="en-US"/>
              </w:rPr>
              <w:t xml:space="preserve">ducation </w:t>
            </w:r>
            <w:r>
              <w:rPr>
                <w:rFonts w:eastAsia="Times New Roman"/>
                <w:lang w:val="en-US"/>
              </w:rPr>
              <w:t>to ensure it meets statutory requirements and to approve</w:t>
            </w:r>
            <w:r w:rsidRPr="00260E82">
              <w:rPr>
                <w:rFonts w:eastAsia="Times New Roman"/>
                <w:lang w:val="en-US"/>
              </w:rPr>
              <w:t xml:space="preserve"> a written policy for its delivery.</w:t>
            </w:r>
          </w:p>
          <w:p w14:paraId="43CFB1D9" w14:textId="77777777" w:rsidR="00210FB7" w:rsidRPr="00260E82" w:rsidRDefault="00210FB7" w:rsidP="00210FB7">
            <w:pPr>
              <w:numPr>
                <w:ilvl w:val="0"/>
                <w:numId w:val="3"/>
              </w:numPr>
              <w:spacing w:before="40" w:after="40" w:line="240" w:lineRule="auto"/>
              <w:ind w:left="357" w:hanging="357"/>
              <w:rPr>
                <w:rFonts w:eastAsia="Times New Roman"/>
                <w:b/>
                <w:lang w:val="en-US"/>
              </w:rPr>
            </w:pPr>
            <w:r w:rsidRPr="00260E82">
              <w:rPr>
                <w:rFonts w:eastAsia="Times New Roman"/>
                <w:lang w:val="en-US"/>
              </w:rPr>
              <w:t xml:space="preserve">To ensure the balanced treatment of political issues and to prohibit political indoctrination. </w:t>
            </w:r>
          </w:p>
          <w:p w14:paraId="47B200FE" w14:textId="77777777" w:rsidR="00210FB7" w:rsidRPr="00CC36E4" w:rsidRDefault="00210FB7" w:rsidP="00210FB7">
            <w:pPr>
              <w:numPr>
                <w:ilvl w:val="0"/>
                <w:numId w:val="3"/>
              </w:numPr>
              <w:spacing w:before="40" w:after="40" w:line="240" w:lineRule="auto"/>
              <w:ind w:left="357" w:hanging="357"/>
              <w:rPr>
                <w:rFonts w:eastAsia="Times New Roman"/>
                <w:b/>
                <w:lang w:val="en-US"/>
              </w:rPr>
            </w:pPr>
            <w:r w:rsidRPr="00260E82">
              <w:rPr>
                <w:rFonts w:eastAsia="Times New Roman"/>
                <w:lang w:val="en-US"/>
              </w:rPr>
              <w:t>To promote British values.</w:t>
            </w:r>
          </w:p>
          <w:p w14:paraId="11E6999E" w14:textId="77777777" w:rsidR="00CC36E4" w:rsidRPr="00260E82" w:rsidRDefault="00CC36E4" w:rsidP="00CC36E4">
            <w:pPr>
              <w:spacing w:before="40" w:after="40" w:line="240" w:lineRule="auto"/>
              <w:rPr>
                <w:rFonts w:eastAsia="Times New Roman"/>
                <w:b/>
                <w:lang w:val="en-US"/>
              </w:rPr>
            </w:pPr>
          </w:p>
        </w:tc>
      </w:tr>
      <w:tr w:rsidR="00210FB7" w:rsidRPr="00260E82" w14:paraId="23FD2DE8" w14:textId="77777777" w:rsidTr="00210FB7">
        <w:trPr>
          <w:tblCellSpacing w:w="20" w:type="dxa"/>
        </w:trPr>
        <w:tc>
          <w:tcPr>
            <w:tcW w:w="10835" w:type="dxa"/>
            <w:shd w:val="clear" w:color="auto" w:fill="auto"/>
          </w:tcPr>
          <w:p w14:paraId="39148C0C" w14:textId="77777777" w:rsidR="00210FB7" w:rsidRPr="00D748A4" w:rsidRDefault="00210FB7" w:rsidP="00210FB7">
            <w:pPr>
              <w:spacing w:after="0" w:line="240" w:lineRule="auto"/>
              <w:jc w:val="both"/>
              <w:rPr>
                <w:rFonts w:eastAsia="Times New Roman"/>
                <w:b/>
                <w:bCs/>
                <w:lang w:val="en-US"/>
              </w:rPr>
            </w:pPr>
            <w:r w:rsidRPr="00D748A4">
              <w:rPr>
                <w:rFonts w:eastAsia="Times New Roman"/>
                <w:b/>
                <w:bCs/>
                <w:lang w:val="en-US"/>
              </w:rPr>
              <w:lastRenderedPageBreak/>
              <w:t>Standard Setting</w:t>
            </w:r>
          </w:p>
          <w:p w14:paraId="644D8651" w14:textId="77777777" w:rsidR="00210FB7" w:rsidRPr="00E05AD0" w:rsidRDefault="00210FB7" w:rsidP="00210FB7">
            <w:pPr>
              <w:numPr>
                <w:ilvl w:val="0"/>
                <w:numId w:val="4"/>
              </w:numPr>
              <w:spacing w:before="40" w:after="40" w:line="240" w:lineRule="auto"/>
              <w:ind w:left="357" w:hanging="357"/>
              <w:rPr>
                <w:rFonts w:eastAsia="Times New Roman"/>
                <w:b/>
                <w:lang w:val="en-US"/>
              </w:rPr>
            </w:pPr>
            <w:r w:rsidRPr="00260E82">
              <w:rPr>
                <w:rFonts w:eastAsia="Times New Roman"/>
                <w:lang w:val="en-US"/>
              </w:rPr>
              <w:t>To set</w:t>
            </w:r>
            <w:r>
              <w:rPr>
                <w:rFonts w:eastAsia="Times New Roman"/>
                <w:lang w:val="en-US"/>
              </w:rPr>
              <w:t xml:space="preserve"> standards and predictions f</w:t>
            </w:r>
            <w:r w:rsidRPr="00260E82">
              <w:rPr>
                <w:rFonts w:eastAsia="Times New Roman"/>
                <w:lang w:val="en-US"/>
              </w:rPr>
              <w:t>or pupil achievement</w:t>
            </w:r>
            <w:r>
              <w:rPr>
                <w:rFonts w:eastAsia="Times New Roman"/>
                <w:lang w:val="en-US"/>
              </w:rPr>
              <w:t xml:space="preserve"> and progress.</w:t>
            </w:r>
          </w:p>
          <w:p w14:paraId="3B6F473D" w14:textId="77777777" w:rsidR="00210FB7" w:rsidRPr="00CC36E4" w:rsidRDefault="00210FB7" w:rsidP="00210FB7">
            <w:pPr>
              <w:numPr>
                <w:ilvl w:val="0"/>
                <w:numId w:val="4"/>
              </w:numPr>
              <w:spacing w:before="40" w:after="40" w:line="240" w:lineRule="auto"/>
              <w:ind w:left="357" w:hanging="357"/>
              <w:rPr>
                <w:rFonts w:eastAsia="Times New Roman"/>
                <w:b/>
                <w:lang w:val="en-US"/>
              </w:rPr>
            </w:pPr>
            <w:r w:rsidRPr="003A2D1F">
              <w:rPr>
                <w:color w:val="auto"/>
              </w:rPr>
              <w:t>To annually deliver the School Improvement Plan for approval at FGB.</w:t>
            </w:r>
          </w:p>
          <w:p w14:paraId="0D26C917" w14:textId="77777777" w:rsidR="00CC36E4" w:rsidRPr="00260E82" w:rsidRDefault="00CC36E4" w:rsidP="00CC36E4">
            <w:pPr>
              <w:spacing w:before="40" w:after="40" w:line="240" w:lineRule="auto"/>
              <w:rPr>
                <w:rFonts w:eastAsia="Times New Roman"/>
                <w:b/>
                <w:lang w:val="en-US"/>
              </w:rPr>
            </w:pPr>
          </w:p>
        </w:tc>
      </w:tr>
      <w:tr w:rsidR="00210FB7" w:rsidRPr="00260E82" w14:paraId="2B2277B9" w14:textId="77777777" w:rsidTr="00CC36E4">
        <w:trPr>
          <w:trHeight w:val="1099"/>
          <w:tblCellSpacing w:w="20" w:type="dxa"/>
        </w:trPr>
        <w:tc>
          <w:tcPr>
            <w:tcW w:w="10835" w:type="dxa"/>
            <w:shd w:val="clear" w:color="auto" w:fill="auto"/>
          </w:tcPr>
          <w:p w14:paraId="42D6D9C0" w14:textId="77777777" w:rsidR="00210FB7" w:rsidRPr="00D748A4" w:rsidRDefault="00210FB7" w:rsidP="00210FB7">
            <w:pPr>
              <w:spacing w:after="0" w:line="240" w:lineRule="auto"/>
              <w:jc w:val="both"/>
              <w:rPr>
                <w:rFonts w:eastAsia="Times New Roman"/>
                <w:b/>
                <w:bCs/>
                <w:lang w:val="en-US"/>
              </w:rPr>
            </w:pPr>
            <w:r w:rsidRPr="00D748A4">
              <w:rPr>
                <w:rFonts w:eastAsia="Times New Roman"/>
                <w:b/>
                <w:bCs/>
                <w:lang w:val="en-US"/>
              </w:rPr>
              <w:t>Religious Education</w:t>
            </w:r>
            <w:r>
              <w:rPr>
                <w:rFonts w:eastAsia="Times New Roman"/>
                <w:b/>
                <w:bCs/>
                <w:lang w:val="en-US"/>
              </w:rPr>
              <w:t xml:space="preserve"> and </w:t>
            </w:r>
            <w:r w:rsidRPr="00D748A4">
              <w:rPr>
                <w:rFonts w:eastAsia="Times New Roman"/>
                <w:b/>
                <w:bCs/>
                <w:lang w:val="en-US"/>
              </w:rPr>
              <w:t>Collective worship</w:t>
            </w:r>
          </w:p>
          <w:p w14:paraId="476C64A1" w14:textId="5FF4DA6E" w:rsidR="00210FB7" w:rsidRPr="00260E82" w:rsidRDefault="00210FB7" w:rsidP="00210FB7">
            <w:pPr>
              <w:numPr>
                <w:ilvl w:val="0"/>
                <w:numId w:val="4"/>
              </w:numPr>
              <w:spacing w:before="40" w:after="40" w:line="240" w:lineRule="auto"/>
              <w:ind w:left="357" w:hanging="357"/>
              <w:rPr>
                <w:rFonts w:eastAsia="Times New Roman"/>
                <w:b/>
                <w:lang w:val="en-US"/>
              </w:rPr>
            </w:pPr>
            <w:r w:rsidRPr="00260E82">
              <w:rPr>
                <w:rFonts w:eastAsia="Times New Roman"/>
                <w:lang w:val="en-US"/>
              </w:rPr>
              <w:t>To provide Religious Education in line with school</w:t>
            </w:r>
            <w:r w:rsidR="002F68F4">
              <w:rPr>
                <w:rFonts w:eastAsia="Times New Roman"/>
                <w:lang w:val="en-US"/>
              </w:rPr>
              <w:t>’</w:t>
            </w:r>
            <w:r w:rsidRPr="00260E82">
              <w:rPr>
                <w:rFonts w:eastAsia="Times New Roman"/>
                <w:lang w:val="en-US"/>
              </w:rPr>
              <w:t>s basic curriculum.</w:t>
            </w:r>
          </w:p>
          <w:p w14:paraId="42C5CCE9" w14:textId="77777777" w:rsidR="00210FB7" w:rsidRPr="00CC36E4" w:rsidRDefault="00210FB7" w:rsidP="00210FB7">
            <w:pPr>
              <w:numPr>
                <w:ilvl w:val="0"/>
                <w:numId w:val="4"/>
              </w:numPr>
              <w:spacing w:before="40" w:after="40" w:line="240" w:lineRule="auto"/>
              <w:ind w:left="357" w:hanging="357"/>
              <w:rPr>
                <w:rFonts w:eastAsia="Times New Roman"/>
                <w:b/>
                <w:lang w:val="en-US"/>
              </w:rPr>
            </w:pPr>
            <w:r>
              <w:rPr>
                <w:rFonts w:eastAsia="Times New Roman"/>
                <w:lang w:val="en-US"/>
              </w:rPr>
              <w:t>T</w:t>
            </w:r>
            <w:r w:rsidRPr="00260E82">
              <w:rPr>
                <w:rFonts w:eastAsia="Times New Roman"/>
                <w:lang w:val="en-US"/>
              </w:rPr>
              <w:t>o ensure, after consultation with the Governing Body, that pupils take part in a daily act of collective worship.</w:t>
            </w:r>
          </w:p>
          <w:p w14:paraId="245D5213" w14:textId="77777777" w:rsidR="00CC36E4" w:rsidRPr="00260E82" w:rsidRDefault="00CC36E4" w:rsidP="00CC36E4">
            <w:pPr>
              <w:spacing w:before="40" w:after="40" w:line="240" w:lineRule="auto"/>
              <w:rPr>
                <w:rFonts w:eastAsia="Times New Roman"/>
                <w:b/>
                <w:lang w:val="en-US"/>
              </w:rPr>
            </w:pPr>
          </w:p>
        </w:tc>
      </w:tr>
      <w:tr w:rsidR="00210FB7" w:rsidRPr="00260E82" w14:paraId="27B96377" w14:textId="77777777" w:rsidTr="00210FB7">
        <w:trPr>
          <w:tblCellSpacing w:w="20" w:type="dxa"/>
        </w:trPr>
        <w:tc>
          <w:tcPr>
            <w:tcW w:w="10835" w:type="dxa"/>
            <w:shd w:val="clear" w:color="auto" w:fill="auto"/>
          </w:tcPr>
          <w:p w14:paraId="6457BF5C" w14:textId="77777777" w:rsidR="00210FB7" w:rsidRPr="00D748A4" w:rsidRDefault="00210FB7" w:rsidP="00210FB7">
            <w:pPr>
              <w:spacing w:after="0" w:line="240" w:lineRule="auto"/>
              <w:jc w:val="both"/>
              <w:rPr>
                <w:rFonts w:eastAsia="Times New Roman"/>
                <w:b/>
                <w:bCs/>
                <w:lang w:val="en-US"/>
              </w:rPr>
            </w:pPr>
            <w:r w:rsidRPr="00D748A4">
              <w:rPr>
                <w:rFonts w:eastAsia="Times New Roman"/>
                <w:b/>
                <w:bCs/>
                <w:lang w:val="en-US"/>
              </w:rPr>
              <w:t>Health and Safety</w:t>
            </w:r>
          </w:p>
          <w:p w14:paraId="15550D62" w14:textId="77777777" w:rsidR="00210FB7" w:rsidRPr="00E05AD0" w:rsidRDefault="00210FB7" w:rsidP="00210FB7">
            <w:pPr>
              <w:numPr>
                <w:ilvl w:val="0"/>
                <w:numId w:val="4"/>
              </w:numPr>
              <w:spacing w:before="40" w:after="40" w:line="240" w:lineRule="auto"/>
              <w:ind w:left="357" w:hanging="357"/>
              <w:rPr>
                <w:rFonts w:eastAsia="Times New Roman"/>
                <w:b/>
                <w:lang w:val="en-US"/>
              </w:rPr>
            </w:pPr>
            <w:r w:rsidRPr="00260E82">
              <w:rPr>
                <w:rFonts w:eastAsia="Times New Roman"/>
                <w:lang w:val="en-US"/>
              </w:rPr>
              <w:t>To ensure that Health and Safety Regulations are followed.</w:t>
            </w:r>
          </w:p>
          <w:p w14:paraId="7AEF1DB9" w14:textId="77777777" w:rsidR="00210FB7" w:rsidRPr="006144D9" w:rsidRDefault="00210FB7" w:rsidP="00210FB7">
            <w:pPr>
              <w:numPr>
                <w:ilvl w:val="0"/>
                <w:numId w:val="52"/>
              </w:numPr>
              <w:spacing w:line="259" w:lineRule="auto"/>
              <w:ind w:left="357" w:hanging="357"/>
              <w:rPr>
                <w:color w:val="auto"/>
              </w:rPr>
            </w:pPr>
            <w:r w:rsidRPr="00A47481">
              <w:rPr>
                <w:color w:val="auto"/>
              </w:rPr>
              <w:t>To ensure the health &amp; safety policy is adhered to and to carry out regular health &amp; safety inspections (at least three times a year) and take remedial</w:t>
            </w:r>
            <w:r w:rsidRPr="006144D9">
              <w:rPr>
                <w:color w:val="auto"/>
              </w:rPr>
              <w:t xml:space="preserve"> action as appropriate.</w:t>
            </w:r>
          </w:p>
          <w:p w14:paraId="42543A18" w14:textId="11BB9D9C" w:rsidR="00210FB7" w:rsidRPr="006144D9" w:rsidRDefault="00210FB7" w:rsidP="00210FB7">
            <w:pPr>
              <w:numPr>
                <w:ilvl w:val="0"/>
                <w:numId w:val="52"/>
              </w:numPr>
              <w:spacing w:line="259" w:lineRule="auto"/>
              <w:ind w:left="357" w:hanging="357"/>
              <w:rPr>
                <w:iCs/>
                <w:color w:val="auto"/>
              </w:rPr>
            </w:pPr>
            <w:r w:rsidRPr="006144D9">
              <w:rPr>
                <w:iCs/>
                <w:color w:val="auto"/>
              </w:rPr>
              <w:t>To ensure emergency evacuation</w:t>
            </w:r>
            <w:r w:rsidR="00A47481" w:rsidRPr="006144D9">
              <w:rPr>
                <w:iCs/>
                <w:color w:val="auto"/>
              </w:rPr>
              <w:t>,</w:t>
            </w:r>
            <w:r w:rsidRPr="006144D9">
              <w:rPr>
                <w:iCs/>
                <w:color w:val="auto"/>
              </w:rPr>
              <w:t xml:space="preserve"> for example in the event of Fire</w:t>
            </w:r>
            <w:r w:rsidR="00A47481" w:rsidRPr="006144D9">
              <w:rPr>
                <w:iCs/>
                <w:color w:val="auto"/>
              </w:rPr>
              <w:t xml:space="preserve"> or another incident, is</w:t>
            </w:r>
            <w:r w:rsidRPr="006144D9">
              <w:rPr>
                <w:iCs/>
                <w:color w:val="auto"/>
              </w:rPr>
              <w:t xml:space="preserve"> practiced at least three times a year and records retained.</w:t>
            </w:r>
          </w:p>
          <w:p w14:paraId="3445762C" w14:textId="2C206888" w:rsidR="00210FB7" w:rsidRPr="00467084" w:rsidRDefault="00A47481" w:rsidP="00210FB7">
            <w:pPr>
              <w:numPr>
                <w:ilvl w:val="0"/>
                <w:numId w:val="52"/>
              </w:numPr>
              <w:spacing w:line="259" w:lineRule="auto"/>
              <w:ind w:left="357" w:hanging="357"/>
              <w:rPr>
                <w:i/>
                <w:color w:val="FF0000"/>
              </w:rPr>
            </w:pPr>
            <w:r w:rsidRPr="006144D9">
              <w:rPr>
                <w:iCs/>
                <w:color w:val="auto"/>
              </w:rPr>
              <w:t xml:space="preserve">To ensure </w:t>
            </w:r>
            <w:r w:rsidR="00210FB7" w:rsidRPr="006144D9">
              <w:rPr>
                <w:iCs/>
                <w:color w:val="auto"/>
              </w:rPr>
              <w:t xml:space="preserve">Lockdown procedure </w:t>
            </w:r>
            <w:r w:rsidRPr="006144D9">
              <w:rPr>
                <w:iCs/>
                <w:color w:val="auto"/>
              </w:rPr>
              <w:t>is</w:t>
            </w:r>
            <w:r w:rsidR="009A1E99" w:rsidRPr="006144D9">
              <w:rPr>
                <w:iCs/>
                <w:color w:val="auto"/>
              </w:rPr>
              <w:t xml:space="preserve"> practised</w:t>
            </w:r>
            <w:r w:rsidRPr="006144D9">
              <w:rPr>
                <w:iCs/>
                <w:color w:val="auto"/>
              </w:rPr>
              <w:t xml:space="preserve"> </w:t>
            </w:r>
            <w:r w:rsidR="006144D9" w:rsidRPr="006144D9">
              <w:rPr>
                <w:iCs/>
                <w:color w:val="auto"/>
              </w:rPr>
              <w:t>once</w:t>
            </w:r>
            <w:r w:rsidR="009A1E99" w:rsidRPr="006144D9">
              <w:rPr>
                <w:iCs/>
                <w:color w:val="auto"/>
              </w:rPr>
              <w:t xml:space="preserve"> </w:t>
            </w:r>
            <w:r w:rsidRPr="006144D9">
              <w:rPr>
                <w:iCs/>
                <w:color w:val="auto"/>
              </w:rPr>
              <w:t>a year and records retained.</w:t>
            </w:r>
          </w:p>
          <w:p w14:paraId="67D34C73" w14:textId="77777777" w:rsidR="00210FB7" w:rsidRPr="00A47481" w:rsidRDefault="00210FB7" w:rsidP="00210FB7">
            <w:pPr>
              <w:numPr>
                <w:ilvl w:val="0"/>
                <w:numId w:val="52"/>
              </w:numPr>
              <w:spacing w:line="259" w:lineRule="auto"/>
              <w:ind w:left="357" w:hanging="357"/>
              <w:rPr>
                <w:color w:val="auto"/>
              </w:rPr>
            </w:pPr>
            <w:r w:rsidRPr="00A47481">
              <w:rPr>
                <w:color w:val="auto"/>
              </w:rPr>
              <w:t>To report to the board at FGB or committee level that compliance checks have been completed.</w:t>
            </w:r>
          </w:p>
          <w:p w14:paraId="3952E02F" w14:textId="77777777" w:rsidR="00210FB7" w:rsidRPr="00CC36E4" w:rsidRDefault="00210FB7" w:rsidP="00210FB7">
            <w:pPr>
              <w:numPr>
                <w:ilvl w:val="0"/>
                <w:numId w:val="4"/>
              </w:numPr>
              <w:spacing w:before="40" w:after="40" w:line="240" w:lineRule="auto"/>
              <w:ind w:left="357" w:hanging="357"/>
              <w:rPr>
                <w:rFonts w:eastAsia="Times New Roman"/>
                <w:b/>
                <w:lang w:val="en-US"/>
              </w:rPr>
            </w:pPr>
            <w:r w:rsidRPr="00A47481">
              <w:rPr>
                <w:color w:val="auto"/>
              </w:rPr>
              <w:t>To ensure that all risk assessments are regularly reviewed and updated and reported to the board.</w:t>
            </w:r>
          </w:p>
          <w:p w14:paraId="3028C925" w14:textId="77777777" w:rsidR="00CC36E4" w:rsidRPr="00260E82" w:rsidRDefault="00CC36E4" w:rsidP="00CC36E4">
            <w:pPr>
              <w:spacing w:before="40" w:after="40" w:line="240" w:lineRule="auto"/>
              <w:rPr>
                <w:rFonts w:eastAsia="Times New Roman"/>
                <w:b/>
                <w:lang w:val="en-US"/>
              </w:rPr>
            </w:pPr>
          </w:p>
        </w:tc>
      </w:tr>
      <w:tr w:rsidR="00210FB7" w:rsidRPr="00260E82" w14:paraId="7A4A7CE6" w14:textId="77777777" w:rsidTr="00210FB7">
        <w:trPr>
          <w:tblCellSpacing w:w="20" w:type="dxa"/>
        </w:trPr>
        <w:tc>
          <w:tcPr>
            <w:tcW w:w="10835" w:type="dxa"/>
            <w:shd w:val="clear" w:color="auto" w:fill="auto"/>
          </w:tcPr>
          <w:p w14:paraId="0E29899A" w14:textId="77777777" w:rsidR="00210FB7" w:rsidRPr="00D748A4" w:rsidRDefault="00210FB7" w:rsidP="00210FB7">
            <w:pPr>
              <w:spacing w:after="0" w:line="240" w:lineRule="auto"/>
              <w:jc w:val="both"/>
              <w:rPr>
                <w:rFonts w:eastAsia="Times New Roman"/>
                <w:b/>
                <w:lang w:val="en-US"/>
              </w:rPr>
            </w:pPr>
            <w:r w:rsidRPr="00D748A4">
              <w:rPr>
                <w:rFonts w:eastAsia="Times New Roman"/>
                <w:b/>
                <w:lang w:val="en-US"/>
              </w:rPr>
              <w:t>Discipline/Exclusions</w:t>
            </w:r>
          </w:p>
          <w:p w14:paraId="6A90835A" w14:textId="77777777" w:rsidR="00210FB7" w:rsidRPr="00C943B2" w:rsidRDefault="00210FB7" w:rsidP="00210FB7">
            <w:pPr>
              <w:pStyle w:val="ListParagraph"/>
              <w:numPr>
                <w:ilvl w:val="0"/>
                <w:numId w:val="4"/>
              </w:numPr>
              <w:spacing w:after="0" w:line="240" w:lineRule="auto"/>
              <w:jc w:val="both"/>
              <w:rPr>
                <w:rFonts w:ascii="Times New Roman" w:hAnsi="Times New Roman" w:cs="Times New Roman"/>
                <w:b w:val="0"/>
                <w:bCs/>
                <w:color w:val="FF0000"/>
              </w:rPr>
            </w:pPr>
            <w:r w:rsidRPr="00C943B2">
              <w:rPr>
                <w:rFonts w:eastAsia="Times New Roman"/>
                <w:b w:val="0"/>
                <w:bCs/>
                <w:lang w:val="en-US" w:eastAsia="en-GB"/>
              </w:rPr>
              <w:t>To draft the content of the school</w:t>
            </w:r>
            <w:r>
              <w:rPr>
                <w:rFonts w:eastAsia="Times New Roman"/>
                <w:b w:val="0"/>
                <w:bCs/>
                <w:lang w:val="en-US" w:eastAsia="en-GB"/>
              </w:rPr>
              <w:t>’s</w:t>
            </w:r>
            <w:r w:rsidRPr="00C943B2">
              <w:rPr>
                <w:rFonts w:eastAsia="Times New Roman"/>
                <w:b w:val="0"/>
                <w:bCs/>
                <w:lang w:val="en-US" w:eastAsia="en-GB"/>
              </w:rPr>
              <w:t xml:space="preserve"> </w:t>
            </w:r>
            <w:r>
              <w:rPr>
                <w:rFonts w:eastAsia="Times New Roman"/>
                <w:b w:val="0"/>
                <w:bCs/>
                <w:lang w:val="en-US" w:eastAsia="en-GB"/>
              </w:rPr>
              <w:t>B</w:t>
            </w:r>
            <w:r w:rsidRPr="00C943B2">
              <w:rPr>
                <w:rFonts w:eastAsia="Times New Roman"/>
                <w:b w:val="0"/>
                <w:bCs/>
                <w:lang w:val="en-US" w:eastAsia="en-GB"/>
              </w:rPr>
              <w:t xml:space="preserve">ehavior </w:t>
            </w:r>
            <w:r>
              <w:rPr>
                <w:rFonts w:eastAsia="Times New Roman"/>
                <w:b w:val="0"/>
                <w:bCs/>
                <w:lang w:val="en-US" w:eastAsia="en-GB"/>
              </w:rPr>
              <w:t>P</w:t>
            </w:r>
            <w:r w:rsidRPr="00C943B2">
              <w:rPr>
                <w:rFonts w:eastAsia="Times New Roman"/>
                <w:b w:val="0"/>
                <w:bCs/>
                <w:lang w:val="en-US" w:eastAsia="en-GB"/>
              </w:rPr>
              <w:t xml:space="preserve">olicy and </w:t>
            </w:r>
            <w:proofErr w:type="spellStart"/>
            <w:r w:rsidRPr="00C943B2">
              <w:rPr>
                <w:rFonts w:eastAsia="Times New Roman"/>
                <w:b w:val="0"/>
                <w:bCs/>
                <w:lang w:val="en-US" w:eastAsia="en-GB"/>
              </w:rPr>
              <w:t>publicise</w:t>
            </w:r>
            <w:proofErr w:type="spellEnd"/>
            <w:r w:rsidRPr="00C943B2">
              <w:rPr>
                <w:rFonts w:eastAsia="Times New Roman"/>
                <w:b w:val="0"/>
                <w:bCs/>
                <w:lang w:val="en-US" w:eastAsia="en-GB"/>
              </w:rPr>
              <w:t xml:space="preserve"> it to staff, students and parents.</w:t>
            </w:r>
          </w:p>
          <w:p w14:paraId="370CB2AC" w14:textId="77777777" w:rsidR="00210FB7" w:rsidRPr="00CC36E4" w:rsidRDefault="00210FB7" w:rsidP="00210FB7">
            <w:pPr>
              <w:pStyle w:val="ListParagraph"/>
              <w:numPr>
                <w:ilvl w:val="0"/>
                <w:numId w:val="4"/>
              </w:numPr>
              <w:spacing w:after="0" w:line="240" w:lineRule="auto"/>
              <w:jc w:val="both"/>
              <w:rPr>
                <w:rFonts w:eastAsia="Times New Roman"/>
                <w:b w:val="0"/>
                <w:bCs/>
                <w:lang w:val="en-US" w:eastAsia="en-GB"/>
              </w:rPr>
            </w:pPr>
            <w:r w:rsidRPr="00C05170">
              <w:rPr>
                <w:b w:val="0"/>
                <w:bCs/>
              </w:rPr>
              <w:t>The Governing Body of a maintained school must also make</w:t>
            </w:r>
            <w:r>
              <w:rPr>
                <w:b w:val="0"/>
                <w:bCs/>
              </w:rPr>
              <w:t>,</w:t>
            </w:r>
            <w:r w:rsidRPr="00C05170">
              <w:rPr>
                <w:b w:val="0"/>
                <w:bCs/>
              </w:rPr>
              <w:t xml:space="preserve"> and from time-to-time review, a written statement of principles to help the headteacher determine the measures that make up the school’s </w:t>
            </w:r>
            <w:r>
              <w:rPr>
                <w:b w:val="0"/>
                <w:bCs/>
              </w:rPr>
              <w:t>B</w:t>
            </w:r>
            <w:r w:rsidRPr="00C05170">
              <w:rPr>
                <w:b w:val="0"/>
                <w:bCs/>
              </w:rPr>
              <w:t xml:space="preserve">ehaviour </w:t>
            </w:r>
            <w:r>
              <w:rPr>
                <w:b w:val="0"/>
                <w:bCs/>
              </w:rPr>
              <w:t>P</w:t>
            </w:r>
            <w:r w:rsidRPr="00C05170">
              <w:rPr>
                <w:b w:val="0"/>
                <w:bCs/>
              </w:rPr>
              <w:t xml:space="preserve">olicy (which must include measures to prevent all forms of bullying among pupils). This duty cannot be delegated. The </w:t>
            </w:r>
            <w:r>
              <w:rPr>
                <w:b w:val="0"/>
                <w:bCs/>
              </w:rPr>
              <w:t>Governing Body</w:t>
            </w:r>
            <w:r w:rsidRPr="00C05170">
              <w:rPr>
                <w:b w:val="0"/>
                <w:bCs/>
              </w:rPr>
              <w:t xml:space="preserve"> must consult the headteacher, other appropriate members of staff, parents, carers and all registered pupils before making or changing this statement of principles.</w:t>
            </w:r>
          </w:p>
          <w:p w14:paraId="450C0C8E" w14:textId="77777777" w:rsidR="00CC36E4" w:rsidRPr="00CC36E4" w:rsidRDefault="00CC36E4" w:rsidP="00CC36E4">
            <w:pPr>
              <w:spacing w:after="0" w:line="240" w:lineRule="auto"/>
              <w:jc w:val="both"/>
              <w:rPr>
                <w:rFonts w:eastAsia="Times New Roman"/>
                <w:bCs/>
                <w:lang w:val="en-US"/>
              </w:rPr>
            </w:pPr>
          </w:p>
        </w:tc>
      </w:tr>
      <w:tr w:rsidR="00210FB7" w:rsidRPr="00260E82" w14:paraId="51B26E2D" w14:textId="77777777" w:rsidTr="00210FB7">
        <w:trPr>
          <w:tblCellSpacing w:w="20" w:type="dxa"/>
        </w:trPr>
        <w:tc>
          <w:tcPr>
            <w:tcW w:w="10835" w:type="dxa"/>
            <w:shd w:val="clear" w:color="auto" w:fill="auto"/>
          </w:tcPr>
          <w:p w14:paraId="16A6712D" w14:textId="77777777" w:rsidR="00210FB7" w:rsidRDefault="00210FB7" w:rsidP="00210FB7">
            <w:pPr>
              <w:spacing w:after="0" w:line="240" w:lineRule="auto"/>
              <w:jc w:val="both"/>
              <w:rPr>
                <w:rFonts w:eastAsia="Times New Roman"/>
                <w:b/>
                <w:bCs/>
                <w:lang w:val="en-US"/>
              </w:rPr>
            </w:pPr>
            <w:r w:rsidRPr="00D748A4">
              <w:rPr>
                <w:rFonts w:eastAsia="Times New Roman"/>
                <w:b/>
                <w:bCs/>
                <w:lang w:val="en-US"/>
              </w:rPr>
              <w:t>Inclusion and Equality</w:t>
            </w:r>
          </w:p>
          <w:p w14:paraId="0A509B4D" w14:textId="77777777" w:rsidR="00210FB7" w:rsidRPr="00F85185" w:rsidRDefault="00210FB7" w:rsidP="00210FB7">
            <w:pPr>
              <w:numPr>
                <w:ilvl w:val="0"/>
                <w:numId w:val="52"/>
              </w:numPr>
              <w:tabs>
                <w:tab w:val="num" w:pos="643"/>
              </w:tabs>
              <w:spacing w:line="259" w:lineRule="auto"/>
              <w:ind w:left="357" w:hanging="357"/>
            </w:pPr>
            <w:r w:rsidRPr="00F85185">
              <w:t xml:space="preserve">To designate a suitably qualified teacher to be responsible for co-ordinating SEND provision </w:t>
            </w:r>
            <w:r w:rsidRPr="00F85185">
              <w:rPr>
                <w:sz w:val="18"/>
                <w:szCs w:val="18"/>
              </w:rPr>
              <w:t>(SENCO</w:t>
            </w:r>
            <w:r>
              <w:rPr>
                <w:sz w:val="18"/>
                <w:szCs w:val="18"/>
              </w:rPr>
              <w:t>.</w:t>
            </w:r>
            <w:r w:rsidRPr="00F85185">
              <w:rPr>
                <w:sz w:val="18"/>
                <w:szCs w:val="18"/>
              </w:rPr>
              <w:t>)</w:t>
            </w:r>
          </w:p>
          <w:p w14:paraId="5162852E" w14:textId="671BD706" w:rsidR="00210FB7" w:rsidRPr="00B27646" w:rsidRDefault="00210FB7" w:rsidP="00210FB7">
            <w:pPr>
              <w:pStyle w:val="ListParagraph"/>
              <w:numPr>
                <w:ilvl w:val="0"/>
                <w:numId w:val="52"/>
              </w:numPr>
              <w:rPr>
                <w:b w:val="0"/>
                <w:bCs/>
              </w:rPr>
            </w:pPr>
            <w:r w:rsidRPr="006A2642">
              <w:rPr>
                <w:b w:val="0"/>
                <w:bCs/>
              </w:rPr>
              <w:t xml:space="preserve">To appoint a designated teacher for </w:t>
            </w:r>
            <w:r w:rsidRPr="00B27646">
              <w:rPr>
                <w:b w:val="0"/>
                <w:bCs/>
              </w:rPr>
              <w:t>Looked After Children</w:t>
            </w:r>
            <w:r w:rsidR="00B27646">
              <w:rPr>
                <w:b w:val="0"/>
                <w:bCs/>
              </w:rPr>
              <w:t xml:space="preserve"> (LAC)</w:t>
            </w:r>
            <w:r w:rsidRPr="00B27646">
              <w:rPr>
                <w:b w:val="0"/>
                <w:bCs/>
              </w:rPr>
              <w:t>.</w:t>
            </w:r>
          </w:p>
          <w:p w14:paraId="19874B6C" w14:textId="77777777" w:rsidR="00210FB7" w:rsidRPr="00CC36E4" w:rsidRDefault="00210FB7" w:rsidP="00CC36E4">
            <w:pPr>
              <w:pStyle w:val="ListParagraph"/>
              <w:numPr>
                <w:ilvl w:val="0"/>
                <w:numId w:val="52"/>
              </w:numPr>
              <w:spacing w:after="0" w:line="240" w:lineRule="auto"/>
              <w:jc w:val="both"/>
              <w:rPr>
                <w:rFonts w:eastAsia="Times New Roman"/>
                <w:lang w:val="en-US"/>
              </w:rPr>
            </w:pPr>
            <w:r w:rsidRPr="00B27646">
              <w:rPr>
                <w:b w:val="0"/>
                <w:bCs/>
              </w:rPr>
              <w:t>To ensure that P</w:t>
            </w:r>
            <w:r w:rsidR="00B27646" w:rsidRPr="00B27646">
              <w:rPr>
                <w:b w:val="0"/>
                <w:bCs/>
              </w:rPr>
              <w:t xml:space="preserve">ersonal, </w:t>
            </w:r>
            <w:r w:rsidRPr="00B27646">
              <w:rPr>
                <w:b w:val="0"/>
                <w:bCs/>
              </w:rPr>
              <w:t>S</w:t>
            </w:r>
            <w:r w:rsidR="00B27646" w:rsidRPr="00B27646">
              <w:rPr>
                <w:b w:val="0"/>
                <w:bCs/>
              </w:rPr>
              <w:t xml:space="preserve">ocial and Emotional </w:t>
            </w:r>
            <w:r w:rsidRPr="00B27646">
              <w:rPr>
                <w:b w:val="0"/>
                <w:bCs/>
              </w:rPr>
              <w:t>D</w:t>
            </w:r>
            <w:r w:rsidR="00B27646" w:rsidRPr="00B27646">
              <w:rPr>
                <w:b w:val="0"/>
                <w:bCs/>
              </w:rPr>
              <w:t>evelopment (PSED)</w:t>
            </w:r>
            <w:r w:rsidRPr="00B27646">
              <w:rPr>
                <w:b w:val="0"/>
                <w:bCs/>
              </w:rPr>
              <w:t xml:space="preserve"> statements are compliant and available on the website.</w:t>
            </w:r>
          </w:p>
          <w:p w14:paraId="3E049AC6" w14:textId="22D1DD5C" w:rsidR="00CC36E4" w:rsidRPr="00CC36E4" w:rsidRDefault="00CC36E4" w:rsidP="00CC36E4">
            <w:pPr>
              <w:spacing w:after="0" w:line="240" w:lineRule="auto"/>
              <w:jc w:val="both"/>
              <w:rPr>
                <w:rFonts w:eastAsia="Times New Roman"/>
                <w:lang w:val="en-US"/>
              </w:rPr>
            </w:pPr>
          </w:p>
        </w:tc>
      </w:tr>
      <w:tr w:rsidR="00210FB7" w:rsidRPr="00260E82" w14:paraId="71B08B03" w14:textId="77777777" w:rsidTr="00210FB7">
        <w:trPr>
          <w:tblCellSpacing w:w="20" w:type="dxa"/>
        </w:trPr>
        <w:tc>
          <w:tcPr>
            <w:tcW w:w="10835" w:type="dxa"/>
            <w:shd w:val="clear" w:color="auto" w:fill="auto"/>
          </w:tcPr>
          <w:p w14:paraId="4539A2CB" w14:textId="77777777" w:rsidR="00210FB7" w:rsidRPr="00D748A4" w:rsidRDefault="00210FB7" w:rsidP="00210FB7">
            <w:pPr>
              <w:spacing w:after="0" w:line="240" w:lineRule="auto"/>
              <w:jc w:val="both"/>
              <w:rPr>
                <w:rFonts w:eastAsia="Times New Roman"/>
                <w:b/>
                <w:bCs/>
                <w:lang w:val="en-US"/>
              </w:rPr>
            </w:pPr>
            <w:r w:rsidRPr="00D748A4">
              <w:rPr>
                <w:rFonts w:eastAsia="Times New Roman"/>
                <w:b/>
                <w:bCs/>
                <w:lang w:val="en-US"/>
              </w:rPr>
              <w:t>School</w:t>
            </w:r>
            <w:r w:rsidRPr="00D748A4">
              <w:rPr>
                <w:rFonts w:eastAsia="Times New Roman"/>
                <w:b/>
                <w:bCs/>
              </w:rPr>
              <w:t xml:space="preserve"> Organisation</w:t>
            </w:r>
          </w:p>
          <w:p w14:paraId="4F27158B" w14:textId="7257045E" w:rsidR="00210FB7" w:rsidRPr="00F85185" w:rsidRDefault="00210FB7" w:rsidP="00210FB7">
            <w:pPr>
              <w:numPr>
                <w:ilvl w:val="0"/>
                <w:numId w:val="52"/>
              </w:numPr>
              <w:tabs>
                <w:tab w:val="num" w:pos="643"/>
              </w:tabs>
              <w:spacing w:line="259" w:lineRule="auto"/>
              <w:ind w:left="357" w:hanging="357"/>
              <w:rPr>
                <w:color w:val="0563C1"/>
                <w:u w:val="single"/>
              </w:rPr>
            </w:pPr>
            <w:r w:rsidRPr="00260E82">
              <w:rPr>
                <w:rFonts w:eastAsia="Times New Roman"/>
                <w:lang w:val="en-US"/>
              </w:rPr>
              <w:t>To ensure that the school meets for 380 sessions in a school year</w:t>
            </w:r>
            <w:r>
              <w:rPr>
                <w:rFonts w:eastAsia="Times New Roman"/>
                <w:lang w:val="en-US"/>
              </w:rPr>
              <w:t xml:space="preserve"> </w:t>
            </w:r>
            <w:r w:rsidRPr="00F85185">
              <w:t xml:space="preserve">within </w:t>
            </w:r>
            <w:hyperlink r:id="rId13" w:history="1">
              <w:r w:rsidR="002F68F4" w:rsidRPr="00D010A6">
                <w:rPr>
                  <w:rStyle w:val="Hyperlink"/>
                  <w:color w:val="0563C1"/>
                </w:rPr>
                <w:t>DfE guidance for school hours</w:t>
              </w:r>
            </w:hyperlink>
            <w:r w:rsidR="006144D9">
              <w:rPr>
                <w:rStyle w:val="Hyperlink"/>
                <w:color w:val="0563C1"/>
              </w:rPr>
              <w:t>.</w:t>
            </w:r>
          </w:p>
          <w:p w14:paraId="2972607F" w14:textId="4FE8B87F" w:rsidR="00210FB7" w:rsidRPr="006A2642" w:rsidRDefault="00210FB7" w:rsidP="00210FB7">
            <w:pPr>
              <w:numPr>
                <w:ilvl w:val="0"/>
                <w:numId w:val="4"/>
              </w:numPr>
              <w:spacing w:before="40" w:after="40" w:line="240" w:lineRule="auto"/>
              <w:ind w:left="357" w:hanging="357"/>
              <w:rPr>
                <w:rFonts w:eastAsia="Times New Roman"/>
                <w:b/>
                <w:lang w:val="en-US"/>
              </w:rPr>
            </w:pPr>
            <w:r>
              <w:rPr>
                <w:rFonts w:eastAsia="Times New Roman"/>
                <w:lang w:val="en-US"/>
              </w:rPr>
              <w:t>T</w:t>
            </w:r>
            <w:r w:rsidRPr="00260E82">
              <w:rPr>
                <w:rFonts w:eastAsia="Times New Roman"/>
                <w:lang w:val="en-US"/>
              </w:rPr>
              <w:t xml:space="preserve">o ensure that </w:t>
            </w:r>
            <w:r>
              <w:rPr>
                <w:rFonts w:eastAsia="Times New Roman"/>
                <w:lang w:val="en-US"/>
              </w:rPr>
              <w:t xml:space="preserve">the </w:t>
            </w:r>
            <w:hyperlink r:id="rId14" w:history="1">
              <w:r w:rsidR="002F68F4" w:rsidRPr="00D010A6">
                <w:rPr>
                  <w:rStyle w:val="Hyperlink"/>
                  <w:color w:val="0563C1"/>
                </w:rPr>
                <w:t>national school food standards</w:t>
              </w:r>
            </w:hyperlink>
            <w:r w:rsidRPr="00F85185">
              <w:t xml:space="preserve"> are met.</w:t>
            </w:r>
          </w:p>
          <w:p w14:paraId="23ECAA4D" w14:textId="766F5E5C" w:rsidR="00210FB7" w:rsidRDefault="00210FB7" w:rsidP="00210FB7">
            <w:pPr>
              <w:numPr>
                <w:ilvl w:val="0"/>
                <w:numId w:val="4"/>
              </w:numPr>
              <w:spacing w:before="40" w:after="40" w:line="240" w:lineRule="auto"/>
              <w:ind w:left="357" w:hanging="357"/>
              <w:rPr>
                <w:rFonts w:eastAsia="Times New Roman"/>
                <w:b/>
                <w:lang w:val="en-US"/>
              </w:rPr>
            </w:pPr>
            <w:r>
              <w:rPr>
                <w:rFonts w:eastAsia="Times New Roman"/>
                <w:lang w:val="en-US"/>
              </w:rPr>
              <w:t xml:space="preserve">To draft and implement a Data Protection Policy which complies with GDPR and review it at least every </w:t>
            </w:r>
            <w:r w:rsidR="00D67B67">
              <w:rPr>
                <w:rFonts w:eastAsia="Times New Roman"/>
                <w:lang w:val="en-US"/>
              </w:rPr>
              <w:t>two years</w:t>
            </w:r>
            <w:r>
              <w:rPr>
                <w:rFonts w:eastAsia="Times New Roman"/>
                <w:lang w:val="en-US"/>
              </w:rPr>
              <w:t xml:space="preserve"> and register with the Information Commissioner’s Office.</w:t>
            </w:r>
          </w:p>
          <w:p w14:paraId="494E0E5C" w14:textId="77777777" w:rsidR="00210FB7" w:rsidRDefault="00210FB7" w:rsidP="00210FB7">
            <w:pPr>
              <w:numPr>
                <w:ilvl w:val="0"/>
                <w:numId w:val="4"/>
              </w:numPr>
              <w:spacing w:before="40" w:after="40" w:line="240" w:lineRule="auto"/>
              <w:ind w:left="357" w:hanging="357"/>
              <w:rPr>
                <w:rFonts w:eastAsia="Times New Roman"/>
                <w:b/>
                <w:lang w:val="en-US"/>
              </w:rPr>
            </w:pPr>
            <w:r>
              <w:rPr>
                <w:rFonts w:eastAsia="Times New Roman"/>
                <w:lang w:val="en-US"/>
              </w:rPr>
              <w:t>To ensure the statutory required information is uploaded to the school website.</w:t>
            </w:r>
          </w:p>
          <w:p w14:paraId="5289B6B6" w14:textId="77777777" w:rsidR="00210FB7" w:rsidRDefault="00210FB7" w:rsidP="00210FB7">
            <w:pPr>
              <w:numPr>
                <w:ilvl w:val="0"/>
                <w:numId w:val="4"/>
              </w:numPr>
              <w:spacing w:before="40" w:after="40" w:line="240" w:lineRule="auto"/>
              <w:ind w:left="357" w:hanging="357"/>
              <w:rPr>
                <w:rFonts w:eastAsia="Times New Roman"/>
                <w:b/>
                <w:lang w:val="en-US"/>
              </w:rPr>
            </w:pPr>
            <w:r>
              <w:rPr>
                <w:rFonts w:eastAsia="Times New Roman"/>
                <w:lang w:val="en-US"/>
              </w:rPr>
              <w:t>Maintain a register of pupil attendance.</w:t>
            </w:r>
          </w:p>
          <w:p w14:paraId="0833556A" w14:textId="0B1E574C" w:rsidR="00210FB7" w:rsidRDefault="00210FB7" w:rsidP="00210FB7">
            <w:pPr>
              <w:numPr>
                <w:ilvl w:val="0"/>
                <w:numId w:val="4"/>
              </w:numPr>
              <w:spacing w:before="40" w:after="40" w:line="240" w:lineRule="auto"/>
              <w:ind w:left="357" w:hanging="357"/>
              <w:rPr>
                <w:rFonts w:eastAsia="Times New Roman"/>
                <w:b/>
                <w:lang w:val="en-US"/>
              </w:rPr>
            </w:pPr>
            <w:r>
              <w:rPr>
                <w:rFonts w:eastAsia="Times New Roman"/>
                <w:lang w:val="en-US"/>
              </w:rPr>
              <w:lastRenderedPageBreak/>
              <w:t xml:space="preserve">To publish on the </w:t>
            </w:r>
            <w:hyperlink r:id="rId15" w:anchor="contents" w:history="1">
              <w:r w:rsidR="002F68F4" w:rsidRPr="00D010A6">
                <w:rPr>
                  <w:rStyle w:val="Hyperlink"/>
                  <w:color w:val="0563C1"/>
                </w:rPr>
                <w:t>website</w:t>
              </w:r>
            </w:hyperlink>
            <w:r>
              <w:rPr>
                <w:rFonts w:eastAsia="Times New Roman"/>
                <w:lang w:val="en-US"/>
              </w:rPr>
              <w:t xml:space="preserve"> the drafted structure and remit of the Governing Body, including governor appointment details, term of office and attendance record.</w:t>
            </w:r>
          </w:p>
          <w:p w14:paraId="13E3A0B5" w14:textId="77777777" w:rsidR="00210FB7" w:rsidRPr="00CC36E4" w:rsidRDefault="00210FB7" w:rsidP="00210FB7">
            <w:pPr>
              <w:numPr>
                <w:ilvl w:val="0"/>
                <w:numId w:val="4"/>
              </w:numPr>
              <w:spacing w:before="40" w:after="40" w:line="240" w:lineRule="auto"/>
              <w:ind w:left="357" w:hanging="357"/>
              <w:rPr>
                <w:rFonts w:eastAsia="Times New Roman"/>
                <w:b/>
                <w:lang w:val="en-US"/>
              </w:rPr>
            </w:pPr>
            <w:r>
              <w:rPr>
                <w:rFonts w:eastAsia="Times New Roman"/>
                <w:lang w:val="en-US"/>
              </w:rPr>
              <w:t>To submit governor information to the DfE database of governors (GIAS).</w:t>
            </w:r>
          </w:p>
          <w:p w14:paraId="1E990D02" w14:textId="77777777" w:rsidR="00CC36E4" w:rsidRDefault="00CC36E4" w:rsidP="00CC36E4">
            <w:pPr>
              <w:spacing w:before="40" w:after="40" w:line="240" w:lineRule="auto"/>
              <w:rPr>
                <w:rFonts w:eastAsia="Times New Roman"/>
                <w:lang w:val="en-US"/>
              </w:rPr>
            </w:pPr>
          </w:p>
          <w:p w14:paraId="34606933" w14:textId="77777777" w:rsidR="00CC36E4" w:rsidRPr="00260E82" w:rsidRDefault="00CC36E4" w:rsidP="00CC36E4">
            <w:pPr>
              <w:spacing w:before="40" w:after="40" w:line="240" w:lineRule="auto"/>
              <w:rPr>
                <w:rFonts w:eastAsia="Times New Roman"/>
                <w:b/>
                <w:lang w:val="en-US"/>
              </w:rPr>
            </w:pPr>
          </w:p>
        </w:tc>
      </w:tr>
      <w:tr w:rsidR="00210FB7" w:rsidRPr="00260E82" w14:paraId="58A09AC6" w14:textId="77777777" w:rsidTr="00210FB7">
        <w:trPr>
          <w:tblCellSpacing w:w="20" w:type="dxa"/>
        </w:trPr>
        <w:tc>
          <w:tcPr>
            <w:tcW w:w="10835" w:type="dxa"/>
            <w:shd w:val="clear" w:color="auto" w:fill="auto"/>
          </w:tcPr>
          <w:p w14:paraId="1CD1E8DB" w14:textId="77777777" w:rsidR="00210FB7" w:rsidRPr="0015556C" w:rsidRDefault="00210FB7" w:rsidP="00210FB7">
            <w:pPr>
              <w:pStyle w:val="Heading1"/>
              <w:spacing w:before="120"/>
              <w:rPr>
                <w:bCs/>
                <w:color w:val="auto"/>
              </w:rPr>
            </w:pPr>
            <w:r w:rsidRPr="0015556C">
              <w:rPr>
                <w:bCs/>
                <w:color w:val="auto"/>
              </w:rPr>
              <w:lastRenderedPageBreak/>
              <w:t>Information for Parents</w:t>
            </w:r>
          </w:p>
          <w:p w14:paraId="3BDEC94A" w14:textId="77777777" w:rsidR="00210FB7" w:rsidRPr="0015556C" w:rsidRDefault="00210FB7" w:rsidP="00210FB7">
            <w:pPr>
              <w:numPr>
                <w:ilvl w:val="0"/>
                <w:numId w:val="52"/>
              </w:numPr>
              <w:tabs>
                <w:tab w:val="num" w:pos="643"/>
              </w:tabs>
              <w:spacing w:after="0" w:line="259" w:lineRule="auto"/>
              <w:ind w:left="357" w:hanging="357"/>
              <w:rPr>
                <w:color w:val="auto"/>
              </w:rPr>
            </w:pPr>
            <w:r w:rsidRPr="0015556C">
              <w:rPr>
                <w:color w:val="auto"/>
              </w:rPr>
              <w:t>To ensure that the school keeps parents and prospective parents up to date with school information.</w:t>
            </w:r>
          </w:p>
          <w:p w14:paraId="6CDCEA68" w14:textId="77777777" w:rsidR="00210FB7" w:rsidRPr="0015556C" w:rsidRDefault="00210FB7" w:rsidP="00210FB7">
            <w:pPr>
              <w:numPr>
                <w:ilvl w:val="0"/>
                <w:numId w:val="52"/>
              </w:numPr>
              <w:tabs>
                <w:tab w:val="num" w:pos="643"/>
              </w:tabs>
              <w:spacing w:after="0" w:line="259" w:lineRule="auto"/>
              <w:ind w:left="357" w:hanging="357"/>
              <w:rPr>
                <w:color w:val="auto"/>
              </w:rPr>
            </w:pPr>
            <w:r w:rsidRPr="0015556C">
              <w:rPr>
                <w:color w:val="auto"/>
              </w:rPr>
              <w:t>To ensure that free school meals are provided to those pupils meeting the criteria.</w:t>
            </w:r>
          </w:p>
          <w:p w14:paraId="72197F68" w14:textId="31AED4E4" w:rsidR="00210FB7" w:rsidRPr="0015556C" w:rsidRDefault="00210FB7" w:rsidP="00210FB7">
            <w:pPr>
              <w:numPr>
                <w:ilvl w:val="0"/>
                <w:numId w:val="52"/>
              </w:numPr>
              <w:tabs>
                <w:tab w:val="num" w:pos="643"/>
              </w:tabs>
              <w:spacing w:after="0" w:line="259" w:lineRule="auto"/>
              <w:ind w:left="357" w:hanging="357"/>
              <w:rPr>
                <w:color w:val="auto"/>
              </w:rPr>
            </w:pPr>
            <w:r w:rsidRPr="0015556C">
              <w:rPr>
                <w:color w:val="auto"/>
              </w:rPr>
              <w:t xml:space="preserve">To ensure that parents are aware of their rights to withdraw their child from collective worship, RE and </w:t>
            </w:r>
            <w:r w:rsidR="000F176C">
              <w:rPr>
                <w:color w:val="auto"/>
              </w:rPr>
              <w:t xml:space="preserve">relationship and sex </w:t>
            </w:r>
            <w:r w:rsidRPr="0015556C">
              <w:rPr>
                <w:color w:val="auto"/>
              </w:rPr>
              <w:t>educatio</w:t>
            </w:r>
            <w:r w:rsidR="000F176C">
              <w:rPr>
                <w:color w:val="auto"/>
              </w:rPr>
              <w:t>n (RSE)</w:t>
            </w:r>
            <w:r w:rsidRPr="0015556C">
              <w:rPr>
                <w:color w:val="auto"/>
              </w:rPr>
              <w:t>.</w:t>
            </w:r>
          </w:p>
          <w:p w14:paraId="57399AB6" w14:textId="77777777" w:rsidR="00210FB7" w:rsidRPr="0015556C" w:rsidRDefault="00210FB7" w:rsidP="00210FB7">
            <w:pPr>
              <w:numPr>
                <w:ilvl w:val="0"/>
                <w:numId w:val="52"/>
              </w:numPr>
              <w:tabs>
                <w:tab w:val="num" w:pos="643"/>
              </w:tabs>
              <w:spacing w:after="0" w:line="259" w:lineRule="auto"/>
              <w:ind w:left="357" w:hanging="357"/>
              <w:rPr>
                <w:color w:val="auto"/>
              </w:rPr>
            </w:pPr>
            <w:r w:rsidRPr="0015556C">
              <w:rPr>
                <w:color w:val="auto"/>
              </w:rPr>
              <w:t>To ensure that a report on each child’s educational achievement is forwarded to parents/guardians</w:t>
            </w:r>
          </w:p>
          <w:p w14:paraId="7094C39D" w14:textId="581E4039" w:rsidR="00210FB7" w:rsidRPr="00CC36E4" w:rsidRDefault="00210FB7" w:rsidP="0015556C">
            <w:pPr>
              <w:pStyle w:val="ListParagraph"/>
              <w:numPr>
                <w:ilvl w:val="0"/>
                <w:numId w:val="52"/>
              </w:numPr>
              <w:spacing w:after="0" w:line="240" w:lineRule="auto"/>
              <w:jc w:val="both"/>
              <w:rPr>
                <w:rStyle w:val="Hyperlink"/>
                <w:rFonts w:eastAsia="Times New Roman"/>
                <w:b w:val="0"/>
                <w:color w:val="FF0000"/>
                <w:sz w:val="22"/>
                <w:lang w:val="en-US"/>
              </w:rPr>
            </w:pPr>
            <w:r w:rsidRPr="0015556C">
              <w:rPr>
                <w:b w:val="0"/>
              </w:rPr>
              <w:t>To ensure the school meets the</w:t>
            </w:r>
            <w:r w:rsidR="00B950CD">
              <w:rPr>
                <w:b w:val="0"/>
              </w:rPr>
              <w:t xml:space="preserve"> </w:t>
            </w:r>
            <w:hyperlink r:id="rId16" w:history="1">
              <w:r w:rsidR="00B950CD" w:rsidRPr="00D010A6">
                <w:rPr>
                  <w:rStyle w:val="Hyperlink"/>
                  <w:color w:val="0563C1"/>
                </w:rPr>
                <w:t>statutory requirements in regard to school uniform</w:t>
              </w:r>
            </w:hyperlink>
          </w:p>
          <w:p w14:paraId="57F1218A" w14:textId="77777777" w:rsidR="00CC36E4" w:rsidRPr="00CC36E4" w:rsidRDefault="00CC36E4" w:rsidP="00CC36E4">
            <w:pPr>
              <w:spacing w:after="0" w:line="240" w:lineRule="auto"/>
              <w:jc w:val="both"/>
              <w:rPr>
                <w:rFonts w:eastAsia="Times New Roman"/>
                <w:color w:val="FF0000"/>
                <w:lang w:val="en-US"/>
              </w:rPr>
            </w:pPr>
          </w:p>
        </w:tc>
      </w:tr>
      <w:tr w:rsidR="009134E8" w:rsidRPr="00260E82" w14:paraId="72C991DE" w14:textId="77777777" w:rsidTr="00210FB7">
        <w:trPr>
          <w:tblCellSpacing w:w="20" w:type="dxa"/>
        </w:trPr>
        <w:tc>
          <w:tcPr>
            <w:tcW w:w="10835" w:type="dxa"/>
            <w:shd w:val="clear" w:color="auto" w:fill="auto"/>
          </w:tcPr>
          <w:p w14:paraId="400E685F" w14:textId="77777777" w:rsidR="009134E8" w:rsidRDefault="009134E8" w:rsidP="009134E8">
            <w:pPr>
              <w:rPr>
                <w:rStyle w:val="markedcontent"/>
                <w:b/>
                <w:bCs/>
              </w:rPr>
            </w:pPr>
            <w:r w:rsidRPr="00194ACC">
              <w:rPr>
                <w:rStyle w:val="markedcontent"/>
                <w:b/>
                <w:bCs/>
              </w:rPr>
              <w:t>Headteacher Absence</w:t>
            </w:r>
          </w:p>
          <w:p w14:paraId="7A47EA68" w14:textId="707E431C" w:rsidR="009134E8" w:rsidRPr="00B950CD" w:rsidRDefault="009134E8" w:rsidP="00B950CD">
            <w:pPr>
              <w:pStyle w:val="ListParagraph"/>
              <w:numPr>
                <w:ilvl w:val="0"/>
                <w:numId w:val="59"/>
              </w:numPr>
              <w:rPr>
                <w:b w:val="0"/>
                <w:bCs/>
              </w:rPr>
            </w:pPr>
            <w:r w:rsidRPr="006144D9">
              <w:rPr>
                <w:rStyle w:val="markedcontent"/>
                <w:b w:val="0"/>
                <w:bCs/>
              </w:rPr>
              <w:t>The chair of governors should liaise with the school’s senior improvement advisor if their Headteacher is absent for more than a week to ensure for example:</w:t>
            </w:r>
            <w:r w:rsidRPr="006144D9">
              <w:rPr>
                <w:b w:val="0"/>
                <w:bCs/>
              </w:rPr>
              <w:br/>
            </w:r>
            <w:r w:rsidRPr="006144D9">
              <w:rPr>
                <w:rStyle w:val="markedcontent"/>
                <w:b w:val="0"/>
                <w:bCs/>
              </w:rPr>
              <w:t>− Deputies stepping up are supported to ensure they are taking all the right steps in their headteacher’s absence.</w:t>
            </w:r>
            <w:r w:rsidRPr="006144D9">
              <w:rPr>
                <w:b w:val="0"/>
                <w:bCs/>
              </w:rPr>
              <w:br/>
            </w:r>
            <w:r w:rsidRPr="006144D9">
              <w:rPr>
                <w:rStyle w:val="markedcontent"/>
                <w:b w:val="0"/>
                <w:bCs/>
              </w:rPr>
              <w:t xml:space="preserve">− Headteachers are supported if they know they’re going to be absent, </w:t>
            </w:r>
            <w:proofErr w:type="spellStart"/>
            <w:r w:rsidRPr="006144D9">
              <w:rPr>
                <w:rStyle w:val="markedcontent"/>
                <w:b w:val="0"/>
                <w:bCs/>
              </w:rPr>
              <w:t>e</w:t>
            </w:r>
            <w:r w:rsidR="00AE0B14" w:rsidRPr="006144D9">
              <w:rPr>
                <w:rStyle w:val="markedcontent"/>
                <w:b w:val="0"/>
                <w:bCs/>
              </w:rPr>
              <w:t>.</w:t>
            </w:r>
            <w:r w:rsidRPr="006144D9">
              <w:rPr>
                <w:rStyle w:val="markedcontent"/>
                <w:b w:val="0"/>
                <w:bCs/>
              </w:rPr>
              <w:t>g</w:t>
            </w:r>
            <w:proofErr w:type="spellEnd"/>
            <w:r w:rsidRPr="006144D9">
              <w:rPr>
                <w:rStyle w:val="markedcontent"/>
                <w:b w:val="0"/>
                <w:bCs/>
              </w:rPr>
              <w:t>, they’re having an operation and will need to take time off to recover.</w:t>
            </w:r>
            <w:r w:rsidRPr="006144D9">
              <w:rPr>
                <w:b w:val="0"/>
                <w:bCs/>
              </w:rPr>
              <w:br/>
            </w:r>
            <w:r w:rsidRPr="006144D9">
              <w:rPr>
                <w:rStyle w:val="markedcontent"/>
                <w:b w:val="0"/>
                <w:bCs/>
              </w:rPr>
              <w:t>− Co-ordination of leadership support from another school in the absence of the substantive headteacher.</w:t>
            </w:r>
          </w:p>
          <w:p w14:paraId="152CCD38" w14:textId="77777777" w:rsidR="009134E8" w:rsidRPr="009134E8" w:rsidRDefault="009134E8" w:rsidP="009134E8">
            <w:pPr>
              <w:rPr>
                <w:lang w:eastAsia="en-US"/>
              </w:rPr>
            </w:pPr>
          </w:p>
        </w:tc>
      </w:tr>
      <w:tr w:rsidR="00210FB7" w:rsidRPr="00260E82" w14:paraId="0D55DD5D" w14:textId="77777777" w:rsidTr="00210FB7">
        <w:trPr>
          <w:tblCellSpacing w:w="20" w:type="dxa"/>
        </w:trPr>
        <w:tc>
          <w:tcPr>
            <w:tcW w:w="10835" w:type="dxa"/>
            <w:shd w:val="clear" w:color="auto" w:fill="auto"/>
          </w:tcPr>
          <w:p w14:paraId="245E907F" w14:textId="77777777" w:rsidR="00210FB7" w:rsidRPr="00CC36E4" w:rsidRDefault="00210FB7" w:rsidP="00210FB7">
            <w:pPr>
              <w:pStyle w:val="Heading1"/>
              <w:spacing w:before="120"/>
              <w:rPr>
                <w:bCs/>
                <w:color w:val="auto"/>
              </w:rPr>
            </w:pPr>
            <w:r w:rsidRPr="00CC36E4">
              <w:rPr>
                <w:bCs/>
                <w:color w:val="auto"/>
              </w:rPr>
              <w:t>Extended Schools</w:t>
            </w:r>
          </w:p>
          <w:p w14:paraId="5ADA278F" w14:textId="77777777" w:rsidR="00210FB7" w:rsidRPr="00CC36E4" w:rsidRDefault="00210FB7" w:rsidP="00210FB7">
            <w:pPr>
              <w:numPr>
                <w:ilvl w:val="0"/>
                <w:numId w:val="52"/>
              </w:numPr>
              <w:tabs>
                <w:tab w:val="num" w:pos="643"/>
              </w:tabs>
              <w:spacing w:after="0" w:line="259" w:lineRule="auto"/>
              <w:ind w:left="357" w:hanging="357"/>
              <w:rPr>
                <w:bCs/>
                <w:color w:val="auto"/>
              </w:rPr>
            </w:pPr>
            <w:r w:rsidRPr="00CC36E4">
              <w:rPr>
                <w:bCs/>
                <w:color w:val="auto"/>
              </w:rPr>
              <w:t>To put into place the additional services provided.</w:t>
            </w:r>
          </w:p>
          <w:p w14:paraId="03BC8B2B" w14:textId="77777777" w:rsidR="00210FB7" w:rsidRPr="00CC36E4" w:rsidRDefault="00210FB7" w:rsidP="00CC36E4">
            <w:pPr>
              <w:pStyle w:val="ListParagraph"/>
              <w:numPr>
                <w:ilvl w:val="0"/>
                <w:numId w:val="52"/>
              </w:numPr>
              <w:spacing w:after="0" w:line="240" w:lineRule="auto"/>
              <w:jc w:val="both"/>
              <w:rPr>
                <w:rFonts w:eastAsia="Times New Roman"/>
                <w:b w:val="0"/>
                <w:color w:val="FF0000"/>
                <w:lang w:val="en-US"/>
              </w:rPr>
            </w:pPr>
            <w:r w:rsidRPr="00CC36E4">
              <w:rPr>
                <w:b w:val="0"/>
                <w:bCs/>
              </w:rPr>
              <w:t>To ensure delivery of services provided</w:t>
            </w:r>
          </w:p>
          <w:p w14:paraId="7E2C8777" w14:textId="77777777" w:rsidR="00CC36E4" w:rsidRPr="00CC36E4" w:rsidRDefault="00CC36E4" w:rsidP="00CC36E4">
            <w:pPr>
              <w:spacing w:after="0" w:line="240" w:lineRule="auto"/>
              <w:jc w:val="both"/>
              <w:rPr>
                <w:rFonts w:eastAsia="Times New Roman"/>
                <w:color w:val="FF0000"/>
                <w:lang w:val="en-US"/>
              </w:rPr>
            </w:pPr>
          </w:p>
        </w:tc>
      </w:tr>
      <w:tr w:rsidR="00210FB7" w:rsidRPr="00260E82" w14:paraId="34F35499" w14:textId="77777777" w:rsidTr="00210FB7">
        <w:trPr>
          <w:tblCellSpacing w:w="20" w:type="dxa"/>
        </w:trPr>
        <w:tc>
          <w:tcPr>
            <w:tcW w:w="10835" w:type="dxa"/>
            <w:shd w:val="clear" w:color="auto" w:fill="auto"/>
          </w:tcPr>
          <w:p w14:paraId="3219F973" w14:textId="4DDD1FE6" w:rsidR="00210FB7" w:rsidRPr="00AD6108" w:rsidRDefault="00210FB7" w:rsidP="00210FB7">
            <w:pPr>
              <w:rPr>
                <w:b/>
                <w:bCs/>
                <w:color w:val="auto"/>
              </w:rPr>
            </w:pPr>
            <w:r w:rsidRPr="00AD6108">
              <w:rPr>
                <w:b/>
                <w:bCs/>
                <w:color w:val="auto"/>
              </w:rPr>
              <w:t xml:space="preserve">Agreed by the Full Governing Body at their meeting on </w:t>
            </w:r>
            <w:r w:rsidR="00547458">
              <w:rPr>
                <w:b/>
                <w:bCs/>
                <w:color w:val="auto"/>
              </w:rPr>
              <w:t>7</w:t>
            </w:r>
            <w:r w:rsidR="008364D1">
              <w:rPr>
                <w:b/>
                <w:bCs/>
                <w:color w:val="auto"/>
              </w:rPr>
              <w:t>th</w:t>
            </w:r>
            <w:r w:rsidR="00B950CD">
              <w:rPr>
                <w:b/>
                <w:bCs/>
                <w:color w:val="auto"/>
              </w:rPr>
              <w:t xml:space="preserve"> October </w:t>
            </w:r>
            <w:r w:rsidR="00DD5369">
              <w:rPr>
                <w:b/>
                <w:bCs/>
                <w:color w:val="auto"/>
              </w:rPr>
              <w:t>202</w:t>
            </w:r>
            <w:r w:rsidR="00547458">
              <w:rPr>
                <w:b/>
                <w:bCs/>
                <w:color w:val="auto"/>
              </w:rPr>
              <w:t>5</w:t>
            </w:r>
          </w:p>
          <w:p w14:paraId="29838141" w14:textId="77777777" w:rsidR="00210FB7" w:rsidRPr="00D748A4" w:rsidRDefault="00210FB7" w:rsidP="00210FB7">
            <w:pPr>
              <w:rPr>
                <w:b/>
                <w:bCs/>
              </w:rPr>
            </w:pPr>
          </w:p>
          <w:p w14:paraId="3502513D" w14:textId="77777777" w:rsidR="00210FB7" w:rsidRDefault="00210FB7" w:rsidP="00210FB7">
            <w:pPr>
              <w:spacing w:after="0" w:line="240" w:lineRule="auto"/>
              <w:jc w:val="both"/>
              <w:rPr>
                <w:rFonts w:eastAsia="Times New Roman"/>
                <w:lang w:val="en-US"/>
              </w:rPr>
            </w:pPr>
            <w:r w:rsidRPr="00D748A4">
              <w:rPr>
                <w:b/>
                <w:bCs/>
              </w:rPr>
              <w:t>Signed by headteacher …………………………        Chair of governors …………………………</w:t>
            </w:r>
          </w:p>
        </w:tc>
      </w:tr>
    </w:tbl>
    <w:p w14:paraId="5A0A461E" w14:textId="77777777" w:rsidR="00B73F73" w:rsidRDefault="00B73F73" w:rsidP="00B73F73">
      <w:pPr>
        <w:ind w:left="0" w:firstLine="0"/>
        <w:rPr>
          <w:rFonts w:eastAsia="Times New Roman"/>
          <w:lang w:val="en-US"/>
        </w:rPr>
      </w:pPr>
    </w:p>
    <w:p w14:paraId="3EBC6E4D" w14:textId="55F5389A" w:rsidR="00B73F73" w:rsidRDefault="00B73F73" w:rsidP="00B73F73">
      <w:pPr>
        <w:rPr>
          <w:rFonts w:eastAsia="Times New Roman"/>
          <w:lang w:val="en-US"/>
        </w:rPr>
      </w:pPr>
    </w:p>
    <w:p w14:paraId="3B895765" w14:textId="77777777" w:rsidR="00FF042B" w:rsidRDefault="00FF042B" w:rsidP="00B73F73">
      <w:pPr>
        <w:rPr>
          <w:rFonts w:eastAsia="Times New Roman"/>
          <w:lang w:val="en-US"/>
        </w:rPr>
      </w:pPr>
    </w:p>
    <w:p w14:paraId="649761A3" w14:textId="77777777" w:rsidR="000F0186" w:rsidRDefault="000F0186" w:rsidP="00B73F73">
      <w:pPr>
        <w:spacing w:after="0" w:line="240" w:lineRule="auto"/>
        <w:ind w:left="0" w:firstLine="0"/>
        <w:rPr>
          <w:rFonts w:eastAsia="Times New Roman"/>
          <w:color w:val="auto"/>
        </w:rPr>
      </w:pPr>
    </w:p>
    <w:p w14:paraId="5BAFF6E1" w14:textId="77777777" w:rsidR="009D4F5B" w:rsidRDefault="009D4F5B">
      <w:pPr>
        <w:spacing w:after="160" w:line="259" w:lineRule="auto"/>
        <w:ind w:left="0" w:firstLine="0"/>
        <w:rPr>
          <w:rFonts w:eastAsia="Times New Roman"/>
          <w:color w:val="auto"/>
        </w:rPr>
      </w:pPr>
      <w:r>
        <w:rPr>
          <w:rFonts w:eastAsia="Times New Roman"/>
          <w:color w:val="auto"/>
        </w:rPr>
        <w:br w:type="page"/>
      </w:r>
    </w:p>
    <w:tbl>
      <w:tblPr>
        <w:tblpPr w:leftFromText="180" w:rightFromText="180" w:vertAnchor="page" w:horzAnchor="margin" w:tblpXSpec="center" w:tblpY="72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827"/>
      </w:tblGrid>
      <w:tr w:rsidR="00AD6108" w:rsidRPr="00E778CA" w14:paraId="0D8D0AA9" w14:textId="77777777" w:rsidTr="00AD6108">
        <w:tc>
          <w:tcPr>
            <w:tcW w:w="6658" w:type="dxa"/>
            <w:tcBorders>
              <w:top w:val="single" w:sz="4" w:space="0" w:color="auto"/>
              <w:left w:val="single" w:sz="4" w:space="0" w:color="auto"/>
              <w:bottom w:val="single" w:sz="4" w:space="0" w:color="auto"/>
              <w:right w:val="single" w:sz="4" w:space="0" w:color="auto"/>
            </w:tcBorders>
            <w:shd w:val="clear" w:color="auto" w:fill="002060"/>
            <w:hideMark/>
          </w:tcPr>
          <w:p w14:paraId="2EB5EEAB" w14:textId="77777777" w:rsidR="00AD6108" w:rsidRPr="00E778CA" w:rsidRDefault="00AD6108" w:rsidP="00AD6108">
            <w:pPr>
              <w:ind w:left="-709" w:firstLine="709"/>
              <w:rPr>
                <w:rFonts w:ascii="Kristen ITC" w:eastAsia="Calibri" w:hAnsi="Kristen ITC" w:cs="Times New Roman"/>
                <w:b/>
                <w:color w:val="FFFFFF"/>
                <w:sz w:val="44"/>
                <w:szCs w:val="44"/>
              </w:rPr>
            </w:pPr>
            <w:r w:rsidRPr="00E778CA">
              <w:rPr>
                <w:rFonts w:ascii="Kristen ITC" w:eastAsia="Calibri" w:hAnsi="Kristen ITC" w:cs="Times New Roman"/>
                <w:color w:val="FFFFFF"/>
                <w:sz w:val="44"/>
                <w:szCs w:val="44"/>
              </w:rPr>
              <w:lastRenderedPageBreak/>
              <w:t>Stocks Green Primary School</w:t>
            </w:r>
          </w:p>
          <w:p w14:paraId="1491D703" w14:textId="3C6E7754" w:rsidR="00AD6108" w:rsidRPr="00E778CA" w:rsidRDefault="00AD6108" w:rsidP="00AD6108">
            <w:pPr>
              <w:ind w:left="-709" w:firstLine="709"/>
              <w:jc w:val="center"/>
              <w:rPr>
                <w:rFonts w:ascii="Bradley Hand ITC" w:eastAsia="Calibri" w:hAnsi="Bradley Hand ITC" w:cs="Times New Roman"/>
                <w:color w:val="FFFFFF"/>
                <w:sz w:val="40"/>
                <w:szCs w:val="40"/>
              </w:rPr>
            </w:pPr>
            <w:r w:rsidRPr="00B73F73">
              <w:rPr>
                <w:rFonts w:ascii="Bradley Hand ITC" w:eastAsia="Times New Roman" w:hAnsi="Bradley Hand ITC"/>
                <w:b/>
                <w:color w:val="auto"/>
                <w:sz w:val="40"/>
                <w:szCs w:val="40"/>
              </w:rPr>
              <w:t>Terms of Reference for the Full Governing Body</w:t>
            </w:r>
            <w:r w:rsidR="00FC17CA">
              <w:rPr>
                <w:rFonts w:ascii="Bradley Hand ITC" w:eastAsia="Times New Roman" w:hAnsi="Bradley Hand ITC"/>
                <w:b/>
                <w:color w:val="auto"/>
                <w:sz w:val="40"/>
                <w:szCs w:val="40"/>
              </w:rPr>
              <w:t xml:space="preserve"> (FGB)</w:t>
            </w:r>
          </w:p>
        </w:tc>
        <w:tc>
          <w:tcPr>
            <w:tcW w:w="3827" w:type="dxa"/>
            <w:tcBorders>
              <w:top w:val="single" w:sz="4" w:space="0" w:color="auto"/>
              <w:left w:val="single" w:sz="4" w:space="0" w:color="auto"/>
              <w:bottom w:val="single" w:sz="4" w:space="0" w:color="auto"/>
              <w:right w:val="single" w:sz="4" w:space="0" w:color="auto"/>
            </w:tcBorders>
            <w:shd w:val="clear" w:color="auto" w:fill="B8CCE4"/>
            <w:hideMark/>
          </w:tcPr>
          <w:p w14:paraId="39F24D1B" w14:textId="77777777" w:rsidR="00AD6108" w:rsidRPr="00E778CA" w:rsidRDefault="00AD6108" w:rsidP="00AD6108">
            <w:pPr>
              <w:rPr>
                <w:rFonts w:ascii="Kristen ITC" w:eastAsia="Calibri" w:hAnsi="Kristen ITC"/>
                <w:b/>
                <w:sz w:val="28"/>
                <w:szCs w:val="28"/>
              </w:rPr>
            </w:pPr>
            <w:r w:rsidRPr="00E778CA">
              <w:rPr>
                <w:rFonts w:ascii="Calibri" w:eastAsia="Calibri" w:hAnsi="Calibri" w:cs="Times New Roman"/>
                <w:b/>
                <w:noProof/>
              </w:rPr>
              <w:drawing>
                <wp:anchor distT="0" distB="0" distL="114300" distR="114300" simplePos="0" relativeHeight="251728896" behindDoc="0" locked="0" layoutInCell="1" allowOverlap="1" wp14:anchorId="76DEBBE6" wp14:editId="59DB63D5">
                  <wp:simplePos x="0" y="0"/>
                  <wp:positionH relativeFrom="column">
                    <wp:posOffset>-92075</wp:posOffset>
                  </wp:positionH>
                  <wp:positionV relativeFrom="paragraph">
                    <wp:posOffset>-11430</wp:posOffset>
                  </wp:positionV>
                  <wp:extent cx="502920" cy="69850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8CA">
              <w:rPr>
                <w:rFonts w:ascii="Kristen ITC" w:eastAsia="Calibri" w:hAnsi="Kristen ITC"/>
                <w:sz w:val="32"/>
                <w:szCs w:val="32"/>
              </w:rPr>
              <w:t xml:space="preserve"> </w:t>
            </w:r>
          </w:p>
          <w:p w14:paraId="1F84D56F" w14:textId="77777777" w:rsidR="00AD6108" w:rsidRPr="00E778CA" w:rsidRDefault="00AD6108" w:rsidP="00AD6108">
            <w:pPr>
              <w:jc w:val="center"/>
              <w:rPr>
                <w:rFonts w:ascii="Kristen ITC" w:eastAsia="Calibri" w:hAnsi="Kristen ITC"/>
                <w:b/>
                <w:sz w:val="28"/>
                <w:szCs w:val="28"/>
              </w:rPr>
            </w:pPr>
            <w:r w:rsidRPr="00E778CA">
              <w:rPr>
                <w:rFonts w:ascii="Kristen ITC" w:eastAsia="Calibri" w:hAnsi="Kristen ITC"/>
                <w:sz w:val="28"/>
                <w:szCs w:val="28"/>
              </w:rPr>
              <w:t xml:space="preserve">       Terms of   Reference</w:t>
            </w:r>
          </w:p>
          <w:p w14:paraId="45FCC7E2" w14:textId="6BEB3FEC" w:rsidR="00AD6108" w:rsidRPr="00E778CA" w:rsidRDefault="00AD6108" w:rsidP="00AD6108">
            <w:pPr>
              <w:jc w:val="center"/>
              <w:rPr>
                <w:rFonts w:ascii="Kristen ITC" w:eastAsia="Calibri" w:hAnsi="Kristen ITC"/>
                <w:b/>
                <w:sz w:val="40"/>
                <w:szCs w:val="40"/>
              </w:rPr>
            </w:pPr>
            <w:r w:rsidRPr="00E778CA">
              <w:rPr>
                <w:rFonts w:eastAsia="Calibri"/>
                <w:i/>
                <w:sz w:val="28"/>
                <w:szCs w:val="28"/>
              </w:rPr>
              <w:t>20</w:t>
            </w:r>
            <w:r>
              <w:rPr>
                <w:rFonts w:eastAsia="Calibri"/>
                <w:i/>
                <w:sz w:val="28"/>
                <w:szCs w:val="28"/>
              </w:rPr>
              <w:t>2</w:t>
            </w:r>
            <w:r w:rsidR="00DD5369">
              <w:rPr>
                <w:rFonts w:eastAsia="Calibri"/>
                <w:i/>
                <w:sz w:val="28"/>
                <w:szCs w:val="28"/>
              </w:rPr>
              <w:t>3</w:t>
            </w:r>
            <w:r w:rsidRPr="00E778CA">
              <w:rPr>
                <w:rFonts w:eastAsia="Calibri"/>
                <w:i/>
                <w:sz w:val="28"/>
                <w:szCs w:val="28"/>
              </w:rPr>
              <w:t xml:space="preserve"> - 20</w:t>
            </w:r>
            <w:r>
              <w:rPr>
                <w:rFonts w:eastAsia="Calibri"/>
                <w:i/>
                <w:sz w:val="28"/>
                <w:szCs w:val="28"/>
              </w:rPr>
              <w:t>2</w:t>
            </w:r>
            <w:r w:rsidR="00DD5369">
              <w:rPr>
                <w:rFonts w:eastAsia="Calibri"/>
                <w:i/>
                <w:sz w:val="28"/>
                <w:szCs w:val="28"/>
              </w:rPr>
              <w:t>4</w:t>
            </w:r>
          </w:p>
        </w:tc>
      </w:tr>
    </w:tbl>
    <w:p w14:paraId="31818206" w14:textId="77777777" w:rsidR="009D4F5B" w:rsidRDefault="009D4F5B" w:rsidP="00B73F73">
      <w:pPr>
        <w:spacing w:after="0" w:line="240" w:lineRule="auto"/>
        <w:ind w:left="0" w:firstLine="0"/>
        <w:rPr>
          <w:rFonts w:eastAsia="Times New Roman"/>
          <w:color w:val="auto"/>
        </w:rPr>
      </w:pPr>
    </w:p>
    <w:p w14:paraId="781052C5" w14:textId="77777777" w:rsidR="00240629" w:rsidRPr="004D0215" w:rsidRDefault="00240629" w:rsidP="00240629">
      <w:pPr>
        <w:jc w:val="both"/>
      </w:pPr>
      <w:r w:rsidRPr="004D0215">
        <w:rPr>
          <w:shd w:val="clear" w:color="auto" w:fill="FFFFFF"/>
        </w:rPr>
        <w:t>In all its work the Full Governing Body will promote equality of opportunity and British Values, ensuring that all actions will comply with current GDPR legislation.</w:t>
      </w:r>
    </w:p>
    <w:p w14:paraId="63ADB824" w14:textId="77777777" w:rsidR="00B73F73" w:rsidRPr="00B73F73" w:rsidRDefault="00B73F73" w:rsidP="00B73F73">
      <w:pPr>
        <w:spacing w:after="0" w:line="240" w:lineRule="auto"/>
        <w:ind w:left="0" w:firstLine="0"/>
        <w:rPr>
          <w:rFonts w:eastAsia="Times New Roman"/>
          <w:color w:val="auto"/>
        </w:rPr>
      </w:pPr>
    </w:p>
    <w:tbl>
      <w:tblPr>
        <w:tblW w:w="10490" w:type="dxa"/>
        <w:tblCellSpacing w:w="20" w:type="dxa"/>
        <w:tblInd w:w="-54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0490"/>
      </w:tblGrid>
      <w:tr w:rsidR="00B73F73" w:rsidRPr="00B73F73" w14:paraId="7D3A7490" w14:textId="77777777" w:rsidTr="00355075">
        <w:trPr>
          <w:tblCellSpacing w:w="20" w:type="dxa"/>
        </w:trPr>
        <w:tc>
          <w:tcPr>
            <w:tcW w:w="10410" w:type="dxa"/>
            <w:shd w:val="clear" w:color="auto" w:fill="auto"/>
          </w:tcPr>
          <w:p w14:paraId="10F3C9AE" w14:textId="77777777" w:rsidR="002A0079" w:rsidRDefault="002A0079" w:rsidP="00AD6108">
            <w:pPr>
              <w:spacing w:after="0" w:line="240" w:lineRule="auto"/>
              <w:ind w:left="0" w:firstLine="0"/>
              <w:jc w:val="both"/>
              <w:rPr>
                <w:rFonts w:eastAsia="Times New Roman"/>
                <w:color w:val="auto"/>
              </w:rPr>
            </w:pPr>
          </w:p>
          <w:p w14:paraId="1A7E345E" w14:textId="7F932169" w:rsidR="00B73F73" w:rsidRPr="00B73F73" w:rsidRDefault="00B73F73" w:rsidP="00AD6108">
            <w:pPr>
              <w:spacing w:after="0" w:line="240" w:lineRule="auto"/>
              <w:ind w:left="0" w:firstLine="0"/>
              <w:jc w:val="both"/>
              <w:rPr>
                <w:rFonts w:eastAsia="Times New Roman"/>
                <w:strike/>
                <w:color w:val="auto"/>
              </w:rPr>
            </w:pPr>
            <w:r w:rsidRPr="00B73F73">
              <w:rPr>
                <w:rFonts w:eastAsia="Times New Roman"/>
                <w:color w:val="auto"/>
              </w:rPr>
              <w:t>The purpose of governance is to provide confident, strategic leadership and to create robust accountability, oversight and assurance for educational and financial performance. The Governing Body has resolved to conduct its business by adopting the committee model structure and to delegate statutory functions to a Finance and Premises, Pay and Performance and Standards and Curriculum committee as well as appointing the DfE identifie</w:t>
            </w:r>
            <w:r w:rsidRPr="006144D9">
              <w:rPr>
                <w:rFonts w:eastAsia="Times New Roman"/>
                <w:color w:val="auto"/>
              </w:rPr>
              <w:t xml:space="preserve">d </w:t>
            </w:r>
            <w:r w:rsidR="00E249DD" w:rsidRPr="006144D9">
              <w:rPr>
                <w:rFonts w:eastAsia="Times New Roman"/>
                <w:color w:val="auto"/>
              </w:rPr>
              <w:t>Link</w:t>
            </w:r>
            <w:r w:rsidRPr="006144D9">
              <w:rPr>
                <w:rFonts w:eastAsia="Times New Roman"/>
                <w:color w:val="auto"/>
              </w:rPr>
              <w:t xml:space="preserve"> governor roles of Early Years, Safeguarding; SEND; </w:t>
            </w:r>
            <w:r w:rsidR="00022FDD" w:rsidRPr="006144D9">
              <w:rPr>
                <w:rFonts w:eastAsia="Times New Roman"/>
                <w:color w:val="auto"/>
              </w:rPr>
              <w:t xml:space="preserve">Pupil Premium, </w:t>
            </w:r>
            <w:r w:rsidR="002124A7" w:rsidRPr="006144D9">
              <w:rPr>
                <w:rFonts w:eastAsia="Times New Roman"/>
                <w:color w:val="auto"/>
              </w:rPr>
              <w:t xml:space="preserve">LAC; </w:t>
            </w:r>
            <w:r w:rsidRPr="006144D9">
              <w:rPr>
                <w:rFonts w:eastAsia="Times New Roman"/>
                <w:color w:val="auto"/>
              </w:rPr>
              <w:t xml:space="preserve">Health and Safety; </w:t>
            </w:r>
            <w:r w:rsidR="002124A7" w:rsidRPr="006144D9">
              <w:rPr>
                <w:rFonts w:eastAsia="Times New Roman"/>
                <w:color w:val="auto"/>
              </w:rPr>
              <w:t xml:space="preserve">GDPR; </w:t>
            </w:r>
            <w:r w:rsidRPr="006144D9">
              <w:rPr>
                <w:rFonts w:eastAsia="Times New Roman"/>
                <w:color w:val="auto"/>
              </w:rPr>
              <w:t>Training and Development</w:t>
            </w:r>
            <w:r w:rsidR="00E249DD" w:rsidRPr="006144D9">
              <w:rPr>
                <w:rFonts w:eastAsia="Times New Roman"/>
                <w:color w:val="auto"/>
              </w:rPr>
              <w:t>;</w:t>
            </w:r>
            <w:r w:rsidRPr="006144D9">
              <w:rPr>
                <w:rFonts w:eastAsia="Times New Roman"/>
                <w:color w:val="auto"/>
              </w:rPr>
              <w:t xml:space="preserve"> Whole School Wellbeing</w:t>
            </w:r>
            <w:r w:rsidR="00022FDD" w:rsidRPr="006144D9">
              <w:rPr>
                <w:rFonts w:eastAsia="Times New Roman"/>
                <w:color w:val="auto"/>
              </w:rPr>
              <w:t xml:space="preserve"> and Cyber Security </w:t>
            </w:r>
            <w:r w:rsidRPr="006144D9">
              <w:rPr>
                <w:rFonts w:eastAsia="Times New Roman"/>
                <w:color w:val="auto"/>
              </w:rPr>
              <w:t>to report back on their findings.</w:t>
            </w:r>
            <w:r w:rsidR="002124A7" w:rsidRPr="006144D9">
              <w:rPr>
                <w:rFonts w:eastAsia="Times New Roman"/>
                <w:color w:val="auto"/>
              </w:rPr>
              <w:t xml:space="preserve">  This does not reduce the collective accountability of the Governing Body for all its functions and strategic overview.</w:t>
            </w:r>
          </w:p>
          <w:p w14:paraId="76ABB437" w14:textId="77777777" w:rsidR="00B73F73" w:rsidRPr="00B73F73" w:rsidRDefault="00B73F73" w:rsidP="00B73F73">
            <w:pPr>
              <w:spacing w:after="0" w:line="240" w:lineRule="auto"/>
              <w:ind w:left="0" w:firstLine="0"/>
              <w:rPr>
                <w:rFonts w:eastAsia="Times New Roman"/>
                <w:strike/>
                <w:color w:val="auto"/>
              </w:rPr>
            </w:pPr>
          </w:p>
          <w:p w14:paraId="342D996B" w14:textId="5ED216BE" w:rsidR="00B73F73" w:rsidRPr="00B73F73" w:rsidRDefault="00B73F73" w:rsidP="00B73F73">
            <w:pPr>
              <w:spacing w:after="0" w:line="240" w:lineRule="auto"/>
              <w:ind w:left="0" w:firstLine="0"/>
              <w:rPr>
                <w:rFonts w:eastAsia="Times New Roman"/>
                <w:b/>
                <w:bCs/>
                <w:color w:val="auto"/>
              </w:rPr>
            </w:pPr>
            <w:r w:rsidRPr="00B73F73">
              <w:rPr>
                <w:rFonts w:eastAsia="Times New Roman"/>
                <w:b/>
                <w:bCs/>
                <w:color w:val="auto"/>
              </w:rPr>
              <w:t xml:space="preserve">The Governing Body has </w:t>
            </w:r>
            <w:r w:rsidR="001016B8">
              <w:rPr>
                <w:rFonts w:eastAsia="Times New Roman"/>
                <w:b/>
                <w:bCs/>
                <w:color w:val="auto"/>
              </w:rPr>
              <w:t>four</w:t>
            </w:r>
            <w:r w:rsidRPr="00B73F73">
              <w:rPr>
                <w:rFonts w:eastAsia="Times New Roman"/>
                <w:b/>
                <w:bCs/>
                <w:color w:val="auto"/>
              </w:rPr>
              <w:t xml:space="preserve"> strategic core functions:</w:t>
            </w:r>
          </w:p>
          <w:p w14:paraId="54636607" w14:textId="77777777" w:rsidR="00B73F73" w:rsidRPr="00B73F73" w:rsidRDefault="00B73F73">
            <w:pPr>
              <w:numPr>
                <w:ilvl w:val="0"/>
                <w:numId w:val="8"/>
              </w:numPr>
              <w:spacing w:after="0" w:line="240" w:lineRule="auto"/>
              <w:rPr>
                <w:rFonts w:eastAsia="Times New Roman"/>
                <w:color w:val="auto"/>
              </w:rPr>
            </w:pPr>
            <w:r w:rsidRPr="00B73F73">
              <w:rPr>
                <w:rFonts w:eastAsia="Times New Roman"/>
                <w:color w:val="auto"/>
              </w:rPr>
              <w:t xml:space="preserve">ensuring clarity of vision, ethos and strategic direction </w:t>
            </w:r>
          </w:p>
          <w:p w14:paraId="044DF150" w14:textId="77777777" w:rsidR="00B73F73" w:rsidRPr="00B73F73" w:rsidRDefault="00B73F73">
            <w:pPr>
              <w:numPr>
                <w:ilvl w:val="0"/>
                <w:numId w:val="8"/>
              </w:numPr>
              <w:spacing w:after="0" w:line="240" w:lineRule="auto"/>
              <w:rPr>
                <w:rFonts w:eastAsia="Times New Roman"/>
                <w:color w:val="auto"/>
              </w:rPr>
            </w:pPr>
            <w:r w:rsidRPr="00B73F73">
              <w:rPr>
                <w:rFonts w:eastAsia="Times New Roman"/>
                <w:color w:val="auto"/>
              </w:rPr>
              <w:t xml:space="preserve">holding executive leaders to account for the educational performance of the organisation and its pupils, and the effective and efficient performance management of staff </w:t>
            </w:r>
          </w:p>
          <w:p w14:paraId="560A3949" w14:textId="77777777" w:rsidR="001016B8" w:rsidRDefault="00B73F73">
            <w:pPr>
              <w:numPr>
                <w:ilvl w:val="0"/>
                <w:numId w:val="8"/>
              </w:numPr>
              <w:spacing w:after="0" w:line="240" w:lineRule="auto"/>
              <w:rPr>
                <w:rFonts w:eastAsia="Times New Roman"/>
                <w:color w:val="auto"/>
              </w:rPr>
            </w:pPr>
            <w:r w:rsidRPr="00B73F73">
              <w:rPr>
                <w:rFonts w:eastAsia="Times New Roman"/>
                <w:color w:val="auto"/>
              </w:rPr>
              <w:t xml:space="preserve">overseeing the financial performance of the organisation and making sure its money is well spent. </w:t>
            </w:r>
          </w:p>
          <w:p w14:paraId="3D2F4A94" w14:textId="70F0292D" w:rsidR="00B73F73" w:rsidRPr="006144D9" w:rsidRDefault="001016B8">
            <w:pPr>
              <w:numPr>
                <w:ilvl w:val="0"/>
                <w:numId w:val="8"/>
              </w:numPr>
              <w:spacing w:after="0" w:line="240" w:lineRule="auto"/>
              <w:rPr>
                <w:rFonts w:eastAsia="Times New Roman"/>
                <w:color w:val="auto"/>
              </w:rPr>
            </w:pPr>
            <w:r w:rsidRPr="006144D9">
              <w:rPr>
                <w:rFonts w:eastAsia="Times New Roman"/>
                <w:color w:val="auto"/>
              </w:rPr>
              <w:t>ensuring the voices of stakeholders are heard.</w:t>
            </w:r>
            <w:r w:rsidR="00B73F73" w:rsidRPr="006144D9">
              <w:rPr>
                <w:rFonts w:eastAsia="Times New Roman"/>
                <w:color w:val="auto"/>
              </w:rPr>
              <w:t xml:space="preserve"> </w:t>
            </w:r>
          </w:p>
          <w:p w14:paraId="566E85A8" w14:textId="77777777" w:rsidR="002124A7" w:rsidRPr="006144D9" w:rsidRDefault="002124A7" w:rsidP="002124A7">
            <w:pPr>
              <w:spacing w:after="0" w:line="240" w:lineRule="auto"/>
              <w:ind w:left="360" w:firstLine="0"/>
              <w:rPr>
                <w:rFonts w:eastAsia="Times New Roman"/>
                <w:color w:val="auto"/>
              </w:rPr>
            </w:pPr>
          </w:p>
          <w:p w14:paraId="4DD9AC2C" w14:textId="781287CA" w:rsidR="002124A7" w:rsidRPr="00B73F73" w:rsidRDefault="002124A7" w:rsidP="002124A7">
            <w:pPr>
              <w:spacing w:after="0" w:line="240" w:lineRule="auto"/>
              <w:rPr>
                <w:rFonts w:eastAsia="Times New Roman"/>
                <w:color w:val="auto"/>
              </w:rPr>
            </w:pPr>
            <w:r w:rsidRPr="006144D9">
              <w:rPr>
                <w:rFonts w:eastAsia="Times New Roman"/>
                <w:color w:val="auto"/>
              </w:rPr>
              <w:t xml:space="preserve">All governors are required to abide by the Governing Body’s Code of Conduct, </w:t>
            </w:r>
            <w:proofErr w:type="spellStart"/>
            <w:r w:rsidRPr="006144D9">
              <w:rPr>
                <w:rFonts w:eastAsia="Times New Roman"/>
                <w:color w:val="auto"/>
              </w:rPr>
              <w:t>minuted</w:t>
            </w:r>
            <w:proofErr w:type="spellEnd"/>
            <w:r w:rsidRPr="006144D9">
              <w:rPr>
                <w:rFonts w:eastAsia="Times New Roman"/>
                <w:color w:val="auto"/>
              </w:rPr>
              <w:t xml:space="preserve"> at the first Governing Body meeting of the academic year.</w:t>
            </w:r>
          </w:p>
          <w:p w14:paraId="5A4CD24D" w14:textId="77777777" w:rsidR="00B73F73" w:rsidRPr="00B73F73" w:rsidRDefault="00B73F73" w:rsidP="00B73F73">
            <w:pPr>
              <w:spacing w:after="0" w:line="240" w:lineRule="auto"/>
              <w:ind w:left="720" w:firstLine="0"/>
              <w:rPr>
                <w:rFonts w:eastAsia="Times New Roman"/>
                <w:color w:val="auto"/>
              </w:rPr>
            </w:pPr>
          </w:p>
          <w:p w14:paraId="56444053" w14:textId="0D124528" w:rsidR="00D7272F" w:rsidRPr="00B73F73" w:rsidRDefault="00B73F73" w:rsidP="00B73F73">
            <w:pPr>
              <w:spacing w:after="0" w:line="240" w:lineRule="auto"/>
              <w:ind w:left="0" w:firstLine="0"/>
              <w:rPr>
                <w:rFonts w:eastAsia="Times New Roman"/>
                <w:color w:val="auto"/>
              </w:rPr>
            </w:pPr>
            <w:r w:rsidRPr="00B73F73">
              <w:rPr>
                <w:rFonts w:eastAsia="Times New Roman"/>
                <w:color w:val="auto"/>
              </w:rPr>
              <w:t>The main responsibilities to be managed by the governing body are outlined below</w:t>
            </w:r>
            <w:r w:rsidR="00AD6108">
              <w:rPr>
                <w:rFonts w:eastAsia="Times New Roman"/>
                <w:color w:val="auto"/>
              </w:rPr>
              <w:t>.</w:t>
            </w:r>
          </w:p>
          <w:p w14:paraId="5EC9C293" w14:textId="77777777" w:rsidR="00B73F73" w:rsidRPr="00B73F73" w:rsidRDefault="00B73F73" w:rsidP="00B73F73">
            <w:pPr>
              <w:spacing w:after="0" w:line="240" w:lineRule="auto"/>
              <w:ind w:left="0" w:firstLine="0"/>
              <w:rPr>
                <w:rFonts w:eastAsia="Times New Roman"/>
                <w:b/>
                <w:color w:val="auto"/>
              </w:rPr>
            </w:pPr>
          </w:p>
        </w:tc>
      </w:tr>
      <w:tr w:rsidR="00C71A0C" w:rsidRPr="00B73F73" w14:paraId="4FFB461B" w14:textId="77777777" w:rsidTr="00C71A0C">
        <w:trPr>
          <w:tblCellSpacing w:w="20" w:type="dxa"/>
        </w:trPr>
        <w:tc>
          <w:tcPr>
            <w:tcW w:w="10410" w:type="dxa"/>
            <w:shd w:val="clear" w:color="auto" w:fill="auto"/>
          </w:tcPr>
          <w:p w14:paraId="28000026" w14:textId="0197F0C0" w:rsidR="00C71A0C" w:rsidRPr="00B73F73" w:rsidRDefault="00F7640F" w:rsidP="00B73F73">
            <w:pPr>
              <w:spacing w:after="0" w:line="240" w:lineRule="auto"/>
              <w:ind w:left="0" w:firstLine="0"/>
              <w:rPr>
                <w:rFonts w:eastAsia="Times New Roman"/>
                <w:b/>
                <w:color w:val="auto"/>
              </w:rPr>
            </w:pPr>
            <w:r>
              <w:rPr>
                <w:rFonts w:eastAsia="Times New Roman"/>
                <w:b/>
                <w:color w:val="auto"/>
              </w:rPr>
              <w:t xml:space="preserve">1. </w:t>
            </w:r>
            <w:r w:rsidR="00C71A0C" w:rsidRPr="00B73F73">
              <w:rPr>
                <w:rFonts w:eastAsia="Times New Roman"/>
                <w:b/>
                <w:color w:val="auto"/>
              </w:rPr>
              <w:t>Governing Body Operational Business</w:t>
            </w:r>
          </w:p>
          <w:p w14:paraId="203CC59A" w14:textId="13687622" w:rsidR="00C71A0C" w:rsidRPr="00B73F73" w:rsidRDefault="00C71A0C">
            <w:pPr>
              <w:numPr>
                <w:ilvl w:val="0"/>
                <w:numId w:val="45"/>
              </w:numPr>
              <w:spacing w:after="0" w:line="240" w:lineRule="auto"/>
              <w:rPr>
                <w:rFonts w:eastAsia="Times New Roman"/>
                <w:color w:val="auto"/>
              </w:rPr>
            </w:pPr>
            <w:r w:rsidRPr="00B73F73">
              <w:rPr>
                <w:rFonts w:eastAsia="Times New Roman"/>
                <w:color w:val="auto"/>
              </w:rPr>
              <w:t xml:space="preserve">To ensure focus on the </w:t>
            </w:r>
            <w:r w:rsidR="00FC17CA">
              <w:rPr>
                <w:rFonts w:eastAsia="Times New Roman"/>
                <w:color w:val="auto"/>
              </w:rPr>
              <w:t>four</w:t>
            </w:r>
            <w:r w:rsidR="002124A7" w:rsidRPr="002124A7">
              <w:rPr>
                <w:rFonts w:eastAsia="Times New Roman"/>
                <w:color w:val="FF0000"/>
              </w:rPr>
              <w:t xml:space="preserve"> </w:t>
            </w:r>
            <w:r w:rsidRPr="00B73F73">
              <w:rPr>
                <w:rFonts w:eastAsia="Times New Roman"/>
                <w:color w:val="auto"/>
              </w:rPr>
              <w:t>strategic core functions</w:t>
            </w:r>
          </w:p>
          <w:p w14:paraId="56755858" w14:textId="28D92D58" w:rsidR="00C71A0C" w:rsidRPr="004423B3" w:rsidRDefault="00C71A0C">
            <w:pPr>
              <w:numPr>
                <w:ilvl w:val="0"/>
                <w:numId w:val="45"/>
              </w:numPr>
              <w:spacing w:after="0" w:line="240" w:lineRule="auto"/>
              <w:rPr>
                <w:rFonts w:eastAsia="Times New Roman"/>
                <w:color w:val="auto"/>
              </w:rPr>
            </w:pPr>
            <w:r w:rsidRPr="004423B3">
              <w:rPr>
                <w:rFonts w:eastAsia="Times New Roman"/>
                <w:color w:val="auto"/>
              </w:rPr>
              <w:t>To review and revise the Instrument of Government at FGB for L</w:t>
            </w:r>
            <w:r w:rsidR="00FC17CA">
              <w:rPr>
                <w:rFonts w:eastAsia="Times New Roman"/>
                <w:color w:val="auto"/>
              </w:rPr>
              <w:t>ocal Authority (L</w:t>
            </w:r>
            <w:r w:rsidRPr="004423B3">
              <w:rPr>
                <w:rFonts w:eastAsia="Times New Roman"/>
                <w:color w:val="auto"/>
              </w:rPr>
              <w:t>A</w:t>
            </w:r>
            <w:r w:rsidR="00FC17CA">
              <w:rPr>
                <w:rFonts w:eastAsia="Times New Roman"/>
                <w:color w:val="auto"/>
              </w:rPr>
              <w:t>)</w:t>
            </w:r>
            <w:r w:rsidRPr="004423B3">
              <w:rPr>
                <w:rFonts w:eastAsia="Times New Roman"/>
                <w:color w:val="auto"/>
              </w:rPr>
              <w:t xml:space="preserve"> approval.</w:t>
            </w:r>
          </w:p>
          <w:p w14:paraId="6ECB1908" w14:textId="77777777" w:rsidR="00C71A0C" w:rsidRPr="00B73F73" w:rsidRDefault="00C71A0C">
            <w:pPr>
              <w:numPr>
                <w:ilvl w:val="0"/>
                <w:numId w:val="45"/>
              </w:numPr>
              <w:spacing w:after="0" w:line="240" w:lineRule="auto"/>
              <w:jc w:val="both"/>
              <w:rPr>
                <w:rFonts w:eastAsia="Times New Roman"/>
                <w:color w:val="auto"/>
              </w:rPr>
            </w:pPr>
            <w:r w:rsidRPr="00B73F73">
              <w:rPr>
                <w:rFonts w:eastAsia="Times New Roman"/>
                <w:color w:val="auto"/>
              </w:rPr>
              <w:t>To review the standing order for election of the chair and vice chair including the length of the term of office.</w:t>
            </w:r>
          </w:p>
          <w:p w14:paraId="008C4BC9" w14:textId="77777777" w:rsidR="00C71A0C" w:rsidRPr="00B73F73" w:rsidRDefault="00C71A0C">
            <w:pPr>
              <w:numPr>
                <w:ilvl w:val="0"/>
                <w:numId w:val="45"/>
              </w:numPr>
              <w:spacing w:after="0" w:line="240" w:lineRule="auto"/>
              <w:jc w:val="both"/>
              <w:rPr>
                <w:rFonts w:eastAsia="Times New Roman"/>
                <w:color w:val="auto"/>
              </w:rPr>
            </w:pPr>
            <w:r w:rsidRPr="00B73F73">
              <w:rPr>
                <w:rFonts w:eastAsia="Times New Roman"/>
                <w:color w:val="auto"/>
              </w:rPr>
              <w:t>To elect (or remove) the chair and vice chair.</w:t>
            </w:r>
          </w:p>
          <w:p w14:paraId="21440582" w14:textId="6702CAAF" w:rsidR="00C71A0C" w:rsidRPr="006F7C8F" w:rsidRDefault="00C71A0C">
            <w:pPr>
              <w:numPr>
                <w:ilvl w:val="0"/>
                <w:numId w:val="45"/>
              </w:numPr>
              <w:spacing w:after="0" w:line="240" w:lineRule="auto"/>
              <w:jc w:val="both"/>
              <w:rPr>
                <w:rFonts w:eastAsia="Times New Roman"/>
                <w:color w:val="auto"/>
              </w:rPr>
            </w:pPr>
            <w:r w:rsidRPr="006F7C8F">
              <w:rPr>
                <w:rFonts w:eastAsia="Times New Roman"/>
                <w:color w:val="auto"/>
              </w:rPr>
              <w:t xml:space="preserve">To </w:t>
            </w:r>
            <w:r w:rsidR="002124A7" w:rsidRPr="006F7C8F">
              <w:rPr>
                <w:rFonts w:eastAsia="Times New Roman"/>
                <w:color w:val="auto"/>
              </w:rPr>
              <w:t>appoint</w:t>
            </w:r>
            <w:r w:rsidRPr="006F7C8F">
              <w:rPr>
                <w:rFonts w:eastAsia="Times New Roman"/>
                <w:color w:val="auto"/>
              </w:rPr>
              <w:t xml:space="preserve"> (or remove) the chair and vice chair for all committees.</w:t>
            </w:r>
          </w:p>
          <w:p w14:paraId="49941B80" w14:textId="77777777" w:rsidR="00C71A0C" w:rsidRPr="006F7C8F" w:rsidRDefault="00C71A0C">
            <w:pPr>
              <w:numPr>
                <w:ilvl w:val="0"/>
                <w:numId w:val="45"/>
              </w:numPr>
              <w:spacing w:after="0" w:line="240" w:lineRule="auto"/>
              <w:rPr>
                <w:rFonts w:eastAsia="Times New Roman"/>
                <w:color w:val="auto"/>
              </w:rPr>
            </w:pPr>
            <w:r w:rsidRPr="006F7C8F">
              <w:rPr>
                <w:rFonts w:eastAsia="Times New Roman"/>
                <w:color w:val="auto"/>
              </w:rPr>
              <w:t>To appoint (or dismiss) the clerk to the governing body and its committees.</w:t>
            </w:r>
          </w:p>
          <w:p w14:paraId="51EFE995" w14:textId="77777777" w:rsidR="00C71A0C" w:rsidRPr="006F7C8F" w:rsidRDefault="00C71A0C">
            <w:pPr>
              <w:numPr>
                <w:ilvl w:val="0"/>
                <w:numId w:val="45"/>
              </w:numPr>
              <w:spacing w:after="0" w:line="240" w:lineRule="auto"/>
              <w:jc w:val="both"/>
              <w:rPr>
                <w:rFonts w:eastAsia="Times New Roman"/>
                <w:color w:val="auto"/>
              </w:rPr>
            </w:pPr>
            <w:r w:rsidRPr="006F7C8F">
              <w:rPr>
                <w:rFonts w:eastAsia="Times New Roman"/>
                <w:color w:val="auto"/>
              </w:rPr>
              <w:t>To hold at least three governing body meetings each year for school business.</w:t>
            </w:r>
          </w:p>
          <w:p w14:paraId="7BE0E6D2" w14:textId="77777777" w:rsidR="00C71A0C" w:rsidRPr="006F7C8F" w:rsidRDefault="00C71A0C">
            <w:pPr>
              <w:numPr>
                <w:ilvl w:val="0"/>
                <w:numId w:val="45"/>
              </w:numPr>
              <w:spacing w:after="0" w:line="240" w:lineRule="auto"/>
              <w:rPr>
                <w:rFonts w:eastAsia="Times New Roman"/>
                <w:color w:val="auto"/>
              </w:rPr>
            </w:pPr>
            <w:r w:rsidRPr="006F7C8F">
              <w:rPr>
                <w:rFonts w:eastAsia="Times New Roman"/>
                <w:color w:val="auto"/>
              </w:rPr>
              <w:t xml:space="preserve">To appoint co-opted governors to the governing body. </w:t>
            </w:r>
          </w:p>
          <w:p w14:paraId="7E04037E" w14:textId="713E1AB1" w:rsidR="00C71A0C" w:rsidRPr="006F7C8F" w:rsidRDefault="00C71A0C">
            <w:pPr>
              <w:numPr>
                <w:ilvl w:val="0"/>
                <w:numId w:val="45"/>
              </w:numPr>
              <w:spacing w:after="0" w:line="240" w:lineRule="auto"/>
              <w:rPr>
                <w:rFonts w:eastAsia="Times New Roman"/>
                <w:color w:val="auto"/>
              </w:rPr>
            </w:pPr>
            <w:r w:rsidRPr="006F7C8F">
              <w:rPr>
                <w:rFonts w:eastAsia="Times New Roman"/>
                <w:color w:val="auto"/>
              </w:rPr>
              <w:t xml:space="preserve">To appoint any associate members to committees </w:t>
            </w:r>
            <w:r w:rsidR="002124A7" w:rsidRPr="006F7C8F">
              <w:rPr>
                <w:rFonts w:eastAsia="Times New Roman"/>
                <w:color w:val="auto"/>
              </w:rPr>
              <w:t xml:space="preserve">and agree voting rights, details to be published on the website. </w:t>
            </w:r>
            <w:r w:rsidRPr="006F7C8F">
              <w:rPr>
                <w:rFonts w:eastAsia="Times New Roman"/>
                <w:color w:val="auto"/>
              </w:rPr>
              <w:t xml:space="preserve">(associate members may only be appointed to committees) </w:t>
            </w:r>
          </w:p>
          <w:p w14:paraId="7B06E6B1" w14:textId="4821EBB7" w:rsidR="00C71A0C" w:rsidRPr="006F7C8F" w:rsidRDefault="00C71A0C">
            <w:pPr>
              <w:numPr>
                <w:ilvl w:val="0"/>
                <w:numId w:val="45"/>
              </w:numPr>
              <w:spacing w:after="0" w:line="240" w:lineRule="auto"/>
              <w:rPr>
                <w:rFonts w:eastAsia="Times New Roman"/>
                <w:color w:val="auto"/>
              </w:rPr>
            </w:pPr>
            <w:r w:rsidRPr="006F7C8F">
              <w:rPr>
                <w:rFonts w:eastAsia="Times New Roman"/>
                <w:color w:val="auto"/>
              </w:rPr>
              <w:t>To nominate and appoint the</w:t>
            </w:r>
            <w:r w:rsidR="00FC17CA" w:rsidRPr="006F7C8F">
              <w:rPr>
                <w:rFonts w:eastAsia="Times New Roman"/>
                <w:color w:val="auto"/>
              </w:rPr>
              <w:t xml:space="preserve"> </w:t>
            </w:r>
            <w:r w:rsidRPr="006F7C8F">
              <w:rPr>
                <w:rFonts w:eastAsia="Times New Roman"/>
                <w:color w:val="auto"/>
              </w:rPr>
              <w:t xml:space="preserve">LA nominated governor </w:t>
            </w:r>
          </w:p>
          <w:p w14:paraId="52CD001F" w14:textId="28D341A5" w:rsidR="00C71A0C" w:rsidRPr="006F7C8F" w:rsidRDefault="00C71A0C">
            <w:pPr>
              <w:numPr>
                <w:ilvl w:val="0"/>
                <w:numId w:val="45"/>
              </w:numPr>
              <w:spacing w:after="0" w:line="240" w:lineRule="auto"/>
              <w:jc w:val="both"/>
              <w:rPr>
                <w:rFonts w:eastAsia="Times New Roman"/>
                <w:color w:val="auto"/>
              </w:rPr>
            </w:pPr>
            <w:r w:rsidRPr="006F7C8F">
              <w:rPr>
                <w:rFonts w:eastAsia="Times New Roman"/>
                <w:color w:val="auto"/>
              </w:rPr>
              <w:t xml:space="preserve">To suspend or remove/recommend removal of a governor.  LA governors can only be removed by their appointing body. </w:t>
            </w:r>
          </w:p>
          <w:p w14:paraId="1D8A8DCA" w14:textId="77777777" w:rsidR="00C71A0C" w:rsidRPr="006F7C8F" w:rsidRDefault="00C71A0C">
            <w:pPr>
              <w:numPr>
                <w:ilvl w:val="0"/>
                <w:numId w:val="45"/>
              </w:numPr>
              <w:spacing w:after="0" w:line="240" w:lineRule="auto"/>
              <w:rPr>
                <w:rFonts w:eastAsia="Times New Roman"/>
                <w:b/>
                <w:color w:val="auto"/>
              </w:rPr>
            </w:pPr>
            <w:r w:rsidRPr="006F7C8F">
              <w:rPr>
                <w:rFonts w:eastAsia="Times New Roman"/>
                <w:color w:val="auto"/>
              </w:rPr>
              <w:t>To decide monitoring priorities.</w:t>
            </w:r>
          </w:p>
          <w:p w14:paraId="676E40C4" w14:textId="77777777" w:rsidR="00C71A0C" w:rsidRPr="006F7C8F" w:rsidRDefault="00C71A0C">
            <w:pPr>
              <w:numPr>
                <w:ilvl w:val="0"/>
                <w:numId w:val="45"/>
              </w:numPr>
              <w:spacing w:after="0" w:line="240" w:lineRule="auto"/>
              <w:rPr>
                <w:rFonts w:eastAsia="Times New Roman"/>
                <w:bCs/>
                <w:color w:val="auto"/>
              </w:rPr>
            </w:pPr>
            <w:r w:rsidRPr="006F7C8F">
              <w:rPr>
                <w:rFonts w:eastAsia="Times New Roman"/>
                <w:bCs/>
                <w:color w:val="auto"/>
              </w:rPr>
              <w:t>To assign governors to monitor the priorities of the School Improvement Plan in accordance with the attached terms of reference.</w:t>
            </w:r>
          </w:p>
          <w:p w14:paraId="0BB79CDD" w14:textId="6FC6D104" w:rsidR="00C71A0C" w:rsidRDefault="00C71A0C">
            <w:pPr>
              <w:numPr>
                <w:ilvl w:val="0"/>
                <w:numId w:val="45"/>
              </w:numPr>
              <w:spacing w:after="0" w:line="240" w:lineRule="auto"/>
              <w:rPr>
                <w:rFonts w:eastAsia="Times New Roman"/>
                <w:color w:val="auto"/>
              </w:rPr>
            </w:pPr>
            <w:r w:rsidRPr="006F7C8F">
              <w:rPr>
                <w:rFonts w:eastAsia="Times New Roman"/>
                <w:color w:val="auto"/>
              </w:rPr>
              <w:t>To appoint the DfE identified individual</w:t>
            </w:r>
            <w:r w:rsidR="002124A7" w:rsidRPr="006F7C8F">
              <w:rPr>
                <w:rFonts w:eastAsia="Times New Roman"/>
                <w:color w:val="auto"/>
              </w:rPr>
              <w:t>ly</w:t>
            </w:r>
            <w:r w:rsidRPr="006F7C8F">
              <w:rPr>
                <w:rFonts w:eastAsia="Times New Roman"/>
                <w:color w:val="auto"/>
              </w:rPr>
              <w:t xml:space="preserve"> required</w:t>
            </w:r>
            <w:r w:rsidR="002124A7" w:rsidRPr="006F7C8F">
              <w:rPr>
                <w:rFonts w:eastAsia="Times New Roman"/>
                <w:color w:val="auto"/>
              </w:rPr>
              <w:t>, or recommended,</w:t>
            </w:r>
            <w:r w:rsidRPr="006F7C8F">
              <w:rPr>
                <w:rFonts w:eastAsia="Times New Roman"/>
                <w:color w:val="auto"/>
              </w:rPr>
              <w:t xml:space="preserve"> roles of Safeguarding</w:t>
            </w:r>
            <w:r w:rsidR="00054749" w:rsidRPr="006F7C8F">
              <w:rPr>
                <w:rFonts w:eastAsia="Times New Roman"/>
                <w:color w:val="auto"/>
              </w:rPr>
              <w:t>,</w:t>
            </w:r>
            <w:r w:rsidRPr="006F7C8F">
              <w:rPr>
                <w:rFonts w:eastAsia="Times New Roman"/>
                <w:color w:val="auto"/>
              </w:rPr>
              <w:t xml:space="preserve"> SEND</w:t>
            </w:r>
            <w:r w:rsidR="00054749" w:rsidRPr="006F7C8F">
              <w:rPr>
                <w:rFonts w:eastAsia="Times New Roman"/>
                <w:color w:val="auto"/>
              </w:rPr>
              <w:t>, LAC, Pupil Premium,</w:t>
            </w:r>
            <w:r w:rsidRPr="006F7C8F">
              <w:rPr>
                <w:rFonts w:eastAsia="Times New Roman"/>
                <w:color w:val="auto"/>
              </w:rPr>
              <w:t xml:space="preserve"> Health and Safety</w:t>
            </w:r>
            <w:r w:rsidR="00054749" w:rsidRPr="006F7C8F">
              <w:rPr>
                <w:rFonts w:eastAsia="Times New Roman"/>
                <w:color w:val="auto"/>
              </w:rPr>
              <w:t>,</w:t>
            </w:r>
            <w:r w:rsidRPr="006F7C8F">
              <w:rPr>
                <w:rFonts w:eastAsia="Times New Roman"/>
                <w:color w:val="auto"/>
              </w:rPr>
              <w:t xml:space="preserve"> </w:t>
            </w:r>
            <w:r w:rsidR="002124A7" w:rsidRPr="006F7C8F">
              <w:rPr>
                <w:rFonts w:eastAsia="Times New Roman"/>
                <w:color w:val="auto"/>
              </w:rPr>
              <w:t xml:space="preserve">GDPR, </w:t>
            </w:r>
            <w:r w:rsidRPr="006F7C8F">
              <w:rPr>
                <w:rFonts w:eastAsia="Times New Roman"/>
                <w:color w:val="auto"/>
              </w:rPr>
              <w:t>Training and Development</w:t>
            </w:r>
            <w:r w:rsidR="00054749" w:rsidRPr="006F7C8F">
              <w:rPr>
                <w:rFonts w:eastAsia="Times New Roman"/>
                <w:color w:val="auto"/>
              </w:rPr>
              <w:t>,</w:t>
            </w:r>
            <w:r w:rsidRPr="006F7C8F">
              <w:rPr>
                <w:rFonts w:eastAsia="Times New Roman"/>
                <w:color w:val="auto"/>
              </w:rPr>
              <w:t xml:space="preserve"> EYFS</w:t>
            </w:r>
            <w:r w:rsidR="00EB3C9C" w:rsidRPr="006F7C8F">
              <w:rPr>
                <w:rFonts w:eastAsia="Times New Roman"/>
                <w:color w:val="auto"/>
              </w:rPr>
              <w:t xml:space="preserve">, </w:t>
            </w:r>
            <w:r w:rsidR="00EB3C9C" w:rsidRPr="006F7C8F">
              <w:rPr>
                <w:rFonts w:eastAsia="Times New Roman"/>
                <w:color w:val="auto"/>
              </w:rPr>
              <w:lastRenderedPageBreak/>
              <w:t>Website</w:t>
            </w:r>
            <w:r w:rsidR="002124A7" w:rsidRPr="006F7C8F">
              <w:rPr>
                <w:rFonts w:eastAsia="Times New Roman"/>
                <w:color w:val="auto"/>
              </w:rPr>
              <w:t>,</w:t>
            </w:r>
            <w:r w:rsidRPr="006F7C8F">
              <w:rPr>
                <w:rFonts w:eastAsia="Times New Roman"/>
                <w:color w:val="auto"/>
              </w:rPr>
              <w:t xml:space="preserve"> Whole School Wellbeing</w:t>
            </w:r>
            <w:r w:rsidR="002124A7" w:rsidRPr="006F7C8F">
              <w:rPr>
                <w:rFonts w:eastAsia="Times New Roman"/>
                <w:color w:val="auto"/>
              </w:rPr>
              <w:t xml:space="preserve"> and Cyber Security</w:t>
            </w:r>
            <w:r w:rsidR="00054749" w:rsidRPr="006F7C8F">
              <w:rPr>
                <w:rFonts w:eastAsia="Times New Roman"/>
                <w:color w:val="auto"/>
              </w:rPr>
              <w:t>,</w:t>
            </w:r>
            <w:r w:rsidRPr="006F7C8F">
              <w:rPr>
                <w:rFonts w:eastAsia="Times New Roman"/>
                <w:color w:val="auto"/>
              </w:rPr>
              <w:t xml:space="preserve"> based </w:t>
            </w:r>
            <w:r w:rsidR="005D29AA" w:rsidRPr="006F7C8F">
              <w:rPr>
                <w:rFonts w:eastAsia="Times New Roman"/>
                <w:color w:val="auto"/>
              </w:rPr>
              <w:t>on Governor</w:t>
            </w:r>
            <w:r w:rsidR="00054749" w:rsidRPr="006F7C8F">
              <w:rPr>
                <w:rFonts w:eastAsia="Times New Roman"/>
                <w:color w:val="auto"/>
              </w:rPr>
              <w:t xml:space="preserve"> </w:t>
            </w:r>
            <w:r w:rsidRPr="006F7C8F">
              <w:rPr>
                <w:rFonts w:eastAsia="Times New Roman"/>
                <w:color w:val="auto"/>
              </w:rPr>
              <w:t>skill set and expertise.</w:t>
            </w:r>
          </w:p>
          <w:p w14:paraId="66471BD2" w14:textId="388604BB" w:rsidR="00E249DD" w:rsidRPr="002B6B96" w:rsidRDefault="00E249DD" w:rsidP="002B6B96">
            <w:pPr>
              <w:pStyle w:val="ListParagraph"/>
              <w:numPr>
                <w:ilvl w:val="0"/>
                <w:numId w:val="45"/>
              </w:numPr>
              <w:spacing w:after="0" w:line="240" w:lineRule="auto"/>
              <w:rPr>
                <w:rStyle w:val="cf01"/>
                <w:rFonts w:ascii="Arial" w:eastAsia="Times New Roman" w:hAnsi="Arial" w:cs="Arial"/>
                <w:sz w:val="22"/>
                <w:szCs w:val="22"/>
              </w:rPr>
            </w:pPr>
            <w:r w:rsidRPr="002B6B96">
              <w:rPr>
                <w:rFonts w:eastAsia="Times New Roman"/>
                <w:bCs/>
              </w:rPr>
              <w:t xml:space="preserve">To ensure at least one member of the Governing Body has undertaken basic cyber training </w:t>
            </w:r>
            <w:hyperlink r:id="rId17" w:history="1">
              <w:r w:rsidRPr="002B6B96">
                <w:rPr>
                  <w:rStyle w:val="cf01"/>
                  <w:bCs/>
                  <w:color w:val="0000FF"/>
                  <w:sz w:val="24"/>
                  <w:szCs w:val="24"/>
                  <w:u w:val="single"/>
                </w:rPr>
                <w:t>meeting digital and technology standards in schools and colleges guidance</w:t>
              </w:r>
            </w:hyperlink>
          </w:p>
          <w:p w14:paraId="1E096EDA" w14:textId="77777777" w:rsidR="00C71A0C" w:rsidRPr="00B73F73" w:rsidRDefault="00C71A0C">
            <w:pPr>
              <w:numPr>
                <w:ilvl w:val="0"/>
                <w:numId w:val="45"/>
              </w:numPr>
              <w:spacing w:after="0" w:line="240" w:lineRule="auto"/>
              <w:rPr>
                <w:rFonts w:eastAsia="Times New Roman"/>
                <w:color w:val="auto"/>
              </w:rPr>
            </w:pPr>
            <w:r w:rsidRPr="00B73F73">
              <w:rPr>
                <w:rFonts w:eastAsia="Times New Roman"/>
                <w:color w:val="auto"/>
              </w:rPr>
              <w:t>To receive reports from any individual to whom a delegated or monitoring function has been made and to consider whether any further action or decision by the governing body is necessary.</w:t>
            </w:r>
          </w:p>
          <w:p w14:paraId="6AEE6D3F" w14:textId="77777777" w:rsidR="00C71A0C" w:rsidRPr="00B73F73" w:rsidRDefault="00C71A0C">
            <w:pPr>
              <w:numPr>
                <w:ilvl w:val="0"/>
                <w:numId w:val="45"/>
              </w:numPr>
              <w:spacing w:after="0" w:line="240" w:lineRule="auto"/>
              <w:rPr>
                <w:rFonts w:eastAsia="Times New Roman"/>
                <w:b/>
                <w:bCs/>
                <w:color w:val="auto"/>
              </w:rPr>
            </w:pPr>
            <w:r w:rsidRPr="00B73F73">
              <w:rPr>
                <w:rFonts w:eastAsia="Times New Roman"/>
                <w:color w:val="auto"/>
              </w:rPr>
              <w:t>To review the delegation arrangements annually.</w:t>
            </w:r>
          </w:p>
          <w:p w14:paraId="57E1F1BC" w14:textId="56462400" w:rsidR="00C71A0C" w:rsidRPr="00B73F73" w:rsidRDefault="00C71A0C">
            <w:pPr>
              <w:numPr>
                <w:ilvl w:val="0"/>
                <w:numId w:val="45"/>
              </w:numPr>
              <w:spacing w:after="0" w:line="240" w:lineRule="auto"/>
              <w:rPr>
                <w:rFonts w:eastAsia="Times New Roman"/>
                <w:color w:val="auto"/>
              </w:rPr>
            </w:pPr>
            <w:r w:rsidRPr="00B73F73">
              <w:rPr>
                <w:rFonts w:eastAsia="Times New Roman"/>
                <w:color w:val="auto"/>
              </w:rPr>
              <w:t xml:space="preserve">To annually review and approve the Governing Body </w:t>
            </w:r>
            <w:r>
              <w:rPr>
                <w:rFonts w:eastAsia="Times New Roman"/>
                <w:color w:val="auto"/>
              </w:rPr>
              <w:t>M</w:t>
            </w:r>
            <w:r w:rsidRPr="00B73F73">
              <w:rPr>
                <w:rFonts w:eastAsia="Times New Roman"/>
                <w:color w:val="auto"/>
              </w:rPr>
              <w:t xml:space="preserve">onitoring </w:t>
            </w:r>
            <w:r>
              <w:rPr>
                <w:rFonts w:eastAsia="Times New Roman"/>
                <w:color w:val="auto"/>
              </w:rPr>
              <w:t>V</w:t>
            </w:r>
            <w:r w:rsidRPr="00B73F73">
              <w:rPr>
                <w:rFonts w:eastAsia="Times New Roman"/>
                <w:color w:val="auto"/>
              </w:rPr>
              <w:t xml:space="preserve">isits </w:t>
            </w:r>
            <w:r>
              <w:rPr>
                <w:rFonts w:eastAsia="Times New Roman"/>
                <w:color w:val="auto"/>
              </w:rPr>
              <w:t>P</w:t>
            </w:r>
            <w:r w:rsidRPr="00B73F73">
              <w:rPr>
                <w:rFonts w:eastAsia="Times New Roman"/>
                <w:color w:val="auto"/>
              </w:rPr>
              <w:t>olicy and monitoring schedule.</w:t>
            </w:r>
          </w:p>
          <w:p w14:paraId="1203B036" w14:textId="74B9A63E" w:rsidR="00C71A0C" w:rsidRPr="00B73F73" w:rsidRDefault="00C71A0C">
            <w:pPr>
              <w:numPr>
                <w:ilvl w:val="0"/>
                <w:numId w:val="45"/>
              </w:numPr>
              <w:spacing w:after="0" w:line="240" w:lineRule="auto"/>
              <w:rPr>
                <w:rFonts w:eastAsia="Times New Roman"/>
                <w:color w:val="auto"/>
              </w:rPr>
            </w:pPr>
            <w:r w:rsidRPr="00B73F73">
              <w:rPr>
                <w:rFonts w:eastAsia="Times New Roman"/>
                <w:color w:val="auto"/>
              </w:rPr>
              <w:t xml:space="preserve">To appoint a </w:t>
            </w:r>
            <w:r w:rsidR="00D13E23">
              <w:rPr>
                <w:rFonts w:eastAsia="Times New Roman"/>
                <w:color w:val="auto"/>
              </w:rPr>
              <w:t>R</w:t>
            </w:r>
            <w:r w:rsidRPr="00B73F73">
              <w:rPr>
                <w:rFonts w:eastAsia="Times New Roman"/>
                <w:color w:val="auto"/>
              </w:rPr>
              <w:t xml:space="preserve">ecruitment selection panel for headteacher/deputy headteacher and ensure at least one of the </w:t>
            </w:r>
            <w:proofErr w:type="gramStart"/>
            <w:r w:rsidRPr="00B73F73">
              <w:rPr>
                <w:rFonts w:eastAsia="Times New Roman"/>
                <w:color w:val="auto"/>
              </w:rPr>
              <w:t>panel</w:t>
            </w:r>
            <w:proofErr w:type="gramEnd"/>
            <w:r w:rsidRPr="00B73F73">
              <w:rPr>
                <w:rFonts w:eastAsia="Times New Roman"/>
                <w:color w:val="auto"/>
              </w:rPr>
              <w:t xml:space="preserve"> has completed Safer Recruitment Training. </w:t>
            </w:r>
          </w:p>
          <w:p w14:paraId="328BC536" w14:textId="77777777" w:rsidR="00C71A0C" w:rsidRPr="00B73F73" w:rsidRDefault="00C71A0C">
            <w:pPr>
              <w:numPr>
                <w:ilvl w:val="0"/>
                <w:numId w:val="45"/>
              </w:numPr>
              <w:spacing w:after="0" w:line="240" w:lineRule="auto"/>
              <w:rPr>
                <w:rFonts w:eastAsia="Times New Roman"/>
                <w:color w:val="auto"/>
              </w:rPr>
            </w:pPr>
            <w:r w:rsidRPr="00B73F73">
              <w:rPr>
                <w:rFonts w:eastAsia="Times New Roman"/>
                <w:color w:val="auto"/>
              </w:rPr>
              <w:t>To</w:t>
            </w:r>
            <w:r w:rsidRPr="00B73F73">
              <w:rPr>
                <w:rFonts w:ascii="Verdana" w:eastAsia="Times New Roman" w:hAnsi="Verdana" w:cs="Times New Roman"/>
                <w:color w:val="auto"/>
              </w:rPr>
              <w:t xml:space="preserve"> </w:t>
            </w:r>
            <w:r w:rsidRPr="00B73F73">
              <w:rPr>
                <w:rFonts w:eastAsia="Times New Roman"/>
                <w:color w:val="auto"/>
              </w:rPr>
              <w:t xml:space="preserve">approve or decline decisions of appointed selection panel. </w:t>
            </w:r>
          </w:p>
          <w:p w14:paraId="371967EF" w14:textId="77777777" w:rsidR="00C71A0C" w:rsidRPr="00B73F73" w:rsidRDefault="00C71A0C">
            <w:pPr>
              <w:numPr>
                <w:ilvl w:val="0"/>
                <w:numId w:val="45"/>
              </w:numPr>
              <w:spacing w:after="0" w:line="240" w:lineRule="auto"/>
              <w:jc w:val="both"/>
              <w:rPr>
                <w:rFonts w:eastAsia="Times New Roman"/>
                <w:bCs/>
                <w:color w:val="auto"/>
              </w:rPr>
            </w:pPr>
            <w:r w:rsidRPr="00B73F73">
              <w:rPr>
                <w:rFonts w:eastAsia="Times New Roman"/>
                <w:bCs/>
                <w:color w:val="auto"/>
              </w:rPr>
              <w:t xml:space="preserve">To recruit new governors as vacancies arise ensuring the </w:t>
            </w:r>
            <w:r w:rsidRPr="00B73F73">
              <w:rPr>
                <w:rFonts w:eastAsia="Times New Roman"/>
                <w:color w:val="auto"/>
              </w:rPr>
              <w:t>governing body</w:t>
            </w:r>
            <w:r w:rsidRPr="00B73F73">
              <w:rPr>
                <w:rFonts w:eastAsia="Times New Roman"/>
                <w:bCs/>
                <w:color w:val="auto"/>
              </w:rPr>
              <w:t xml:space="preserve"> has all the necessary skills to be effective.</w:t>
            </w:r>
          </w:p>
          <w:p w14:paraId="365B1298" w14:textId="33804860" w:rsidR="00C71A0C" w:rsidRPr="00B73F73" w:rsidRDefault="00C71A0C">
            <w:pPr>
              <w:numPr>
                <w:ilvl w:val="0"/>
                <w:numId w:val="45"/>
              </w:numPr>
              <w:spacing w:after="0" w:line="240" w:lineRule="auto"/>
              <w:rPr>
                <w:rFonts w:eastAsia="Times New Roman"/>
                <w:bCs/>
                <w:color w:val="auto"/>
              </w:rPr>
            </w:pPr>
            <w:r w:rsidRPr="00B73F73">
              <w:rPr>
                <w:rFonts w:eastAsia="Times New Roman"/>
                <w:bCs/>
                <w:color w:val="auto"/>
              </w:rPr>
              <w:t xml:space="preserve">To ensure all governors have an enhanced </w:t>
            </w:r>
            <w:r w:rsidR="00E249DD">
              <w:rPr>
                <w:rFonts w:eastAsia="Times New Roman"/>
                <w:bCs/>
                <w:color w:val="auto"/>
              </w:rPr>
              <w:t>Disclosure and Barring Service (</w:t>
            </w:r>
            <w:r w:rsidRPr="00B73F73">
              <w:rPr>
                <w:rFonts w:eastAsia="Times New Roman"/>
                <w:bCs/>
                <w:color w:val="auto"/>
              </w:rPr>
              <w:t>DBS</w:t>
            </w:r>
            <w:r w:rsidR="00E249DD">
              <w:rPr>
                <w:rFonts w:eastAsia="Times New Roman"/>
                <w:bCs/>
                <w:color w:val="auto"/>
              </w:rPr>
              <w:t>)</w:t>
            </w:r>
            <w:r w:rsidRPr="00B73F73">
              <w:rPr>
                <w:rFonts w:eastAsia="Times New Roman"/>
                <w:bCs/>
                <w:color w:val="auto"/>
              </w:rPr>
              <w:t xml:space="preserve"> and section 128 check.</w:t>
            </w:r>
          </w:p>
          <w:p w14:paraId="5EE52271" w14:textId="77777777" w:rsidR="00C71A0C" w:rsidRPr="00B73F73" w:rsidRDefault="00C71A0C">
            <w:pPr>
              <w:numPr>
                <w:ilvl w:val="0"/>
                <w:numId w:val="45"/>
              </w:numPr>
              <w:spacing w:after="0" w:line="240" w:lineRule="auto"/>
              <w:rPr>
                <w:rFonts w:eastAsia="Times New Roman"/>
                <w:bCs/>
                <w:color w:val="auto"/>
              </w:rPr>
            </w:pPr>
            <w:r w:rsidRPr="00B73F73">
              <w:rPr>
                <w:rFonts w:eastAsia="Times New Roman"/>
                <w:bCs/>
                <w:color w:val="auto"/>
              </w:rPr>
              <w:t>To approve the Governing Body Code of Conduct and ensure all governors abide by its principles.</w:t>
            </w:r>
          </w:p>
          <w:p w14:paraId="17671EFF" w14:textId="77777777" w:rsidR="00C71A0C" w:rsidRPr="00B73F73" w:rsidRDefault="00C71A0C">
            <w:pPr>
              <w:numPr>
                <w:ilvl w:val="0"/>
                <w:numId w:val="45"/>
              </w:numPr>
              <w:spacing w:after="0" w:line="240" w:lineRule="auto"/>
              <w:rPr>
                <w:rFonts w:eastAsia="Times New Roman"/>
                <w:b/>
                <w:color w:val="auto"/>
              </w:rPr>
            </w:pPr>
            <w:r w:rsidRPr="00B73F73">
              <w:rPr>
                <w:rFonts w:eastAsia="Times New Roman"/>
                <w:bCs/>
                <w:color w:val="auto"/>
              </w:rPr>
              <w:t>To approve and set up a governors’ allowances scheme</w:t>
            </w:r>
            <w:r w:rsidRPr="00B73F73">
              <w:rPr>
                <w:rFonts w:eastAsia="Times New Roman"/>
                <w:b/>
                <w:color w:val="auto"/>
              </w:rPr>
              <w:t>.</w:t>
            </w:r>
          </w:p>
          <w:p w14:paraId="6A1CDD39" w14:textId="3CB25023" w:rsidR="00C71A0C" w:rsidRPr="00B73F73" w:rsidRDefault="00C71A0C">
            <w:pPr>
              <w:numPr>
                <w:ilvl w:val="0"/>
                <w:numId w:val="45"/>
              </w:numPr>
              <w:spacing w:after="0" w:line="240" w:lineRule="auto"/>
              <w:rPr>
                <w:rFonts w:eastAsia="Times New Roman"/>
                <w:color w:val="auto"/>
              </w:rPr>
            </w:pPr>
            <w:r w:rsidRPr="00B73F73">
              <w:rPr>
                <w:rFonts w:eastAsia="Times New Roman"/>
                <w:color w:val="auto"/>
              </w:rPr>
              <w:t>To reg</w:t>
            </w:r>
            <w:r w:rsidRPr="006F7C8F">
              <w:rPr>
                <w:rFonts w:eastAsia="Times New Roman"/>
                <w:color w:val="auto"/>
              </w:rPr>
              <w:t xml:space="preserve">ulate </w:t>
            </w:r>
            <w:r w:rsidR="00E249DD" w:rsidRPr="006F7C8F">
              <w:rPr>
                <w:rFonts w:eastAsia="Times New Roman"/>
                <w:color w:val="auto"/>
              </w:rPr>
              <w:t xml:space="preserve">and agree </w:t>
            </w:r>
            <w:r w:rsidRPr="006F7C8F">
              <w:rPr>
                <w:rFonts w:eastAsia="Times New Roman"/>
                <w:color w:val="auto"/>
              </w:rPr>
              <w:t>the governing body procedures where not set out in law and record these as standing orders.</w:t>
            </w:r>
          </w:p>
          <w:p w14:paraId="705FC393" w14:textId="77777777" w:rsidR="00C71A0C" w:rsidRPr="00B73F73" w:rsidRDefault="00C71A0C">
            <w:pPr>
              <w:numPr>
                <w:ilvl w:val="0"/>
                <w:numId w:val="45"/>
              </w:numPr>
              <w:spacing w:after="0" w:line="240" w:lineRule="auto"/>
              <w:rPr>
                <w:rFonts w:eastAsia="Times New Roman"/>
                <w:color w:val="auto"/>
              </w:rPr>
            </w:pPr>
            <w:r w:rsidRPr="00B73F73">
              <w:rPr>
                <w:rFonts w:eastAsia="Times New Roman"/>
                <w:color w:val="auto"/>
              </w:rPr>
              <w:t>To delegate to the headteacher the functions as described in the Delegation of Functions to Headteacher Standing Order.</w:t>
            </w:r>
          </w:p>
          <w:p w14:paraId="24DEBF83" w14:textId="21904BA0" w:rsidR="00C71A0C" w:rsidRPr="00117CEF" w:rsidRDefault="00C71A0C">
            <w:pPr>
              <w:numPr>
                <w:ilvl w:val="0"/>
                <w:numId w:val="45"/>
              </w:numPr>
              <w:spacing w:after="0" w:line="240" w:lineRule="auto"/>
              <w:rPr>
                <w:rFonts w:eastAsia="Times New Roman"/>
                <w:bCs/>
                <w:i/>
                <w:color w:val="auto"/>
              </w:rPr>
            </w:pPr>
            <w:r w:rsidRPr="00B73F73">
              <w:rPr>
                <w:rFonts w:eastAsia="Times New Roman"/>
                <w:bCs/>
                <w:color w:val="auto"/>
              </w:rPr>
              <w:t>To approve and arrange a suitable induction process and mentoring for newly appointed or elected governors</w:t>
            </w:r>
            <w:r>
              <w:rPr>
                <w:rFonts w:eastAsia="Times New Roman"/>
                <w:bCs/>
                <w:color w:val="auto"/>
              </w:rPr>
              <w:t xml:space="preserve"> </w:t>
            </w:r>
            <w:r w:rsidRPr="00117CEF">
              <w:rPr>
                <w:rFonts w:eastAsia="Times New Roman"/>
                <w:bCs/>
                <w:color w:val="auto"/>
              </w:rPr>
              <w:t>which includes safeguarding, child protection, online safety</w:t>
            </w:r>
            <w:r w:rsidR="00EB3C9C">
              <w:rPr>
                <w:rFonts w:eastAsia="Times New Roman"/>
                <w:bCs/>
                <w:color w:val="auto"/>
              </w:rPr>
              <w:t>, female genital mutilation (FGM), general data protection regulation (GDPR)</w:t>
            </w:r>
            <w:r w:rsidRPr="00117CEF">
              <w:rPr>
                <w:rFonts w:eastAsia="Times New Roman"/>
                <w:bCs/>
                <w:color w:val="auto"/>
              </w:rPr>
              <w:t xml:space="preserve"> and PREVENT training.</w:t>
            </w:r>
          </w:p>
          <w:p w14:paraId="1065C7A7" w14:textId="29220D6F" w:rsidR="00C71A0C" w:rsidRPr="00B73F73" w:rsidRDefault="00C71A0C">
            <w:pPr>
              <w:numPr>
                <w:ilvl w:val="0"/>
                <w:numId w:val="45"/>
              </w:numPr>
              <w:spacing w:after="0" w:line="240" w:lineRule="auto"/>
              <w:rPr>
                <w:rFonts w:eastAsia="Times New Roman"/>
                <w:i/>
                <w:color w:val="auto"/>
              </w:rPr>
            </w:pPr>
            <w:r w:rsidRPr="00B73F73">
              <w:rPr>
                <w:rFonts w:eastAsia="Times New Roman"/>
                <w:color w:val="auto"/>
              </w:rPr>
              <w:t xml:space="preserve">To consider the DfE recommended appointment of a </w:t>
            </w:r>
            <w:r>
              <w:rPr>
                <w:rFonts w:eastAsia="Times New Roman"/>
                <w:color w:val="auto"/>
              </w:rPr>
              <w:t>T</w:t>
            </w:r>
            <w:r w:rsidRPr="00B73F73">
              <w:rPr>
                <w:rFonts w:eastAsia="Times New Roman"/>
                <w:color w:val="auto"/>
              </w:rPr>
              <w:t xml:space="preserve">raining and </w:t>
            </w:r>
            <w:r>
              <w:rPr>
                <w:rFonts w:eastAsia="Times New Roman"/>
                <w:color w:val="auto"/>
              </w:rPr>
              <w:t>D</w:t>
            </w:r>
            <w:r w:rsidRPr="00B73F73">
              <w:rPr>
                <w:rFonts w:eastAsia="Times New Roman"/>
                <w:color w:val="auto"/>
              </w:rPr>
              <w:t>evelopment governor to audit individual and collective development needs and</w:t>
            </w:r>
            <w:r>
              <w:rPr>
                <w:rFonts w:eastAsia="Times New Roman"/>
                <w:color w:val="auto"/>
              </w:rPr>
              <w:t>,</w:t>
            </w:r>
            <w:r w:rsidRPr="00B73F73">
              <w:rPr>
                <w:rFonts w:eastAsia="Times New Roman"/>
                <w:color w:val="auto"/>
              </w:rPr>
              <w:t xml:space="preserve"> from evaluation</w:t>
            </w:r>
            <w:r>
              <w:rPr>
                <w:rFonts w:eastAsia="Times New Roman"/>
                <w:color w:val="auto"/>
              </w:rPr>
              <w:t>,</w:t>
            </w:r>
            <w:r w:rsidRPr="00B73F73">
              <w:rPr>
                <w:rFonts w:eastAsia="Times New Roman"/>
                <w:color w:val="auto"/>
              </w:rPr>
              <w:t xml:space="preserve"> promote appropriate training.</w:t>
            </w:r>
          </w:p>
          <w:p w14:paraId="2BA91AF3" w14:textId="77777777" w:rsidR="00C71A0C" w:rsidRPr="00B73F73" w:rsidRDefault="00C71A0C">
            <w:pPr>
              <w:numPr>
                <w:ilvl w:val="0"/>
                <w:numId w:val="45"/>
              </w:numPr>
              <w:spacing w:after="0" w:line="240" w:lineRule="auto"/>
              <w:rPr>
                <w:rFonts w:eastAsia="Times New Roman"/>
                <w:bCs/>
                <w:i/>
                <w:color w:val="auto"/>
              </w:rPr>
            </w:pPr>
            <w:r w:rsidRPr="00B73F73">
              <w:rPr>
                <w:rFonts w:eastAsia="Times New Roman"/>
                <w:bCs/>
                <w:color w:val="auto"/>
              </w:rPr>
              <w:t xml:space="preserve">To regularly audit and evaluate the impact of governance to inform the structure of the </w:t>
            </w:r>
            <w:r w:rsidRPr="00B73F73">
              <w:rPr>
                <w:rFonts w:eastAsia="Times New Roman"/>
                <w:color w:val="auto"/>
              </w:rPr>
              <w:t>governing body.</w:t>
            </w:r>
          </w:p>
          <w:p w14:paraId="48EBE311" w14:textId="585CAE03" w:rsidR="00C71A0C" w:rsidRPr="00FC17CA" w:rsidRDefault="00C71A0C">
            <w:pPr>
              <w:numPr>
                <w:ilvl w:val="0"/>
                <w:numId w:val="45"/>
              </w:numPr>
              <w:spacing w:after="0" w:line="240" w:lineRule="auto"/>
              <w:rPr>
                <w:rFonts w:eastAsia="Times New Roman"/>
                <w:i/>
                <w:color w:val="auto"/>
              </w:rPr>
            </w:pPr>
            <w:r w:rsidRPr="00B73F73">
              <w:rPr>
                <w:rFonts w:eastAsia="Times New Roman"/>
                <w:color w:val="auto"/>
              </w:rPr>
              <w:t>To ensure the headteacher provides such reports as requested by the governing body to enable it to undertake its role.</w:t>
            </w:r>
          </w:p>
          <w:p w14:paraId="40941C66" w14:textId="77777777" w:rsidR="00C71A0C" w:rsidRPr="002A0079" w:rsidRDefault="00C71A0C" w:rsidP="00117CEF">
            <w:pPr>
              <w:numPr>
                <w:ilvl w:val="0"/>
                <w:numId w:val="45"/>
              </w:numPr>
              <w:spacing w:after="0" w:line="240" w:lineRule="auto"/>
              <w:rPr>
                <w:rFonts w:eastAsia="Times New Roman"/>
                <w:i/>
                <w:color w:val="auto"/>
              </w:rPr>
            </w:pPr>
            <w:r w:rsidRPr="00117CEF">
              <w:rPr>
                <w:rFonts w:eastAsia="Times New Roman"/>
                <w:bCs/>
                <w:color w:val="auto"/>
              </w:rPr>
              <w:t xml:space="preserve">To ensure the </w:t>
            </w:r>
            <w:r w:rsidR="00117CEF" w:rsidRPr="00117CEF">
              <w:rPr>
                <w:rFonts w:eastAsia="Times New Roman"/>
                <w:bCs/>
                <w:color w:val="auto"/>
              </w:rPr>
              <w:t xml:space="preserve">publication </w:t>
            </w:r>
            <w:r w:rsidR="002A0079" w:rsidRPr="00117CEF">
              <w:rPr>
                <w:rFonts w:eastAsia="Times New Roman"/>
                <w:bCs/>
                <w:color w:val="auto"/>
              </w:rPr>
              <w:t>of relevant</w:t>
            </w:r>
            <w:r w:rsidRPr="00117CEF">
              <w:rPr>
                <w:rFonts w:eastAsia="Times New Roman"/>
                <w:bCs/>
                <w:color w:val="auto"/>
              </w:rPr>
              <w:t xml:space="preserve"> governor information (governor responsibilities, attendance, </w:t>
            </w:r>
            <w:r w:rsidR="002A0079" w:rsidRPr="00117CEF">
              <w:rPr>
                <w:rFonts w:eastAsia="Times New Roman"/>
                <w:bCs/>
                <w:color w:val="auto"/>
              </w:rPr>
              <w:t>and business</w:t>
            </w:r>
            <w:r w:rsidRPr="00117CEF">
              <w:rPr>
                <w:rFonts w:eastAsia="Times New Roman"/>
                <w:bCs/>
                <w:color w:val="auto"/>
              </w:rPr>
              <w:t xml:space="preserve"> interests) is published on the school website, GIAS and LA database as required under statutory duties. </w:t>
            </w:r>
          </w:p>
          <w:p w14:paraId="117BA87C" w14:textId="29266241" w:rsidR="002A0079" w:rsidRPr="00B73F73" w:rsidRDefault="002A0079" w:rsidP="002A0079">
            <w:pPr>
              <w:spacing w:after="0" w:line="240" w:lineRule="auto"/>
              <w:rPr>
                <w:rFonts w:eastAsia="Times New Roman"/>
                <w:i/>
                <w:color w:val="auto"/>
              </w:rPr>
            </w:pPr>
          </w:p>
        </w:tc>
      </w:tr>
      <w:tr w:rsidR="00C71A0C" w:rsidRPr="00B73F73" w14:paraId="4B655121" w14:textId="77777777" w:rsidTr="00C71A0C">
        <w:trPr>
          <w:tblCellSpacing w:w="20" w:type="dxa"/>
        </w:trPr>
        <w:tc>
          <w:tcPr>
            <w:tcW w:w="10410" w:type="dxa"/>
            <w:shd w:val="clear" w:color="auto" w:fill="auto"/>
          </w:tcPr>
          <w:p w14:paraId="0872AABC" w14:textId="48BD0E1D" w:rsidR="00C71A0C" w:rsidRDefault="00F7640F" w:rsidP="00F74AA0">
            <w:pPr>
              <w:spacing w:after="0" w:line="240" w:lineRule="auto"/>
              <w:rPr>
                <w:rFonts w:eastAsia="Times New Roman"/>
                <w:color w:val="auto"/>
              </w:rPr>
            </w:pPr>
            <w:r>
              <w:rPr>
                <w:rFonts w:eastAsia="Times New Roman"/>
                <w:b/>
                <w:color w:val="auto"/>
              </w:rPr>
              <w:lastRenderedPageBreak/>
              <w:t xml:space="preserve">2. </w:t>
            </w:r>
            <w:r w:rsidR="00C71A0C" w:rsidRPr="00B73F73">
              <w:rPr>
                <w:rFonts w:eastAsia="Times New Roman"/>
                <w:b/>
                <w:color w:val="auto"/>
              </w:rPr>
              <w:t>General</w:t>
            </w:r>
          </w:p>
          <w:p w14:paraId="7E583547" w14:textId="1C411942" w:rsidR="00C71A0C" w:rsidRPr="00B73F73" w:rsidRDefault="00C71A0C" w:rsidP="00F7640F">
            <w:pPr>
              <w:numPr>
                <w:ilvl w:val="0"/>
                <w:numId w:val="56"/>
              </w:numPr>
              <w:spacing w:after="0" w:line="240" w:lineRule="auto"/>
              <w:rPr>
                <w:rFonts w:eastAsia="Times New Roman"/>
                <w:color w:val="auto"/>
              </w:rPr>
            </w:pPr>
            <w:r w:rsidRPr="00B73F73">
              <w:rPr>
                <w:rFonts w:eastAsia="Times New Roman"/>
                <w:color w:val="auto"/>
              </w:rPr>
              <w:t>Regularly review the vision and values of the school and ensure that these are shared with all stakeholders.</w:t>
            </w:r>
          </w:p>
          <w:p w14:paraId="1900F22F" w14:textId="77777777" w:rsidR="00C71A0C" w:rsidRPr="00B73F73" w:rsidRDefault="00C71A0C" w:rsidP="00F7640F">
            <w:pPr>
              <w:numPr>
                <w:ilvl w:val="0"/>
                <w:numId w:val="56"/>
              </w:numPr>
              <w:spacing w:after="0" w:line="240" w:lineRule="auto"/>
              <w:rPr>
                <w:rFonts w:eastAsia="Times New Roman"/>
                <w:bCs/>
                <w:color w:val="auto"/>
              </w:rPr>
            </w:pPr>
            <w:r w:rsidRPr="00B73F73">
              <w:rPr>
                <w:rFonts w:eastAsia="Times New Roman"/>
                <w:bCs/>
                <w:color w:val="auto"/>
              </w:rPr>
              <w:t>To take an active role in school self-evaluation identifying success and areas requiring improvement.</w:t>
            </w:r>
          </w:p>
          <w:p w14:paraId="5457C59F" w14:textId="77777777" w:rsidR="00C71A0C" w:rsidRDefault="00C71A0C" w:rsidP="00F7640F">
            <w:pPr>
              <w:numPr>
                <w:ilvl w:val="0"/>
                <w:numId w:val="56"/>
              </w:numPr>
              <w:spacing w:after="0" w:line="240" w:lineRule="auto"/>
              <w:rPr>
                <w:rFonts w:eastAsia="Times New Roman"/>
                <w:color w:val="auto"/>
              </w:rPr>
            </w:pPr>
            <w:r w:rsidRPr="00B73F73">
              <w:rPr>
                <w:rFonts w:eastAsia="Times New Roman"/>
                <w:color w:val="auto"/>
              </w:rPr>
              <w:t>To annually approve the School Improvement Plan for priority accuracy; regularly holding the leaders to account against the milestones and monitoring against an agreed governing body monitoring schedule.</w:t>
            </w:r>
          </w:p>
          <w:p w14:paraId="29AB4471" w14:textId="7442C039" w:rsidR="002B6B96" w:rsidRPr="006F7C8F" w:rsidRDefault="002B6B96" w:rsidP="00F7640F">
            <w:pPr>
              <w:numPr>
                <w:ilvl w:val="0"/>
                <w:numId w:val="56"/>
              </w:numPr>
              <w:spacing w:after="0" w:line="240" w:lineRule="auto"/>
              <w:rPr>
                <w:rFonts w:eastAsia="Times New Roman"/>
                <w:color w:val="auto"/>
              </w:rPr>
            </w:pPr>
            <w:r w:rsidRPr="006F7C8F">
              <w:rPr>
                <w:rFonts w:eastAsia="Times New Roman"/>
                <w:color w:val="auto"/>
              </w:rPr>
              <w:t xml:space="preserve">To regularly review the impact of additional funding </w:t>
            </w:r>
            <w:proofErr w:type="spellStart"/>
            <w:r w:rsidRPr="006F7C8F">
              <w:rPr>
                <w:rFonts w:eastAsia="Times New Roman"/>
                <w:color w:val="auto"/>
              </w:rPr>
              <w:t>eg</w:t>
            </w:r>
            <w:proofErr w:type="spellEnd"/>
            <w:r w:rsidRPr="006F7C8F">
              <w:rPr>
                <w:rFonts w:eastAsia="Times New Roman"/>
                <w:color w:val="auto"/>
              </w:rPr>
              <w:t>, Pupil Premium, National Tutoring and Sports Premium.</w:t>
            </w:r>
          </w:p>
          <w:p w14:paraId="70D64A5C" w14:textId="391C056E" w:rsidR="002B6B96" w:rsidRPr="006F7C8F" w:rsidRDefault="002B6B96" w:rsidP="00F7640F">
            <w:pPr>
              <w:numPr>
                <w:ilvl w:val="0"/>
                <w:numId w:val="56"/>
              </w:numPr>
              <w:spacing w:after="0" w:line="240" w:lineRule="auto"/>
              <w:rPr>
                <w:rFonts w:eastAsia="Times New Roman"/>
                <w:color w:val="auto"/>
              </w:rPr>
            </w:pPr>
            <w:r w:rsidRPr="006F7C8F">
              <w:rPr>
                <w:rFonts w:eastAsia="Times New Roman"/>
                <w:color w:val="auto"/>
              </w:rPr>
              <w:t>To regularly receive data</w:t>
            </w:r>
            <w:r w:rsidR="00AE0B14" w:rsidRPr="006F7C8F">
              <w:rPr>
                <w:rFonts w:eastAsia="Times New Roman"/>
                <w:color w:val="auto"/>
              </w:rPr>
              <w:t xml:space="preserve"> </w:t>
            </w:r>
            <w:r w:rsidRPr="006F7C8F">
              <w:rPr>
                <w:rFonts w:eastAsia="Times New Roman"/>
                <w:color w:val="auto"/>
              </w:rPr>
              <w:t>/</w:t>
            </w:r>
            <w:r w:rsidR="00AE0B14" w:rsidRPr="006F7C8F">
              <w:rPr>
                <w:rFonts w:eastAsia="Times New Roman"/>
                <w:color w:val="auto"/>
              </w:rPr>
              <w:t xml:space="preserve"> </w:t>
            </w:r>
            <w:r w:rsidRPr="006F7C8F">
              <w:rPr>
                <w:rFonts w:eastAsia="Times New Roman"/>
                <w:color w:val="auto"/>
              </w:rPr>
              <w:t>reports on are</w:t>
            </w:r>
            <w:r w:rsidR="00AE0B14" w:rsidRPr="006F7C8F">
              <w:rPr>
                <w:rFonts w:eastAsia="Times New Roman"/>
                <w:color w:val="auto"/>
              </w:rPr>
              <w:t>a</w:t>
            </w:r>
            <w:r w:rsidRPr="006F7C8F">
              <w:rPr>
                <w:rFonts w:eastAsia="Times New Roman"/>
                <w:color w:val="auto"/>
              </w:rPr>
              <w:t xml:space="preserve">s suggested in the </w:t>
            </w:r>
            <w:r w:rsidRPr="00D21E91">
              <w:rPr>
                <w:rFonts w:eastAsia="Times New Roman"/>
                <w:bCs/>
              </w:rPr>
              <w:t xml:space="preserve"> </w:t>
            </w:r>
            <w:hyperlink r:id="rId18" w:history="1">
              <w:r w:rsidRPr="00B950CD">
                <w:rPr>
                  <w:rStyle w:val="Hyperlink"/>
                  <w:rFonts w:eastAsia="Times New Roman"/>
                  <w:bCs/>
                  <w:color w:val="0070C0"/>
                  <w:sz w:val="22"/>
                </w:rPr>
                <w:t>Governance Handbook</w:t>
              </w:r>
            </w:hyperlink>
            <w:r w:rsidRPr="006F7C8F">
              <w:rPr>
                <w:rFonts w:eastAsia="Times New Roman"/>
                <w:color w:val="auto"/>
              </w:rPr>
              <w:t xml:space="preserve"> including progress, attainment, attendance, behaviour, suspensions</w:t>
            </w:r>
            <w:r w:rsidR="00271D88" w:rsidRPr="006F7C8F">
              <w:rPr>
                <w:rFonts w:eastAsia="Times New Roman"/>
                <w:color w:val="auto"/>
              </w:rPr>
              <w:t xml:space="preserve"> </w:t>
            </w:r>
            <w:r w:rsidRPr="006F7C8F">
              <w:rPr>
                <w:rFonts w:eastAsia="Times New Roman"/>
                <w:color w:val="auto"/>
              </w:rPr>
              <w:t>/</w:t>
            </w:r>
            <w:r w:rsidR="00271D88" w:rsidRPr="006F7C8F">
              <w:rPr>
                <w:rFonts w:eastAsia="Times New Roman"/>
                <w:color w:val="auto"/>
              </w:rPr>
              <w:t xml:space="preserve"> </w:t>
            </w:r>
            <w:proofErr w:type="spellStart"/>
            <w:r w:rsidRPr="006F7C8F">
              <w:rPr>
                <w:rFonts w:eastAsia="Times New Roman"/>
                <w:color w:val="auto"/>
              </w:rPr>
              <w:t>excluions</w:t>
            </w:r>
            <w:proofErr w:type="spellEnd"/>
          </w:p>
          <w:p w14:paraId="464548B7" w14:textId="77777777" w:rsidR="00C71A0C" w:rsidRPr="006F7C8F" w:rsidRDefault="00C71A0C" w:rsidP="00F7640F">
            <w:pPr>
              <w:numPr>
                <w:ilvl w:val="0"/>
                <w:numId w:val="56"/>
              </w:numPr>
              <w:spacing w:after="0" w:line="240" w:lineRule="auto"/>
              <w:rPr>
                <w:rFonts w:eastAsia="Times New Roman"/>
                <w:color w:val="auto"/>
              </w:rPr>
            </w:pPr>
            <w:r w:rsidRPr="006F7C8F">
              <w:rPr>
                <w:rFonts w:eastAsia="Times New Roman"/>
                <w:color w:val="auto"/>
              </w:rPr>
              <w:t>To determine whether to publish a home-school agreement.</w:t>
            </w:r>
          </w:p>
          <w:p w14:paraId="6B037A28" w14:textId="77777777" w:rsidR="00C71A0C" w:rsidRPr="00B73F73" w:rsidRDefault="00C71A0C" w:rsidP="00F7640F">
            <w:pPr>
              <w:numPr>
                <w:ilvl w:val="0"/>
                <w:numId w:val="56"/>
              </w:numPr>
              <w:spacing w:after="0" w:line="240" w:lineRule="auto"/>
              <w:rPr>
                <w:rFonts w:eastAsia="Times New Roman"/>
                <w:bCs/>
                <w:color w:val="auto"/>
              </w:rPr>
            </w:pPr>
            <w:r w:rsidRPr="00B73F73">
              <w:rPr>
                <w:rFonts w:eastAsia="Times New Roman"/>
                <w:bCs/>
                <w:color w:val="auto"/>
              </w:rPr>
              <w:t>To review regularly how the school is regarded by pupils and parents.</w:t>
            </w:r>
          </w:p>
          <w:p w14:paraId="7F723D06" w14:textId="77777777" w:rsidR="00C71A0C" w:rsidRPr="00B73F73" w:rsidRDefault="00C71A0C" w:rsidP="00F7640F">
            <w:pPr>
              <w:numPr>
                <w:ilvl w:val="0"/>
                <w:numId w:val="56"/>
              </w:numPr>
              <w:spacing w:after="0" w:line="240" w:lineRule="auto"/>
              <w:rPr>
                <w:rFonts w:eastAsia="Times New Roman"/>
                <w:b/>
                <w:color w:val="auto"/>
              </w:rPr>
            </w:pPr>
            <w:r w:rsidRPr="00B73F73">
              <w:rPr>
                <w:rFonts w:eastAsia="Times New Roman"/>
                <w:bCs/>
                <w:color w:val="auto"/>
              </w:rPr>
              <w:lastRenderedPageBreak/>
              <w:t xml:space="preserve">To ensure the school has in place all </w:t>
            </w:r>
            <w:r w:rsidRPr="00B73F73">
              <w:rPr>
                <w:rFonts w:eastAsia="Times New Roman"/>
                <w:bCs/>
                <w:i/>
                <w:color w:val="auto"/>
              </w:rPr>
              <w:t>statutory policies</w:t>
            </w:r>
            <w:r w:rsidRPr="00B73F73">
              <w:rPr>
                <w:rFonts w:eastAsia="Times New Roman"/>
                <w:bCs/>
                <w:color w:val="auto"/>
              </w:rPr>
              <w:t xml:space="preserve"> and to keep these under regular review, consulting with representative stakeholders as appropriate.</w:t>
            </w:r>
          </w:p>
          <w:p w14:paraId="5EAD7DF1" w14:textId="77777777" w:rsidR="002B6B96" w:rsidRPr="002B6B96" w:rsidRDefault="00C71A0C" w:rsidP="00F7640F">
            <w:pPr>
              <w:numPr>
                <w:ilvl w:val="0"/>
                <w:numId w:val="56"/>
              </w:numPr>
              <w:spacing w:after="60" w:line="240" w:lineRule="auto"/>
            </w:pPr>
            <w:r w:rsidRPr="002B6B96">
              <w:rPr>
                <w:rFonts w:eastAsia="Times New Roman"/>
                <w:color w:val="auto"/>
              </w:rPr>
              <w:t xml:space="preserve">To approve </w:t>
            </w:r>
            <w:r w:rsidRPr="002B6B96">
              <w:rPr>
                <w:rFonts w:eastAsia="Times New Roman"/>
                <w:bCs/>
                <w:i/>
                <w:iCs/>
                <w:color w:val="auto"/>
              </w:rPr>
              <w:t>statutory</w:t>
            </w:r>
            <w:r w:rsidRPr="002B6B96">
              <w:rPr>
                <w:rFonts w:eastAsia="Times New Roman"/>
                <w:color w:val="auto"/>
              </w:rPr>
              <w:t xml:space="preserve"> policies, as instructed by the DfE</w:t>
            </w:r>
            <w:r w:rsidR="00117CEF" w:rsidRPr="002B6B96">
              <w:rPr>
                <w:rFonts w:eastAsia="Times New Roman"/>
                <w:color w:val="auto"/>
              </w:rPr>
              <w:t xml:space="preserve">. These can </w:t>
            </w:r>
            <w:r w:rsidR="00387007" w:rsidRPr="002B6B96">
              <w:rPr>
                <w:rFonts w:eastAsia="Times New Roman"/>
                <w:color w:val="auto"/>
              </w:rPr>
              <w:t>be delegated</w:t>
            </w:r>
            <w:r w:rsidRPr="002B6B96">
              <w:rPr>
                <w:rFonts w:eastAsia="Times New Roman"/>
                <w:color w:val="auto"/>
              </w:rPr>
              <w:t xml:space="preserve"> to </w:t>
            </w:r>
            <w:r w:rsidR="00117CEF" w:rsidRPr="002B6B96">
              <w:rPr>
                <w:rFonts w:eastAsia="Times New Roman"/>
                <w:color w:val="auto"/>
              </w:rPr>
              <w:t xml:space="preserve">a specific </w:t>
            </w:r>
            <w:r w:rsidRPr="002B6B96">
              <w:rPr>
                <w:rFonts w:eastAsia="Times New Roman"/>
                <w:color w:val="auto"/>
              </w:rPr>
              <w:t>committee for</w:t>
            </w:r>
            <w:r w:rsidR="00117CEF" w:rsidRPr="002B6B96">
              <w:rPr>
                <w:rFonts w:eastAsia="Times New Roman"/>
                <w:color w:val="auto"/>
              </w:rPr>
              <w:t xml:space="preserve"> review and</w:t>
            </w:r>
            <w:r w:rsidRPr="002B6B96">
              <w:rPr>
                <w:rFonts w:eastAsia="Times New Roman"/>
                <w:color w:val="auto"/>
              </w:rPr>
              <w:t xml:space="preserve"> recommendation </w:t>
            </w:r>
            <w:r w:rsidR="00117CEF" w:rsidRPr="002B6B96">
              <w:rPr>
                <w:rFonts w:eastAsia="Times New Roman"/>
                <w:color w:val="auto"/>
              </w:rPr>
              <w:t>f</w:t>
            </w:r>
            <w:r w:rsidRPr="002B6B96">
              <w:rPr>
                <w:rFonts w:eastAsia="Times New Roman"/>
                <w:color w:val="auto"/>
              </w:rPr>
              <w:t>or approval</w:t>
            </w:r>
            <w:r w:rsidR="00117CEF" w:rsidRPr="002B6B96">
              <w:rPr>
                <w:rFonts w:eastAsia="Times New Roman"/>
                <w:color w:val="auto"/>
              </w:rPr>
              <w:t xml:space="preserve"> by the FGB.</w:t>
            </w:r>
            <w:r w:rsidRPr="002B6B96">
              <w:rPr>
                <w:rFonts w:eastAsia="Times New Roman"/>
                <w:color w:val="auto"/>
              </w:rPr>
              <w:t xml:space="preserve"> </w:t>
            </w:r>
          </w:p>
          <w:p w14:paraId="2EB5FFF0" w14:textId="43AF8CA7" w:rsidR="002B6B96" w:rsidRPr="002B6B96" w:rsidRDefault="002B6B96" w:rsidP="00F7640F">
            <w:pPr>
              <w:numPr>
                <w:ilvl w:val="0"/>
                <w:numId w:val="56"/>
              </w:numPr>
              <w:spacing w:after="0" w:line="240" w:lineRule="auto"/>
              <w:rPr>
                <w:rFonts w:eastAsia="Times New Roman"/>
                <w:color w:val="auto"/>
              </w:rPr>
            </w:pPr>
            <w:r w:rsidRPr="006F7C8F">
              <w:rPr>
                <w:rFonts w:eastAsia="Times New Roman"/>
                <w:color w:val="auto"/>
              </w:rPr>
              <w:t xml:space="preserve">To establish procedures for </w:t>
            </w:r>
            <w:hyperlink r:id="rId19" w:history="1">
              <w:r w:rsidRPr="006F7C8F">
                <w:rPr>
                  <w:rStyle w:val="Hyperlink"/>
                  <w:rFonts w:eastAsia="Times New Roman"/>
                  <w:bCs/>
                  <w:color w:val="auto"/>
                </w:rPr>
                <w:t>regulation of conduct and discipline of staff and any grievance process</w:t>
              </w:r>
            </w:hyperlink>
            <w:r w:rsidRPr="006F7C8F">
              <w:rPr>
                <w:rStyle w:val="Hyperlink"/>
                <w:rFonts w:eastAsia="Times New Roman"/>
                <w:bCs/>
                <w:color w:val="auto"/>
              </w:rPr>
              <w:t>.</w:t>
            </w:r>
          </w:p>
          <w:p w14:paraId="1A0C29D1" w14:textId="77777777" w:rsidR="00C71A0C" w:rsidRPr="00045E5A" w:rsidRDefault="00C71A0C" w:rsidP="00F7640F">
            <w:pPr>
              <w:numPr>
                <w:ilvl w:val="0"/>
                <w:numId w:val="56"/>
              </w:numPr>
              <w:spacing w:after="0" w:line="240" w:lineRule="auto"/>
              <w:rPr>
                <w:rFonts w:eastAsia="Times New Roman"/>
                <w:color w:val="auto"/>
              </w:rPr>
            </w:pPr>
            <w:r w:rsidRPr="00045E5A">
              <w:rPr>
                <w:rFonts w:eastAsia="Times New Roman"/>
                <w:color w:val="auto"/>
              </w:rPr>
              <w:t xml:space="preserve">To ensure there is a process in place for the approval of school trips and that the school's procedures for visits ensure the safety and welfare of the pupils, staff and volunteers. </w:t>
            </w:r>
          </w:p>
          <w:p w14:paraId="5FAD0406" w14:textId="6C551C65" w:rsidR="00C71A0C" w:rsidRPr="00045E5A" w:rsidRDefault="00C71A0C" w:rsidP="00F7640F">
            <w:pPr>
              <w:numPr>
                <w:ilvl w:val="0"/>
                <w:numId w:val="56"/>
              </w:numPr>
              <w:spacing w:after="0" w:line="240" w:lineRule="auto"/>
              <w:rPr>
                <w:rFonts w:eastAsia="Times New Roman"/>
                <w:color w:val="auto"/>
              </w:rPr>
            </w:pPr>
            <w:r w:rsidRPr="00045E5A">
              <w:rPr>
                <w:rFonts w:eastAsia="Times New Roman"/>
                <w:color w:val="auto"/>
              </w:rPr>
              <w:t>To approve any school trips overseas</w:t>
            </w:r>
            <w:r w:rsidRPr="00045E5A">
              <w:rPr>
                <w:rFonts w:ascii="Verdana" w:eastAsia="Times New Roman" w:hAnsi="Verdana" w:cs="Times New Roman"/>
                <w:color w:val="auto"/>
              </w:rPr>
              <w:t xml:space="preserve">; </w:t>
            </w:r>
            <w:r w:rsidRPr="00045E5A">
              <w:rPr>
                <w:rFonts w:eastAsia="Times New Roman"/>
                <w:color w:val="auto"/>
              </w:rPr>
              <w:t>trips involving travel by air or by sea and trips involving one night's absence or more.</w:t>
            </w:r>
            <w:r w:rsidR="00C006B1" w:rsidRPr="00045E5A">
              <w:rPr>
                <w:rFonts w:eastAsia="Times New Roman"/>
                <w:color w:val="auto"/>
              </w:rPr>
              <w:t xml:space="preserve"> </w:t>
            </w:r>
          </w:p>
          <w:p w14:paraId="0B8056DD" w14:textId="1B35F472" w:rsidR="00C71A0C" w:rsidRPr="00B73F73" w:rsidRDefault="00C71A0C" w:rsidP="00F7640F">
            <w:pPr>
              <w:numPr>
                <w:ilvl w:val="0"/>
                <w:numId w:val="56"/>
              </w:numPr>
              <w:spacing w:after="0" w:line="240" w:lineRule="auto"/>
              <w:rPr>
                <w:rFonts w:eastAsia="Times New Roman"/>
                <w:color w:val="auto"/>
              </w:rPr>
            </w:pPr>
            <w:r w:rsidRPr="00B73F73">
              <w:rPr>
                <w:rFonts w:eastAsia="Times New Roman"/>
                <w:color w:val="auto"/>
              </w:rPr>
              <w:t xml:space="preserve">To ensure the school has a governing body approved, up to date, </w:t>
            </w:r>
            <w:r w:rsidR="00367C98">
              <w:rPr>
                <w:rFonts w:eastAsia="Times New Roman"/>
                <w:color w:val="auto"/>
              </w:rPr>
              <w:t>c</w:t>
            </w:r>
            <w:r w:rsidRPr="00B73F73">
              <w:rPr>
                <w:rFonts w:eastAsia="Times New Roman"/>
                <w:color w:val="auto"/>
              </w:rPr>
              <w:t xml:space="preserve">omplaints </w:t>
            </w:r>
            <w:r w:rsidR="00367C98">
              <w:rPr>
                <w:rFonts w:eastAsia="Times New Roman"/>
                <w:color w:val="auto"/>
              </w:rPr>
              <w:t>p</w:t>
            </w:r>
            <w:r w:rsidRPr="00B73F73">
              <w:rPr>
                <w:rFonts w:eastAsia="Times New Roman"/>
                <w:color w:val="auto"/>
              </w:rPr>
              <w:t>olicy published on the school website with stakeholders knowing how to raise concerns and make a complaint.</w:t>
            </w:r>
          </w:p>
          <w:p w14:paraId="5591195A" w14:textId="0A1B0417" w:rsidR="00C71A0C" w:rsidRPr="00D10C04" w:rsidRDefault="00C71A0C" w:rsidP="00F7640F">
            <w:pPr>
              <w:numPr>
                <w:ilvl w:val="0"/>
                <w:numId w:val="56"/>
              </w:numPr>
              <w:spacing w:after="0" w:line="240" w:lineRule="auto"/>
              <w:rPr>
                <w:rFonts w:eastAsia="Times New Roman"/>
                <w:color w:val="auto"/>
              </w:rPr>
            </w:pPr>
            <w:r w:rsidRPr="00B73F73">
              <w:rPr>
                <w:rFonts w:eastAsia="Times New Roman"/>
                <w:color w:val="auto"/>
              </w:rPr>
              <w:t xml:space="preserve">To have regard to the professional advice given by the </w:t>
            </w:r>
            <w:r w:rsidR="00D10C04">
              <w:rPr>
                <w:rFonts w:eastAsia="Times New Roman"/>
                <w:color w:val="auto"/>
              </w:rPr>
              <w:t>C</w:t>
            </w:r>
            <w:r w:rsidRPr="00B73F73">
              <w:rPr>
                <w:rFonts w:eastAsia="Times New Roman"/>
                <w:color w:val="auto"/>
              </w:rPr>
              <w:t>lerk</w:t>
            </w:r>
            <w:r>
              <w:rPr>
                <w:rFonts w:eastAsia="Times New Roman"/>
                <w:color w:val="auto"/>
              </w:rPr>
              <w:t xml:space="preserve"> </w:t>
            </w:r>
            <w:r w:rsidRPr="00D10C04">
              <w:rPr>
                <w:rFonts w:eastAsia="Times New Roman"/>
                <w:color w:val="auto"/>
              </w:rPr>
              <w:t xml:space="preserve">as the governance </w:t>
            </w:r>
            <w:r w:rsidR="00D76FF5" w:rsidRPr="00D10C04">
              <w:rPr>
                <w:rFonts w:eastAsia="Times New Roman"/>
                <w:color w:val="auto"/>
              </w:rPr>
              <w:t>professional</w:t>
            </w:r>
            <w:r w:rsidRPr="00D10C04">
              <w:rPr>
                <w:rFonts w:eastAsia="Times New Roman"/>
                <w:color w:val="auto"/>
              </w:rPr>
              <w:t>.</w:t>
            </w:r>
          </w:p>
          <w:p w14:paraId="330D0C6E" w14:textId="77777777" w:rsidR="002A0079" w:rsidRDefault="00C71A0C" w:rsidP="00F7640F">
            <w:pPr>
              <w:numPr>
                <w:ilvl w:val="0"/>
                <w:numId w:val="56"/>
              </w:numPr>
              <w:spacing w:before="100" w:beforeAutospacing="1" w:after="100" w:afterAutospacing="1" w:line="240" w:lineRule="auto"/>
              <w:rPr>
                <w:rFonts w:eastAsia="Times New Roman"/>
                <w:color w:val="auto"/>
              </w:rPr>
            </w:pPr>
            <w:r w:rsidRPr="00E13F66">
              <w:rPr>
                <w:rFonts w:eastAsia="Times New Roman"/>
                <w:color w:val="auto"/>
              </w:rPr>
              <w:t>To ensure that the governing body complies with all other legal duties placed upon them as shown and updated within the Governance Handbook.</w:t>
            </w:r>
          </w:p>
          <w:p w14:paraId="20377CCD" w14:textId="77777777" w:rsidR="00367C98" w:rsidRPr="006F7C8F" w:rsidRDefault="00367C98" w:rsidP="00F7640F">
            <w:pPr>
              <w:numPr>
                <w:ilvl w:val="0"/>
                <w:numId w:val="56"/>
              </w:numPr>
              <w:spacing w:before="100" w:beforeAutospacing="1" w:after="100" w:afterAutospacing="1" w:line="240" w:lineRule="auto"/>
              <w:rPr>
                <w:rFonts w:eastAsia="Times New Roman"/>
                <w:color w:val="auto"/>
              </w:rPr>
            </w:pPr>
            <w:r w:rsidRPr="006F7C8F">
              <w:rPr>
                <w:rFonts w:eastAsia="Times New Roman"/>
                <w:color w:val="auto"/>
              </w:rPr>
              <w:t>To ensure the</w:t>
            </w:r>
            <w:r>
              <w:rPr>
                <w:rFonts w:eastAsia="Times New Roman"/>
                <w:color w:val="auto"/>
              </w:rPr>
              <w:t xml:space="preserve"> </w:t>
            </w:r>
            <w:hyperlink r:id="rId20" w:anchor="hold-the-headteacher-to-account-and-support-leadership" w:history="1">
              <w:r w:rsidRPr="00D43BDE">
                <w:rPr>
                  <w:color w:val="0563C1"/>
                  <w:u w:val="single"/>
                </w:rPr>
                <w:t>school food standards</w:t>
              </w:r>
            </w:hyperlink>
            <w:r>
              <w:rPr>
                <w:rFonts w:eastAsia="Times New Roman"/>
                <w:color w:val="auto"/>
              </w:rPr>
              <w:t xml:space="preserve"> </w:t>
            </w:r>
            <w:r w:rsidRPr="006F7C8F">
              <w:rPr>
                <w:rFonts w:eastAsia="Times New Roman"/>
                <w:color w:val="auto"/>
              </w:rPr>
              <w:t>are being met.</w:t>
            </w:r>
          </w:p>
          <w:p w14:paraId="1E33FC5D" w14:textId="50466DFD" w:rsidR="00367C98" w:rsidRPr="00B73F73" w:rsidRDefault="00367C98" w:rsidP="00F7640F">
            <w:pPr>
              <w:numPr>
                <w:ilvl w:val="0"/>
                <w:numId w:val="56"/>
              </w:numPr>
              <w:spacing w:before="100" w:beforeAutospacing="1" w:after="100" w:afterAutospacing="1" w:line="240" w:lineRule="auto"/>
              <w:rPr>
                <w:rFonts w:eastAsia="Times New Roman"/>
                <w:color w:val="auto"/>
              </w:rPr>
            </w:pPr>
            <w:r w:rsidRPr="006F7C8F">
              <w:rPr>
                <w:rFonts w:eastAsia="Times New Roman"/>
                <w:color w:val="auto"/>
              </w:rPr>
              <w:t>To abide by the Human Rights Act 1998.</w:t>
            </w:r>
          </w:p>
        </w:tc>
      </w:tr>
      <w:tr w:rsidR="00C71A0C" w:rsidRPr="00B73F73" w14:paraId="3C62F06E" w14:textId="77777777" w:rsidTr="00C71A0C">
        <w:trPr>
          <w:tblCellSpacing w:w="20" w:type="dxa"/>
        </w:trPr>
        <w:tc>
          <w:tcPr>
            <w:tcW w:w="10410" w:type="dxa"/>
            <w:shd w:val="clear" w:color="auto" w:fill="auto"/>
          </w:tcPr>
          <w:p w14:paraId="248ADC06" w14:textId="4CF5A575" w:rsidR="00C71A0C" w:rsidRPr="00F74AA0" w:rsidRDefault="00F7640F" w:rsidP="00F74AA0">
            <w:pPr>
              <w:spacing w:after="0" w:line="240" w:lineRule="auto"/>
              <w:ind w:left="0"/>
              <w:rPr>
                <w:rFonts w:eastAsia="Times New Roman"/>
                <w:bCs/>
              </w:rPr>
            </w:pPr>
            <w:r>
              <w:rPr>
                <w:rFonts w:eastAsia="Times New Roman"/>
                <w:b/>
                <w:color w:val="auto"/>
              </w:rPr>
              <w:lastRenderedPageBreak/>
              <w:t xml:space="preserve">3. </w:t>
            </w:r>
            <w:r w:rsidR="00C71A0C" w:rsidRPr="00B73F73">
              <w:rPr>
                <w:rFonts w:eastAsia="Times New Roman"/>
                <w:b/>
                <w:color w:val="auto"/>
              </w:rPr>
              <w:t>Inclusion and Equality</w:t>
            </w:r>
          </w:p>
          <w:p w14:paraId="027B1610" w14:textId="4ECDF39F" w:rsidR="00C71A0C" w:rsidRPr="00AB057F" w:rsidRDefault="00C71A0C">
            <w:pPr>
              <w:pStyle w:val="ListParagraph"/>
              <w:numPr>
                <w:ilvl w:val="0"/>
                <w:numId w:val="44"/>
              </w:numPr>
              <w:spacing w:after="0" w:line="240" w:lineRule="auto"/>
              <w:rPr>
                <w:rFonts w:eastAsia="Times New Roman"/>
                <w:b w:val="0"/>
                <w:bCs/>
              </w:rPr>
            </w:pPr>
            <w:r>
              <w:rPr>
                <w:rFonts w:eastAsia="Times New Roman"/>
                <w:b w:val="0"/>
                <w:bCs/>
              </w:rPr>
              <w:t>T</w:t>
            </w:r>
            <w:r w:rsidRPr="00AB057F">
              <w:rPr>
                <w:rFonts w:eastAsia="Times New Roman"/>
                <w:b w:val="0"/>
                <w:bCs/>
              </w:rPr>
              <w:t>o establish and approve a special educational needs (SEND) Policy.</w:t>
            </w:r>
          </w:p>
          <w:p w14:paraId="470A1B8F" w14:textId="6C02F0E6" w:rsidR="00C71A0C" w:rsidRPr="00AB057F" w:rsidRDefault="00C71A0C">
            <w:pPr>
              <w:pStyle w:val="ListParagraph"/>
              <w:numPr>
                <w:ilvl w:val="0"/>
                <w:numId w:val="44"/>
              </w:numPr>
              <w:spacing w:after="0" w:line="240" w:lineRule="auto"/>
              <w:rPr>
                <w:rFonts w:eastAsia="Times New Roman"/>
                <w:b w:val="0"/>
                <w:bCs/>
              </w:rPr>
            </w:pPr>
            <w:r w:rsidRPr="00AB057F">
              <w:rPr>
                <w:rFonts w:eastAsia="Times New Roman"/>
                <w:b w:val="0"/>
                <w:bCs/>
              </w:rPr>
              <w:t>To publish and update at least annually a SEND Information Report (meeting requirements set out in the Special Educational Needs and Disability Regulations 2014, modified 2017).</w:t>
            </w:r>
          </w:p>
          <w:p w14:paraId="69D01C2F" w14:textId="0BFB59E6" w:rsidR="00C71A0C" w:rsidRPr="00650E42" w:rsidRDefault="00C71A0C">
            <w:pPr>
              <w:pStyle w:val="ListParagraph"/>
              <w:numPr>
                <w:ilvl w:val="0"/>
                <w:numId w:val="44"/>
              </w:numPr>
              <w:spacing w:after="0" w:line="240" w:lineRule="auto"/>
              <w:rPr>
                <w:rFonts w:eastAsia="Times New Roman"/>
                <w:b w:val="0"/>
                <w:bCs/>
                <w:color w:val="FF0000"/>
              </w:rPr>
            </w:pPr>
            <w:r w:rsidRPr="006F7C8F">
              <w:rPr>
                <w:rFonts w:eastAsia="Times New Roman"/>
                <w:b w:val="0"/>
                <w:bCs/>
              </w:rPr>
              <w:t xml:space="preserve">To ensure the Governing Body comply with statutory duties from the SEND Code of Practice and </w:t>
            </w:r>
            <w:r w:rsidR="00650E42" w:rsidRPr="006F7C8F">
              <w:rPr>
                <w:rFonts w:eastAsia="Times New Roman"/>
                <w:b w:val="0"/>
                <w:bCs/>
              </w:rPr>
              <w:t xml:space="preserve">most recent edition of </w:t>
            </w:r>
            <w:r w:rsidRPr="006F7C8F">
              <w:rPr>
                <w:rFonts w:eastAsia="Times New Roman"/>
                <w:b w:val="0"/>
                <w:bCs/>
              </w:rPr>
              <w:t>Keeping Children Safe in Education (KCSIE) in respect of pupils with special needs</w:t>
            </w:r>
            <w:r w:rsidR="00650E42" w:rsidRPr="006F7C8F">
              <w:rPr>
                <w:rFonts w:eastAsia="Times New Roman"/>
                <w:b w:val="0"/>
                <w:bCs/>
              </w:rPr>
              <w:t xml:space="preserve"> and receive monitoring reports from the SEND link governor.</w:t>
            </w:r>
          </w:p>
          <w:p w14:paraId="6FD622BE" w14:textId="11AEEDEF" w:rsidR="00C71A0C" w:rsidRPr="001B2C35" w:rsidRDefault="00C71A0C">
            <w:pPr>
              <w:pStyle w:val="ListParagraph"/>
              <w:numPr>
                <w:ilvl w:val="0"/>
                <w:numId w:val="44"/>
              </w:numPr>
              <w:spacing w:after="0" w:line="240" w:lineRule="auto"/>
              <w:rPr>
                <w:rFonts w:eastAsia="Times New Roman"/>
                <w:b w:val="0"/>
                <w:bCs/>
              </w:rPr>
            </w:pPr>
            <w:r w:rsidRPr="00AB057F">
              <w:rPr>
                <w:rFonts w:eastAsia="Times New Roman"/>
                <w:b w:val="0"/>
                <w:bCs/>
              </w:rPr>
              <w:t xml:space="preserve">To abide by the Equality Act 2010 </w:t>
            </w:r>
            <w:r>
              <w:rPr>
                <w:rFonts w:eastAsia="Times New Roman"/>
                <w:b w:val="0"/>
                <w:bCs/>
              </w:rPr>
              <w:t>and</w:t>
            </w:r>
            <w:r w:rsidRPr="007C51D5">
              <w:rPr>
                <w:rFonts w:eastAsia="Times New Roman"/>
                <w:b w:val="0"/>
                <w:bCs/>
                <w:color w:val="FF0000"/>
              </w:rPr>
              <w:t xml:space="preserve"> </w:t>
            </w:r>
            <w:r w:rsidRPr="001B2C35">
              <w:rPr>
                <w:rFonts w:eastAsia="Times New Roman"/>
                <w:b w:val="0"/>
                <w:bCs/>
              </w:rPr>
              <w:t xml:space="preserve">ensure the school complies with statutory guidance. </w:t>
            </w:r>
            <w:r w:rsidRPr="001B2C35">
              <w:rPr>
                <w:rFonts w:eastAsia="Times New Roman"/>
                <w:b w:val="0"/>
                <w:bCs/>
                <w:i/>
                <w:iCs/>
                <w:sz w:val="18"/>
                <w:szCs w:val="18"/>
              </w:rPr>
              <w:t>(school must publish details of how it complies with public sector equality duty updated every year)</w:t>
            </w:r>
          </w:p>
          <w:p w14:paraId="04FFD3E7" w14:textId="4F742E0F" w:rsidR="00C71A0C" w:rsidRPr="001B2C35" w:rsidRDefault="00C71A0C">
            <w:pPr>
              <w:pStyle w:val="ListParagraph"/>
              <w:numPr>
                <w:ilvl w:val="0"/>
                <w:numId w:val="44"/>
              </w:numPr>
              <w:spacing w:after="0" w:line="240" w:lineRule="auto"/>
              <w:rPr>
                <w:rFonts w:eastAsia="Times New Roman"/>
                <w:b w:val="0"/>
                <w:bCs/>
              </w:rPr>
            </w:pPr>
            <w:r w:rsidRPr="006F7C8F">
              <w:rPr>
                <w:rFonts w:eastAsia="Times New Roman"/>
                <w:b w:val="0"/>
                <w:bCs/>
              </w:rPr>
              <w:t xml:space="preserve">To ensure that the school does not discriminate against pupils, job applicants or staff </w:t>
            </w:r>
            <w:proofErr w:type="gramStart"/>
            <w:r w:rsidRPr="006F7C8F">
              <w:rPr>
                <w:rFonts w:eastAsia="Times New Roman"/>
                <w:b w:val="0"/>
                <w:bCs/>
              </w:rPr>
              <w:t>on the basis of</w:t>
            </w:r>
            <w:proofErr w:type="gramEnd"/>
            <w:r w:rsidRPr="006F7C8F">
              <w:rPr>
                <w:rFonts w:eastAsia="Times New Roman"/>
                <w:b w:val="0"/>
                <w:bCs/>
              </w:rPr>
              <w:t xml:space="preserve"> race, religion, gender, age</w:t>
            </w:r>
            <w:r w:rsidR="001B2C35" w:rsidRPr="006F7C8F">
              <w:rPr>
                <w:rFonts w:eastAsia="Times New Roman"/>
                <w:b w:val="0"/>
                <w:bCs/>
              </w:rPr>
              <w:t>,</w:t>
            </w:r>
            <w:r w:rsidRPr="006F7C8F">
              <w:rPr>
                <w:rFonts w:eastAsia="Times New Roman"/>
                <w:b w:val="0"/>
                <w:bCs/>
              </w:rPr>
              <w:t xml:space="preserve"> disability or sexual orientation.</w:t>
            </w:r>
          </w:p>
          <w:p w14:paraId="6D39229B" w14:textId="7EEAAC35" w:rsidR="00C71A0C" w:rsidRPr="007C51D5" w:rsidRDefault="00C71A0C">
            <w:pPr>
              <w:pStyle w:val="ListParagraph"/>
              <w:numPr>
                <w:ilvl w:val="0"/>
                <w:numId w:val="44"/>
              </w:numPr>
              <w:spacing w:after="0" w:line="240" w:lineRule="auto"/>
              <w:rPr>
                <w:rFonts w:eastAsia="Times New Roman"/>
              </w:rPr>
            </w:pPr>
            <w:r w:rsidRPr="00AB057F">
              <w:rPr>
                <w:rFonts w:eastAsia="Times New Roman"/>
                <w:b w:val="0"/>
                <w:bCs/>
              </w:rPr>
              <w:t>To receive reports on bullying, homophobic and racial incidents.</w:t>
            </w:r>
          </w:p>
          <w:p w14:paraId="0BDD6AEA" w14:textId="4C2426AE" w:rsidR="00C71A0C" w:rsidRPr="001B2C35" w:rsidRDefault="00C71A0C">
            <w:pPr>
              <w:pStyle w:val="ListParagraph"/>
              <w:numPr>
                <w:ilvl w:val="0"/>
                <w:numId w:val="44"/>
              </w:numPr>
              <w:spacing w:after="0" w:line="240" w:lineRule="auto"/>
              <w:rPr>
                <w:rFonts w:eastAsia="Times New Roman"/>
              </w:rPr>
            </w:pPr>
            <w:r w:rsidRPr="001B2C35">
              <w:rPr>
                <w:rFonts w:eastAsia="Times New Roman"/>
                <w:b w:val="0"/>
                <w:bCs/>
              </w:rPr>
              <w:t xml:space="preserve">To ensure the </w:t>
            </w:r>
            <w:r w:rsidR="001B2C35" w:rsidRPr="001B2C35">
              <w:rPr>
                <w:rFonts w:eastAsia="Times New Roman"/>
                <w:b w:val="0"/>
                <w:bCs/>
              </w:rPr>
              <w:t>A</w:t>
            </w:r>
            <w:r w:rsidRPr="001B2C35">
              <w:rPr>
                <w:rFonts w:eastAsia="Times New Roman"/>
                <w:b w:val="0"/>
                <w:bCs/>
              </w:rPr>
              <w:t xml:space="preserve">ccessibility </w:t>
            </w:r>
            <w:r w:rsidR="001B2C35" w:rsidRPr="001B2C35">
              <w:rPr>
                <w:rFonts w:eastAsia="Times New Roman"/>
                <w:b w:val="0"/>
                <w:bCs/>
              </w:rPr>
              <w:t>P</w:t>
            </w:r>
            <w:r w:rsidRPr="001B2C35">
              <w:rPr>
                <w:rFonts w:eastAsia="Times New Roman"/>
                <w:b w:val="0"/>
                <w:bCs/>
              </w:rPr>
              <w:t>lan is fit for purpose.</w:t>
            </w:r>
          </w:p>
          <w:p w14:paraId="344EEAD3" w14:textId="705C2F60" w:rsidR="00C71A0C" w:rsidRPr="001B2C35" w:rsidRDefault="00C71A0C">
            <w:pPr>
              <w:pStyle w:val="ListParagraph"/>
              <w:numPr>
                <w:ilvl w:val="0"/>
                <w:numId w:val="44"/>
              </w:numPr>
              <w:spacing w:after="0" w:line="240" w:lineRule="auto"/>
              <w:rPr>
                <w:rFonts w:eastAsia="Times New Roman"/>
              </w:rPr>
            </w:pPr>
            <w:r w:rsidRPr="001B2C35">
              <w:rPr>
                <w:rFonts w:eastAsia="Times New Roman"/>
                <w:b w:val="0"/>
                <w:bCs/>
              </w:rPr>
              <w:t>To ensure the school adheres to statutory guidance in relation to school uniform.</w:t>
            </w:r>
          </w:p>
          <w:p w14:paraId="65710894" w14:textId="7DD4F147" w:rsidR="00C71A0C" w:rsidRPr="00B73F73" w:rsidRDefault="00C71A0C" w:rsidP="00AB057F">
            <w:pPr>
              <w:spacing w:after="0" w:line="240" w:lineRule="auto"/>
              <w:ind w:left="360" w:firstLine="0"/>
              <w:rPr>
                <w:rFonts w:eastAsia="Times New Roman"/>
                <w:color w:val="auto"/>
              </w:rPr>
            </w:pPr>
          </w:p>
        </w:tc>
      </w:tr>
      <w:tr w:rsidR="00C71A0C" w:rsidRPr="00B73F73" w14:paraId="4AE4857B" w14:textId="77777777" w:rsidTr="00C71A0C">
        <w:trPr>
          <w:trHeight w:val="2537"/>
          <w:tblCellSpacing w:w="20" w:type="dxa"/>
        </w:trPr>
        <w:tc>
          <w:tcPr>
            <w:tcW w:w="10410" w:type="dxa"/>
            <w:shd w:val="clear" w:color="auto" w:fill="auto"/>
          </w:tcPr>
          <w:p w14:paraId="7EBC2213" w14:textId="3D1909EF" w:rsidR="00C71A0C" w:rsidRPr="00AF47CE" w:rsidRDefault="00F7640F" w:rsidP="00AF47CE">
            <w:pPr>
              <w:spacing w:after="0" w:line="240" w:lineRule="auto"/>
              <w:ind w:left="0"/>
              <w:rPr>
                <w:rFonts w:eastAsia="Times New Roman"/>
                <w:bCs/>
              </w:rPr>
            </w:pPr>
            <w:r>
              <w:rPr>
                <w:rFonts w:eastAsia="Times New Roman"/>
                <w:b/>
                <w:color w:val="auto"/>
              </w:rPr>
              <w:t xml:space="preserve">4. </w:t>
            </w:r>
            <w:r w:rsidR="00C71A0C" w:rsidRPr="00B73F73">
              <w:rPr>
                <w:rFonts w:eastAsia="Times New Roman"/>
                <w:b/>
                <w:color w:val="auto"/>
              </w:rPr>
              <w:t>Safeguarding</w:t>
            </w:r>
          </w:p>
          <w:p w14:paraId="5313A95F" w14:textId="6AD7A36E" w:rsidR="00C71A0C" w:rsidRPr="00AB057F" w:rsidRDefault="00C71A0C">
            <w:pPr>
              <w:pStyle w:val="ListParagraph"/>
              <w:numPr>
                <w:ilvl w:val="0"/>
                <w:numId w:val="43"/>
              </w:numPr>
              <w:spacing w:after="0" w:line="240" w:lineRule="auto"/>
              <w:rPr>
                <w:rFonts w:eastAsia="Times New Roman"/>
                <w:b w:val="0"/>
                <w:bCs/>
              </w:rPr>
            </w:pPr>
            <w:r w:rsidRPr="00AB057F">
              <w:rPr>
                <w:rFonts w:eastAsia="Times New Roman"/>
                <w:b w:val="0"/>
                <w:bCs/>
              </w:rPr>
              <w:t xml:space="preserve">To ensure statutory compliance with the </w:t>
            </w:r>
            <w:r w:rsidR="00650E42">
              <w:rPr>
                <w:rFonts w:eastAsia="Times New Roman"/>
                <w:b w:val="0"/>
                <w:bCs/>
              </w:rPr>
              <w:t xml:space="preserve">most recent </w:t>
            </w:r>
            <w:r w:rsidRPr="00AB057F">
              <w:rPr>
                <w:rFonts w:eastAsia="Times New Roman"/>
                <w:b w:val="0"/>
                <w:bCs/>
              </w:rPr>
              <w:t>version of KCSIE and its associated policies including adopting and reviewing annually the KCC Child Protection Policy and relevant procedures.</w:t>
            </w:r>
            <w:r w:rsidRPr="00AB057F">
              <w:rPr>
                <w:rFonts w:eastAsia="Times New Roman"/>
                <w:b w:val="0"/>
                <w:bCs/>
                <w:color w:val="FF0000"/>
              </w:rPr>
              <w:t xml:space="preserve"> </w:t>
            </w:r>
          </w:p>
          <w:p w14:paraId="345573DC" w14:textId="65E3BB5E" w:rsidR="00C71A0C" w:rsidRPr="006F7C8F" w:rsidRDefault="00C71A0C">
            <w:pPr>
              <w:pStyle w:val="ListParagraph"/>
              <w:numPr>
                <w:ilvl w:val="0"/>
                <w:numId w:val="43"/>
              </w:numPr>
              <w:spacing w:after="0" w:line="240" w:lineRule="auto"/>
              <w:rPr>
                <w:rFonts w:eastAsia="Times New Roman"/>
                <w:b w:val="0"/>
                <w:bCs/>
              </w:rPr>
            </w:pPr>
            <w:r w:rsidRPr="00463FC5">
              <w:rPr>
                <w:rFonts w:eastAsia="Times New Roman"/>
                <w:b w:val="0"/>
                <w:bCs/>
              </w:rPr>
              <w:t>To ensure the Governing Body comply with duties from the most recent KC</w:t>
            </w:r>
            <w:r w:rsidRPr="006F7C8F">
              <w:rPr>
                <w:rFonts w:eastAsia="Times New Roman"/>
                <w:b w:val="0"/>
                <w:bCs/>
              </w:rPr>
              <w:t xml:space="preserve">SIE and </w:t>
            </w:r>
            <w:r w:rsidR="00650E42" w:rsidRPr="006F7C8F">
              <w:rPr>
                <w:rFonts w:eastAsia="Times New Roman"/>
                <w:b w:val="0"/>
                <w:bCs/>
              </w:rPr>
              <w:t xml:space="preserve">having </w:t>
            </w:r>
            <w:r w:rsidRPr="006F7C8F">
              <w:rPr>
                <w:rFonts w:eastAsia="Times New Roman"/>
                <w:b w:val="0"/>
                <w:bCs/>
              </w:rPr>
              <w:t>appoint</w:t>
            </w:r>
            <w:r w:rsidR="00650E42" w:rsidRPr="006F7C8F">
              <w:rPr>
                <w:rFonts w:eastAsia="Times New Roman"/>
                <w:b w:val="0"/>
                <w:bCs/>
              </w:rPr>
              <w:t>ed</w:t>
            </w:r>
            <w:r w:rsidRPr="006F7C8F">
              <w:rPr>
                <w:rFonts w:eastAsia="Times New Roman"/>
                <w:b w:val="0"/>
                <w:bCs/>
              </w:rPr>
              <w:t xml:space="preserve"> DfE identified </w:t>
            </w:r>
            <w:r w:rsidR="00C006B1" w:rsidRPr="006F7C8F">
              <w:rPr>
                <w:rFonts w:eastAsia="Times New Roman"/>
                <w:b w:val="0"/>
                <w:bCs/>
              </w:rPr>
              <w:t>S</w:t>
            </w:r>
            <w:r w:rsidRPr="006F7C8F">
              <w:rPr>
                <w:rFonts w:eastAsia="Times New Roman"/>
                <w:b w:val="0"/>
                <w:bCs/>
              </w:rPr>
              <w:t xml:space="preserve">afeguarding, and SEND governors, </w:t>
            </w:r>
            <w:r w:rsidR="00650E42" w:rsidRPr="006F7C8F">
              <w:rPr>
                <w:rFonts w:eastAsia="Times New Roman"/>
                <w:b w:val="0"/>
                <w:bCs/>
              </w:rPr>
              <w:t>receive link governors</w:t>
            </w:r>
            <w:r w:rsidR="00271D88" w:rsidRPr="006F7C8F">
              <w:rPr>
                <w:rFonts w:eastAsia="Times New Roman"/>
                <w:b w:val="0"/>
                <w:bCs/>
              </w:rPr>
              <w:t>’</w:t>
            </w:r>
            <w:r w:rsidR="00463FC5" w:rsidRPr="006F7C8F">
              <w:rPr>
                <w:rFonts w:eastAsia="Times New Roman"/>
                <w:b w:val="0"/>
                <w:bCs/>
              </w:rPr>
              <w:t xml:space="preserve"> reports.</w:t>
            </w:r>
          </w:p>
          <w:p w14:paraId="4D4A8A4D" w14:textId="6F131D37" w:rsidR="00C71A0C" w:rsidRPr="006F7C8F" w:rsidRDefault="00C71A0C">
            <w:pPr>
              <w:pStyle w:val="ListParagraph"/>
              <w:numPr>
                <w:ilvl w:val="0"/>
                <w:numId w:val="43"/>
              </w:numPr>
              <w:spacing w:after="0" w:line="240" w:lineRule="auto"/>
              <w:rPr>
                <w:rFonts w:eastAsia="Times New Roman"/>
                <w:b w:val="0"/>
                <w:bCs/>
              </w:rPr>
            </w:pPr>
            <w:r w:rsidRPr="006F7C8F">
              <w:rPr>
                <w:rFonts w:eastAsia="Times New Roman"/>
                <w:b w:val="0"/>
                <w:bCs/>
              </w:rPr>
              <w:t>To ensure all governors have read and understood part two of the most recent edition of KCSIE</w:t>
            </w:r>
            <w:r w:rsidR="00650E42" w:rsidRPr="006F7C8F">
              <w:rPr>
                <w:rFonts w:eastAsia="Times New Roman"/>
                <w:b w:val="0"/>
                <w:bCs/>
              </w:rPr>
              <w:t xml:space="preserve"> and have regard to its guidance</w:t>
            </w:r>
            <w:r w:rsidRPr="006F7C8F">
              <w:rPr>
                <w:rFonts w:eastAsia="Times New Roman"/>
                <w:b w:val="0"/>
                <w:bCs/>
              </w:rPr>
              <w:t xml:space="preserve">. </w:t>
            </w:r>
          </w:p>
          <w:p w14:paraId="3FA87B79" w14:textId="545AF6CC" w:rsidR="00C71A0C" w:rsidRPr="006F7C8F" w:rsidRDefault="00C71A0C">
            <w:pPr>
              <w:pStyle w:val="ListParagraph"/>
              <w:numPr>
                <w:ilvl w:val="0"/>
                <w:numId w:val="43"/>
              </w:numPr>
              <w:spacing w:after="0" w:line="240" w:lineRule="auto"/>
              <w:rPr>
                <w:rFonts w:eastAsia="Times New Roman"/>
                <w:b w:val="0"/>
                <w:bCs/>
              </w:rPr>
            </w:pPr>
            <w:r w:rsidRPr="006F7C8F">
              <w:rPr>
                <w:rFonts w:eastAsia="Times New Roman"/>
                <w:b w:val="0"/>
                <w:bCs/>
              </w:rPr>
              <w:t xml:space="preserve">To receive confirmation that every member of school staff has read and understood </w:t>
            </w:r>
            <w:r w:rsidR="00650E42" w:rsidRPr="006F7C8F">
              <w:rPr>
                <w:rFonts w:eastAsia="Times New Roman"/>
                <w:b w:val="0"/>
                <w:bCs/>
              </w:rPr>
              <w:t xml:space="preserve">the most recent edition of </w:t>
            </w:r>
            <w:r w:rsidRPr="006F7C8F">
              <w:rPr>
                <w:rFonts w:eastAsia="Times New Roman"/>
                <w:b w:val="0"/>
                <w:bCs/>
              </w:rPr>
              <w:t xml:space="preserve">KCSIE part 1 in consultation with the headteacher. </w:t>
            </w:r>
            <w:r w:rsidRPr="006F7C8F">
              <w:rPr>
                <w:rFonts w:eastAsia="Times New Roman"/>
                <w:b w:val="0"/>
                <w:bCs/>
                <w:i/>
                <w:iCs/>
                <w:sz w:val="18"/>
                <w:szCs w:val="18"/>
              </w:rPr>
              <w:t xml:space="preserve">(Governors should ensure that those staff who do not work directly with children read either Part </w:t>
            </w:r>
            <w:r w:rsidR="00D76FF5" w:rsidRPr="006F7C8F">
              <w:rPr>
                <w:rFonts w:eastAsia="Times New Roman"/>
                <w:b w:val="0"/>
                <w:bCs/>
                <w:i/>
                <w:iCs/>
                <w:sz w:val="18"/>
                <w:szCs w:val="18"/>
              </w:rPr>
              <w:t>one</w:t>
            </w:r>
            <w:r w:rsidRPr="006F7C8F">
              <w:rPr>
                <w:rFonts w:eastAsia="Times New Roman"/>
                <w:b w:val="0"/>
                <w:bCs/>
                <w:i/>
                <w:iCs/>
                <w:sz w:val="18"/>
                <w:szCs w:val="18"/>
              </w:rPr>
              <w:t xml:space="preserve"> or Annex A)</w:t>
            </w:r>
          </w:p>
          <w:p w14:paraId="3D95A015" w14:textId="77777777" w:rsidR="00C71A0C" w:rsidRPr="006F7C8F" w:rsidRDefault="00C71A0C">
            <w:pPr>
              <w:pStyle w:val="ListParagraph"/>
              <w:numPr>
                <w:ilvl w:val="0"/>
                <w:numId w:val="43"/>
              </w:numPr>
              <w:spacing w:after="0" w:line="240" w:lineRule="auto"/>
              <w:rPr>
                <w:rFonts w:eastAsia="Times New Roman"/>
                <w:b w:val="0"/>
                <w:bCs/>
              </w:rPr>
            </w:pPr>
            <w:r w:rsidRPr="006F7C8F">
              <w:rPr>
                <w:rFonts w:eastAsia="Times New Roman"/>
                <w:b w:val="0"/>
                <w:bCs/>
              </w:rPr>
              <w:t>To have due regard to the need to prevent people from being drawn into terrorism and to oversee the incorporation of the necessary procedures and practices outlined in the Prevent duty within the Child Protection Policy.</w:t>
            </w:r>
          </w:p>
          <w:p w14:paraId="302B1847" w14:textId="1E7C33FD" w:rsidR="00C71A0C" w:rsidRPr="00F97EF5" w:rsidRDefault="00C71A0C">
            <w:pPr>
              <w:pStyle w:val="ListParagraph"/>
              <w:numPr>
                <w:ilvl w:val="0"/>
                <w:numId w:val="43"/>
              </w:numPr>
              <w:spacing w:after="0" w:line="240" w:lineRule="auto"/>
              <w:rPr>
                <w:rFonts w:ascii="Times New Roman" w:eastAsia="Times New Roman" w:hAnsi="Times New Roman" w:cs="Times New Roman"/>
                <w:b w:val="0"/>
                <w:bCs/>
              </w:rPr>
            </w:pPr>
            <w:r w:rsidRPr="006F7C8F">
              <w:rPr>
                <w:rFonts w:eastAsia="Times New Roman"/>
                <w:b w:val="0"/>
                <w:bCs/>
              </w:rPr>
              <w:t>To ensure all governors have undertaken Safeguarding training, including P</w:t>
            </w:r>
            <w:r w:rsidR="00F97EF5" w:rsidRPr="006F7C8F">
              <w:rPr>
                <w:rFonts w:eastAsia="Times New Roman"/>
                <w:b w:val="0"/>
                <w:bCs/>
              </w:rPr>
              <w:t>REVENT</w:t>
            </w:r>
            <w:r w:rsidR="007B31DB" w:rsidRPr="006F7C8F">
              <w:rPr>
                <w:rFonts w:eastAsia="Times New Roman"/>
                <w:b w:val="0"/>
                <w:bCs/>
              </w:rPr>
              <w:t>, FGM</w:t>
            </w:r>
            <w:r w:rsidR="00650E42" w:rsidRPr="006F7C8F">
              <w:rPr>
                <w:rFonts w:eastAsia="Times New Roman"/>
                <w:b w:val="0"/>
                <w:bCs/>
              </w:rPr>
              <w:t xml:space="preserve">, </w:t>
            </w:r>
            <w:r w:rsidR="007B31DB" w:rsidRPr="006F7C8F">
              <w:rPr>
                <w:rFonts w:eastAsia="Times New Roman"/>
                <w:b w:val="0"/>
                <w:bCs/>
              </w:rPr>
              <w:t>GDPR</w:t>
            </w:r>
            <w:r w:rsidRPr="006F7C8F">
              <w:rPr>
                <w:rFonts w:eastAsia="Times New Roman"/>
                <w:b w:val="0"/>
                <w:bCs/>
              </w:rPr>
              <w:t xml:space="preserve"> and Child Protection </w:t>
            </w:r>
            <w:r w:rsidR="00650E42" w:rsidRPr="006F7C8F">
              <w:rPr>
                <w:rFonts w:eastAsia="Times New Roman"/>
                <w:b w:val="0"/>
                <w:bCs/>
              </w:rPr>
              <w:t>and online safety</w:t>
            </w:r>
            <w:r w:rsidRPr="006F7C8F">
              <w:rPr>
                <w:rFonts w:eastAsia="Times New Roman"/>
                <w:b w:val="0"/>
                <w:bCs/>
              </w:rPr>
              <w:t xml:space="preserve"> regularly</w:t>
            </w:r>
            <w:r w:rsidR="00650E42" w:rsidRPr="006F7C8F">
              <w:rPr>
                <w:rFonts w:eastAsia="Times New Roman"/>
                <w:b w:val="0"/>
                <w:bCs/>
              </w:rPr>
              <w:t xml:space="preserve"> to equip them in their strategic role.</w:t>
            </w:r>
          </w:p>
          <w:p w14:paraId="004F1CAF" w14:textId="6C98001A" w:rsidR="00C71A0C" w:rsidRPr="00F7640F" w:rsidRDefault="00C71A0C">
            <w:pPr>
              <w:pStyle w:val="ListParagraph"/>
              <w:numPr>
                <w:ilvl w:val="0"/>
                <w:numId w:val="43"/>
              </w:numPr>
              <w:spacing w:after="0" w:line="240" w:lineRule="auto"/>
              <w:rPr>
                <w:rFonts w:ascii="Times New Roman" w:eastAsia="Times New Roman" w:hAnsi="Times New Roman" w:cs="Times New Roman"/>
                <w:b w:val="0"/>
                <w:bCs/>
              </w:rPr>
            </w:pPr>
            <w:r w:rsidRPr="00AB057F">
              <w:rPr>
                <w:rFonts w:eastAsia="Times New Roman"/>
                <w:b w:val="0"/>
                <w:bCs/>
              </w:rPr>
              <w:t>To receive</w:t>
            </w:r>
            <w:r w:rsidR="00650E42" w:rsidRPr="006F7C8F">
              <w:rPr>
                <w:rFonts w:eastAsia="Times New Roman"/>
                <w:b w:val="0"/>
                <w:bCs/>
              </w:rPr>
              <w:t xml:space="preserve"> regular </w:t>
            </w:r>
            <w:r w:rsidRPr="006F7C8F">
              <w:rPr>
                <w:rFonts w:eastAsia="Times New Roman"/>
                <w:b w:val="0"/>
                <w:bCs/>
              </w:rPr>
              <w:t>sa</w:t>
            </w:r>
            <w:r w:rsidRPr="00AB057F">
              <w:rPr>
                <w:rFonts w:eastAsia="Times New Roman"/>
                <w:b w:val="0"/>
                <w:bCs/>
              </w:rPr>
              <w:t>feguarding report</w:t>
            </w:r>
            <w:r w:rsidR="00650E42">
              <w:rPr>
                <w:rFonts w:eastAsia="Times New Roman"/>
                <w:b w:val="0"/>
                <w:bCs/>
              </w:rPr>
              <w:t>s</w:t>
            </w:r>
            <w:r w:rsidR="00F7640F">
              <w:rPr>
                <w:rFonts w:eastAsia="Times New Roman"/>
                <w:b w:val="0"/>
                <w:bCs/>
              </w:rPr>
              <w:t xml:space="preserve"> </w:t>
            </w:r>
            <w:r w:rsidR="00271D88">
              <w:rPr>
                <w:rFonts w:eastAsia="Times New Roman"/>
                <w:b w:val="0"/>
                <w:bCs/>
              </w:rPr>
              <w:t>i</w:t>
            </w:r>
            <w:r w:rsidR="00F7640F">
              <w:rPr>
                <w:rFonts w:eastAsia="Times New Roman"/>
                <w:b w:val="0"/>
                <w:bCs/>
              </w:rPr>
              <w:t xml:space="preserve">n addition to the </w:t>
            </w:r>
            <w:hyperlink r:id="rId21" w:history="1">
              <w:r w:rsidR="00F7640F" w:rsidRPr="00D21E91">
                <w:rPr>
                  <w:rFonts w:eastAsia="Calibri"/>
                  <w:bCs/>
                  <w:color w:val="0000FF"/>
                  <w:u w:val="single"/>
                </w:rPr>
                <w:t>annual safeguarding report</w:t>
              </w:r>
            </w:hyperlink>
            <w:r w:rsidR="00F7640F" w:rsidRPr="00D21E91">
              <w:rPr>
                <w:rFonts w:eastAsia="Calibri"/>
                <w:bCs/>
              </w:rPr>
              <w:t xml:space="preserve"> </w:t>
            </w:r>
            <w:r w:rsidRPr="00AB057F">
              <w:rPr>
                <w:rFonts w:eastAsia="Times New Roman"/>
                <w:b w:val="0"/>
                <w:bCs/>
              </w:rPr>
              <w:t>to the governing body.</w:t>
            </w:r>
          </w:p>
          <w:p w14:paraId="18A314AA" w14:textId="112E4846" w:rsidR="00F7640F" w:rsidRPr="00AB057F" w:rsidRDefault="00F7640F">
            <w:pPr>
              <w:pStyle w:val="ListParagraph"/>
              <w:numPr>
                <w:ilvl w:val="0"/>
                <w:numId w:val="43"/>
              </w:numPr>
              <w:spacing w:after="0" w:line="240" w:lineRule="auto"/>
              <w:rPr>
                <w:rFonts w:ascii="Times New Roman" w:eastAsia="Times New Roman" w:hAnsi="Times New Roman" w:cs="Times New Roman"/>
                <w:b w:val="0"/>
                <w:bCs/>
              </w:rPr>
            </w:pPr>
            <w:r>
              <w:rPr>
                <w:rFonts w:eastAsia="Times New Roman"/>
                <w:b w:val="0"/>
                <w:bCs/>
              </w:rPr>
              <w:lastRenderedPageBreak/>
              <w:t>To ensure the Governing Body are aware of their roles and responsibilities regarding monitoring and filtering and cyber security within school.</w:t>
            </w:r>
          </w:p>
          <w:p w14:paraId="255CBD07" w14:textId="278A8658" w:rsidR="00C71A0C" w:rsidRPr="00F7640F" w:rsidRDefault="00C71A0C">
            <w:pPr>
              <w:pStyle w:val="ListParagraph"/>
              <w:numPr>
                <w:ilvl w:val="0"/>
                <w:numId w:val="43"/>
              </w:numPr>
              <w:spacing w:after="0" w:line="240" w:lineRule="auto"/>
              <w:rPr>
                <w:rFonts w:eastAsia="Times New Roman"/>
                <w:bCs/>
              </w:rPr>
            </w:pPr>
            <w:r w:rsidRPr="00AB057F">
              <w:rPr>
                <w:rFonts w:eastAsia="Times New Roman"/>
                <w:b w:val="0"/>
                <w:bCs/>
              </w:rPr>
              <w:t>To annually review and evaluate the completed</w:t>
            </w:r>
            <w:r w:rsidR="00F7640F">
              <w:rPr>
                <w:rFonts w:eastAsia="Times New Roman"/>
                <w:b w:val="0"/>
                <w:bCs/>
              </w:rPr>
              <w:t xml:space="preserve"> </w:t>
            </w:r>
            <w:hyperlink r:id="rId22" w:history="1">
              <w:r w:rsidR="00F7640F" w:rsidRPr="00737ADE">
                <w:rPr>
                  <w:rStyle w:val="Hyperlink"/>
                  <w:bCs/>
                  <w:color w:val="0563C1"/>
                </w:rPr>
                <w:t>Safeguarding Review</w:t>
              </w:r>
            </w:hyperlink>
            <w:r w:rsidR="00F7640F" w:rsidRPr="00737ADE">
              <w:rPr>
                <w:bCs/>
              </w:rPr>
              <w:t xml:space="preserve"> </w:t>
            </w:r>
            <w:r w:rsidRPr="00AB057F">
              <w:rPr>
                <w:rFonts w:eastAsia="Times New Roman"/>
                <w:b w:val="0"/>
                <w:bCs/>
              </w:rPr>
              <w:t xml:space="preserve"> ensuring any follow up actions are monitored and completed.</w:t>
            </w:r>
          </w:p>
          <w:p w14:paraId="5FC4C548" w14:textId="77777777" w:rsidR="00F7640F" w:rsidRDefault="00F7640F" w:rsidP="00F7640F">
            <w:pPr>
              <w:pStyle w:val="ListParagraph"/>
              <w:spacing w:after="0" w:line="240" w:lineRule="auto"/>
              <w:rPr>
                <w:rFonts w:eastAsia="Times New Roman"/>
                <w:b w:val="0"/>
                <w:bCs/>
              </w:rPr>
            </w:pPr>
          </w:p>
          <w:p w14:paraId="6AD61F2C" w14:textId="77777777" w:rsidR="00F7640F" w:rsidRPr="00AB057F" w:rsidRDefault="00F7640F" w:rsidP="00F7640F">
            <w:pPr>
              <w:pStyle w:val="ListParagraph"/>
              <w:spacing w:after="0" w:line="240" w:lineRule="auto"/>
              <w:rPr>
                <w:rFonts w:eastAsia="Times New Roman"/>
                <w:bCs/>
              </w:rPr>
            </w:pPr>
          </w:p>
          <w:p w14:paraId="760C2496" w14:textId="43F19137" w:rsidR="00C71A0C" w:rsidRPr="00B73F73" w:rsidRDefault="00C71A0C" w:rsidP="00AB057F">
            <w:pPr>
              <w:spacing w:after="0" w:line="240" w:lineRule="auto"/>
              <w:ind w:left="360" w:firstLine="0"/>
              <w:rPr>
                <w:rFonts w:eastAsia="Times New Roman"/>
                <w:bCs/>
                <w:color w:val="auto"/>
              </w:rPr>
            </w:pPr>
          </w:p>
        </w:tc>
      </w:tr>
      <w:tr w:rsidR="00C71A0C" w:rsidRPr="00B73F73" w14:paraId="1CEFD0AB" w14:textId="77777777" w:rsidTr="00C71A0C">
        <w:trPr>
          <w:tblCellSpacing w:w="20" w:type="dxa"/>
        </w:trPr>
        <w:tc>
          <w:tcPr>
            <w:tcW w:w="10410" w:type="dxa"/>
            <w:shd w:val="clear" w:color="auto" w:fill="auto"/>
          </w:tcPr>
          <w:p w14:paraId="5AF4138A" w14:textId="421E8767" w:rsidR="00C71A0C" w:rsidRDefault="00F7640F" w:rsidP="00AF47CE">
            <w:pPr>
              <w:spacing w:after="0" w:line="240" w:lineRule="auto"/>
              <w:jc w:val="both"/>
              <w:rPr>
                <w:rFonts w:eastAsia="Times New Roman"/>
                <w:color w:val="auto"/>
              </w:rPr>
            </w:pPr>
            <w:r>
              <w:rPr>
                <w:rFonts w:eastAsia="Times New Roman"/>
                <w:b/>
                <w:color w:val="auto"/>
              </w:rPr>
              <w:lastRenderedPageBreak/>
              <w:t xml:space="preserve">5. </w:t>
            </w:r>
            <w:r w:rsidR="00C71A0C" w:rsidRPr="00B73F73">
              <w:rPr>
                <w:rFonts w:eastAsia="Times New Roman"/>
                <w:b/>
                <w:color w:val="auto"/>
              </w:rPr>
              <w:t>Curriculum</w:t>
            </w:r>
          </w:p>
          <w:p w14:paraId="14FBCAA6" w14:textId="139BCC2A" w:rsidR="00C71A0C" w:rsidRPr="00AB057F" w:rsidRDefault="00C71A0C">
            <w:pPr>
              <w:numPr>
                <w:ilvl w:val="0"/>
                <w:numId w:val="42"/>
              </w:numPr>
              <w:spacing w:after="0" w:line="240" w:lineRule="auto"/>
              <w:jc w:val="both"/>
              <w:rPr>
                <w:rFonts w:eastAsia="Times New Roman"/>
                <w:color w:val="auto"/>
              </w:rPr>
            </w:pPr>
            <w:r w:rsidRPr="00AB057F">
              <w:rPr>
                <w:rFonts w:eastAsia="Times New Roman"/>
                <w:color w:val="auto"/>
              </w:rPr>
              <w:t xml:space="preserve">Ensure national curriculum is taught to all pupils. </w:t>
            </w:r>
          </w:p>
          <w:p w14:paraId="1A9A0BBD" w14:textId="77777777" w:rsidR="00C71A0C" w:rsidRPr="00AB057F" w:rsidRDefault="00C71A0C">
            <w:pPr>
              <w:numPr>
                <w:ilvl w:val="0"/>
                <w:numId w:val="42"/>
              </w:numPr>
              <w:spacing w:after="0" w:line="240" w:lineRule="auto"/>
              <w:jc w:val="both"/>
              <w:rPr>
                <w:rFonts w:eastAsia="Times New Roman"/>
                <w:color w:val="auto"/>
              </w:rPr>
            </w:pPr>
            <w:r w:rsidRPr="00AB057F">
              <w:rPr>
                <w:rFonts w:eastAsia="Times New Roman"/>
                <w:color w:val="auto"/>
              </w:rPr>
              <w:t xml:space="preserve">To ensure the curriculum is ambitious and designed for all learners particularly the most disadvantaged and those with SEND or high needs to give them the knowledge and cultural capital they need to succeed in life. </w:t>
            </w:r>
          </w:p>
          <w:p w14:paraId="22C10570" w14:textId="77777777" w:rsidR="00C71A0C" w:rsidRPr="00AB057F" w:rsidRDefault="00C71A0C">
            <w:pPr>
              <w:numPr>
                <w:ilvl w:val="0"/>
                <w:numId w:val="42"/>
              </w:numPr>
              <w:spacing w:after="0" w:line="240" w:lineRule="auto"/>
              <w:jc w:val="both"/>
              <w:rPr>
                <w:rFonts w:eastAsia="Times New Roman"/>
                <w:color w:val="auto"/>
              </w:rPr>
            </w:pPr>
            <w:r w:rsidRPr="00AB057F">
              <w:rPr>
                <w:rFonts w:eastAsia="Times New Roman"/>
                <w:color w:val="auto"/>
              </w:rPr>
              <w:t>To ensure the curriculum is broad and balanced by understanding the intent, implementation and impact.</w:t>
            </w:r>
          </w:p>
          <w:p w14:paraId="3CFFEE18" w14:textId="31651E84" w:rsidR="00C71A0C" w:rsidRPr="00AB057F" w:rsidRDefault="00C71A0C">
            <w:pPr>
              <w:numPr>
                <w:ilvl w:val="0"/>
                <w:numId w:val="42"/>
              </w:numPr>
              <w:spacing w:after="0" w:line="240" w:lineRule="auto"/>
              <w:jc w:val="both"/>
              <w:rPr>
                <w:rFonts w:eastAsia="Times New Roman"/>
                <w:color w:val="auto"/>
              </w:rPr>
            </w:pPr>
            <w:r w:rsidRPr="00AB057F">
              <w:rPr>
                <w:rFonts w:eastAsia="Times New Roman"/>
                <w:color w:val="auto"/>
              </w:rPr>
              <w:t>To ensure that British values are embedded within the curriculum, preparing pupils for life in modern Britain.</w:t>
            </w:r>
          </w:p>
          <w:p w14:paraId="605AF948" w14:textId="77777777" w:rsidR="00C71A0C" w:rsidRPr="00AB057F" w:rsidRDefault="00C71A0C">
            <w:pPr>
              <w:pStyle w:val="ListParagraph"/>
              <w:numPr>
                <w:ilvl w:val="0"/>
                <w:numId w:val="42"/>
              </w:numPr>
              <w:spacing w:after="0" w:line="240" w:lineRule="auto"/>
              <w:rPr>
                <w:rFonts w:eastAsia="Times New Roman"/>
                <w:b w:val="0"/>
              </w:rPr>
            </w:pPr>
            <w:r w:rsidRPr="00AB057F">
              <w:rPr>
                <w:rFonts w:eastAsia="Times New Roman"/>
                <w:b w:val="0"/>
              </w:rPr>
              <w:t>To consider recommendations from external reviews of the school (</w:t>
            </w:r>
            <w:proofErr w:type="spellStart"/>
            <w:r w:rsidRPr="00AB057F">
              <w:rPr>
                <w:rFonts w:eastAsia="Times New Roman"/>
                <w:b w:val="0"/>
              </w:rPr>
              <w:t>eg</w:t>
            </w:r>
            <w:proofErr w:type="spellEnd"/>
            <w:r w:rsidRPr="00AB057F">
              <w:rPr>
                <w:rFonts w:eastAsia="Times New Roman"/>
                <w:b w:val="0"/>
              </w:rPr>
              <w:t xml:space="preserve"> Ofsted, school improvement advisers, Governor Services), reviewing and evaluating any agreed actions to ensure impact.</w:t>
            </w:r>
          </w:p>
          <w:p w14:paraId="2A1ECDA9" w14:textId="10B78302" w:rsidR="00C71A0C" w:rsidRPr="006F7C8F" w:rsidRDefault="00C71A0C">
            <w:pPr>
              <w:pStyle w:val="ListParagraph"/>
              <w:numPr>
                <w:ilvl w:val="0"/>
                <w:numId w:val="42"/>
              </w:numPr>
              <w:spacing w:after="0" w:line="240" w:lineRule="auto"/>
              <w:rPr>
                <w:rFonts w:eastAsia="Times New Roman"/>
                <w:b w:val="0"/>
                <w:bCs/>
              </w:rPr>
            </w:pPr>
            <w:r w:rsidRPr="006F7C8F">
              <w:rPr>
                <w:rFonts w:eastAsia="Times New Roman"/>
                <w:b w:val="0"/>
              </w:rPr>
              <w:t xml:space="preserve">To undertake any necessary training (in and out of school) that is </w:t>
            </w:r>
            <w:r w:rsidR="00C006B1" w:rsidRPr="006F7C8F">
              <w:rPr>
                <w:rFonts w:eastAsia="Times New Roman"/>
                <w:b w:val="0"/>
              </w:rPr>
              <w:t>required</w:t>
            </w:r>
            <w:r w:rsidRPr="006F7C8F">
              <w:rPr>
                <w:rFonts w:eastAsia="Times New Roman"/>
                <w:b w:val="0"/>
              </w:rPr>
              <w:t xml:space="preserve"> to enable effective monitoring of targets.</w:t>
            </w:r>
          </w:p>
          <w:p w14:paraId="7A9E109A" w14:textId="40C39458" w:rsidR="00C71A0C" w:rsidRPr="00A273ED" w:rsidRDefault="00C71A0C" w:rsidP="00AB057F">
            <w:pPr>
              <w:pStyle w:val="ListParagraph"/>
              <w:spacing w:after="0" w:line="240" w:lineRule="auto"/>
              <w:rPr>
                <w:rFonts w:eastAsia="Times New Roman"/>
                <w:b w:val="0"/>
                <w:bCs/>
              </w:rPr>
            </w:pPr>
          </w:p>
        </w:tc>
      </w:tr>
      <w:tr w:rsidR="00C71A0C" w:rsidRPr="00B73F73" w14:paraId="66FBB824" w14:textId="77777777" w:rsidTr="00C71A0C">
        <w:trPr>
          <w:tblCellSpacing w:w="20" w:type="dxa"/>
        </w:trPr>
        <w:tc>
          <w:tcPr>
            <w:tcW w:w="10410" w:type="dxa"/>
            <w:shd w:val="clear" w:color="auto" w:fill="auto"/>
          </w:tcPr>
          <w:p w14:paraId="1C154391" w14:textId="5B2BF8DF" w:rsidR="00C71A0C" w:rsidRPr="00F7640F" w:rsidRDefault="00C71A0C" w:rsidP="00F7640F">
            <w:pPr>
              <w:pStyle w:val="ListParagraph"/>
              <w:numPr>
                <w:ilvl w:val="0"/>
                <w:numId w:val="57"/>
              </w:numPr>
              <w:spacing w:after="0" w:line="240" w:lineRule="auto"/>
              <w:rPr>
                <w:rFonts w:eastAsia="Times New Roman"/>
              </w:rPr>
            </w:pPr>
            <w:r w:rsidRPr="00F7640F">
              <w:rPr>
                <w:rFonts w:eastAsia="Times New Roman"/>
              </w:rPr>
              <w:t>Budget</w:t>
            </w:r>
          </w:p>
          <w:p w14:paraId="70612A41" w14:textId="2DC93C26" w:rsidR="00C71A0C" w:rsidRPr="006F6008" w:rsidRDefault="00C71A0C" w:rsidP="00F7640F">
            <w:pPr>
              <w:pStyle w:val="ListParagraph"/>
              <w:numPr>
                <w:ilvl w:val="0"/>
                <w:numId w:val="58"/>
              </w:numPr>
              <w:spacing w:after="0" w:line="240" w:lineRule="auto"/>
              <w:rPr>
                <w:rFonts w:eastAsia="Times New Roman"/>
                <w:b w:val="0"/>
              </w:rPr>
            </w:pPr>
            <w:r w:rsidRPr="006F6008">
              <w:rPr>
                <w:rFonts w:eastAsia="Times New Roman"/>
                <w:b w:val="0"/>
              </w:rPr>
              <w:t xml:space="preserve">To ensure all financial decisions, above those delegated by the Governing </w:t>
            </w:r>
          </w:p>
          <w:p w14:paraId="17E092DE" w14:textId="3B5CD8A2" w:rsidR="00C71A0C" w:rsidRPr="006F6008" w:rsidRDefault="00C71A0C" w:rsidP="00F62FA0">
            <w:pPr>
              <w:pStyle w:val="ListParagraph"/>
              <w:spacing w:after="0" w:line="240" w:lineRule="auto"/>
              <w:rPr>
                <w:rFonts w:eastAsia="Times New Roman"/>
                <w:b w:val="0"/>
              </w:rPr>
            </w:pPr>
            <w:r w:rsidRPr="006F6008">
              <w:rPr>
                <w:rFonts w:eastAsia="Times New Roman"/>
                <w:b w:val="0"/>
              </w:rPr>
              <w:t>Body to the Headteacher, are agreed at full governing body meetings</w:t>
            </w:r>
          </w:p>
          <w:p w14:paraId="2E4DDC01" w14:textId="77777777" w:rsidR="00C71A0C" w:rsidRPr="006F7C8F" w:rsidRDefault="00C71A0C" w:rsidP="00F7640F">
            <w:pPr>
              <w:pStyle w:val="ListParagraph"/>
              <w:numPr>
                <w:ilvl w:val="0"/>
                <w:numId w:val="58"/>
              </w:numPr>
              <w:spacing w:after="0" w:line="240" w:lineRule="auto"/>
              <w:rPr>
                <w:rFonts w:eastAsia="Times New Roman"/>
                <w:b w:val="0"/>
              </w:rPr>
            </w:pPr>
            <w:r w:rsidRPr="006F6008">
              <w:rPr>
                <w:rFonts w:eastAsia="Times New Roman"/>
                <w:b w:val="0"/>
              </w:rPr>
              <w:t>To ensure compliance with the LA scheme for financing</w:t>
            </w:r>
            <w:r w:rsidRPr="006F7C8F">
              <w:rPr>
                <w:rFonts w:eastAsia="Times New Roman"/>
                <w:b w:val="0"/>
              </w:rPr>
              <w:t xml:space="preserve"> local authority </w:t>
            </w:r>
          </w:p>
          <w:p w14:paraId="1D6F10BD" w14:textId="75553C02" w:rsidR="00C71A0C" w:rsidRPr="006F7C8F" w:rsidRDefault="00C71A0C" w:rsidP="00F62FA0">
            <w:pPr>
              <w:pStyle w:val="ListParagraph"/>
              <w:spacing w:after="0" w:line="240" w:lineRule="auto"/>
              <w:rPr>
                <w:rFonts w:eastAsia="Times New Roman"/>
                <w:b w:val="0"/>
              </w:rPr>
            </w:pPr>
            <w:r w:rsidRPr="006F7C8F">
              <w:rPr>
                <w:rFonts w:eastAsia="Times New Roman"/>
                <w:b w:val="0"/>
              </w:rPr>
              <w:t>schools.</w:t>
            </w:r>
          </w:p>
          <w:p w14:paraId="48E1DE14" w14:textId="775BAC9D" w:rsidR="00C71A0C" w:rsidRPr="006F7C8F" w:rsidRDefault="00C71A0C" w:rsidP="00F7640F">
            <w:pPr>
              <w:pStyle w:val="ListParagraph"/>
              <w:numPr>
                <w:ilvl w:val="0"/>
                <w:numId w:val="58"/>
              </w:numPr>
              <w:spacing w:after="0" w:line="240" w:lineRule="auto"/>
              <w:rPr>
                <w:rFonts w:eastAsia="Times New Roman"/>
                <w:b w:val="0"/>
              </w:rPr>
            </w:pPr>
            <w:r w:rsidRPr="006F7C8F">
              <w:rPr>
                <w:rFonts w:eastAsia="Times New Roman"/>
                <w:b w:val="0"/>
              </w:rPr>
              <w:t>To operate within the LA’s Financial Regulations, Controls and Procedures.</w:t>
            </w:r>
          </w:p>
          <w:p w14:paraId="14B8AAA5" w14:textId="19CDC23A" w:rsidR="00C71A0C" w:rsidRPr="006F7C8F" w:rsidRDefault="00C71A0C" w:rsidP="00F7640F">
            <w:pPr>
              <w:pStyle w:val="ListParagraph"/>
              <w:numPr>
                <w:ilvl w:val="0"/>
                <w:numId w:val="58"/>
              </w:numPr>
              <w:spacing w:after="0" w:line="240" w:lineRule="auto"/>
              <w:rPr>
                <w:rFonts w:eastAsia="Times New Roman"/>
                <w:b w:val="0"/>
              </w:rPr>
            </w:pPr>
            <w:r w:rsidRPr="006F7C8F">
              <w:rPr>
                <w:rFonts w:eastAsia="Times New Roman"/>
                <w:b w:val="0"/>
              </w:rPr>
              <w:t>To annually analyse and approve a three-year budget which shows clear links to the School Improvement Plan.</w:t>
            </w:r>
          </w:p>
          <w:p w14:paraId="5C30ED33" w14:textId="0B2CB6AE" w:rsidR="00F7640F" w:rsidRPr="00372DE1" w:rsidRDefault="00F7640F" w:rsidP="00F7640F">
            <w:pPr>
              <w:pStyle w:val="ListParagraph"/>
              <w:numPr>
                <w:ilvl w:val="0"/>
                <w:numId w:val="58"/>
              </w:numPr>
              <w:spacing w:after="0" w:line="240" w:lineRule="auto"/>
              <w:rPr>
                <w:rFonts w:eastAsia="Times New Roman"/>
                <w:b w:val="0"/>
                <w:color w:val="00B050"/>
              </w:rPr>
            </w:pPr>
            <w:r w:rsidRPr="006F7C8F">
              <w:rPr>
                <w:rFonts w:eastAsia="Times New Roman"/>
                <w:b w:val="0"/>
              </w:rPr>
              <w:t xml:space="preserve">To approve, monitor and submit to the LA a recovery plan where revenue deficit rises above 5% on </w:t>
            </w:r>
            <w:r w:rsidR="00372DE1" w:rsidRPr="006F7C8F">
              <w:rPr>
                <w:rFonts w:eastAsia="Times New Roman"/>
                <w:b w:val="0"/>
              </w:rPr>
              <w:t xml:space="preserve">31 </w:t>
            </w:r>
            <w:r w:rsidRPr="006F7C8F">
              <w:rPr>
                <w:rFonts w:eastAsia="Times New Roman"/>
                <w:b w:val="0"/>
              </w:rPr>
              <w:t>March of any year.</w:t>
            </w:r>
          </w:p>
          <w:p w14:paraId="66825DC3" w14:textId="77777777" w:rsidR="00C71A0C" w:rsidRPr="002959FD" w:rsidRDefault="00C71A0C" w:rsidP="00F7640F">
            <w:pPr>
              <w:pStyle w:val="ListParagraph"/>
              <w:numPr>
                <w:ilvl w:val="0"/>
                <w:numId w:val="58"/>
              </w:numPr>
              <w:spacing w:after="0" w:line="240" w:lineRule="auto"/>
              <w:rPr>
                <w:rFonts w:eastAsia="Times New Roman"/>
                <w:b w:val="0"/>
              </w:rPr>
            </w:pPr>
            <w:r w:rsidRPr="006F7C8F">
              <w:rPr>
                <w:rFonts w:eastAsia="Times New Roman"/>
                <w:b w:val="0"/>
              </w:rPr>
              <w:t>To approve the first formal budget plan each financial year.</w:t>
            </w:r>
          </w:p>
          <w:p w14:paraId="46892520" w14:textId="30FE4BD2" w:rsidR="00C71A0C" w:rsidRPr="00812D19" w:rsidRDefault="00C71A0C" w:rsidP="00F7640F">
            <w:pPr>
              <w:pStyle w:val="ListParagraph"/>
              <w:numPr>
                <w:ilvl w:val="0"/>
                <w:numId w:val="58"/>
              </w:numPr>
              <w:spacing w:after="0" w:line="240" w:lineRule="auto"/>
              <w:rPr>
                <w:rFonts w:eastAsia="Times New Roman"/>
                <w:b w:val="0"/>
              </w:rPr>
            </w:pPr>
            <w:r w:rsidRPr="00812D19">
              <w:rPr>
                <w:rFonts w:eastAsia="Times New Roman"/>
                <w:b w:val="0"/>
              </w:rPr>
              <w:t xml:space="preserve">To approve and review for impact and delivery a costed School </w:t>
            </w:r>
            <w:r w:rsidR="005D5DE4" w:rsidRPr="00812D19">
              <w:rPr>
                <w:rFonts w:eastAsia="Times New Roman"/>
                <w:b w:val="0"/>
              </w:rPr>
              <w:t>Improvement Plan</w:t>
            </w:r>
            <w:r w:rsidRPr="00812D19">
              <w:rPr>
                <w:rFonts w:eastAsia="Times New Roman"/>
                <w:b w:val="0"/>
              </w:rPr>
              <w:t>.</w:t>
            </w:r>
          </w:p>
          <w:p w14:paraId="16621F02" w14:textId="426D757D" w:rsidR="00C71A0C" w:rsidRPr="00812D19" w:rsidRDefault="00C71A0C" w:rsidP="00F7640F">
            <w:pPr>
              <w:pStyle w:val="ListParagraph"/>
              <w:numPr>
                <w:ilvl w:val="0"/>
                <w:numId w:val="58"/>
              </w:numPr>
              <w:spacing w:after="0" w:line="240" w:lineRule="auto"/>
              <w:rPr>
                <w:rFonts w:eastAsia="Times New Roman"/>
                <w:b w:val="0"/>
              </w:rPr>
            </w:pPr>
            <w:r w:rsidRPr="00812D19">
              <w:rPr>
                <w:rFonts w:eastAsia="Times New Roman"/>
                <w:b w:val="0"/>
              </w:rPr>
              <w:t>To annually, in the autumn term, approve and then regularly review the Financial Risk Register.</w:t>
            </w:r>
          </w:p>
          <w:p w14:paraId="4D4C5629" w14:textId="43ECBFB5" w:rsidR="00C71A0C" w:rsidRPr="00812D19" w:rsidRDefault="00C71A0C" w:rsidP="00F7640F">
            <w:pPr>
              <w:pStyle w:val="ListParagraph"/>
              <w:numPr>
                <w:ilvl w:val="0"/>
                <w:numId w:val="58"/>
              </w:numPr>
              <w:spacing w:after="0" w:line="240" w:lineRule="auto"/>
              <w:rPr>
                <w:rFonts w:eastAsia="Times New Roman"/>
                <w:b w:val="0"/>
              </w:rPr>
            </w:pPr>
            <w:r w:rsidRPr="00812D19">
              <w:rPr>
                <w:rFonts w:eastAsia="Times New Roman"/>
                <w:b w:val="0"/>
              </w:rPr>
              <w:t xml:space="preserve">To annually review and approve the Finance Policy and KCC/LA recommended levels of delegation. </w:t>
            </w:r>
          </w:p>
          <w:p w14:paraId="049232D9" w14:textId="4272C98A" w:rsidR="00C71A0C" w:rsidRPr="006F6008" w:rsidRDefault="00C71A0C" w:rsidP="00F7640F">
            <w:pPr>
              <w:pStyle w:val="ListParagraph"/>
              <w:numPr>
                <w:ilvl w:val="0"/>
                <w:numId w:val="58"/>
              </w:numPr>
              <w:spacing w:after="0" w:line="240" w:lineRule="auto"/>
              <w:rPr>
                <w:rFonts w:eastAsia="Times New Roman"/>
                <w:b w:val="0"/>
              </w:rPr>
            </w:pPr>
            <w:r w:rsidRPr="006F6008">
              <w:rPr>
                <w:rFonts w:eastAsia="Times New Roman"/>
                <w:b w:val="0"/>
              </w:rPr>
              <w:t xml:space="preserve">To undertake </w:t>
            </w:r>
            <w:hyperlink r:id="rId23" w:history="1">
              <w:r w:rsidR="00372DE1" w:rsidRPr="00B65FF9">
                <w:rPr>
                  <w:rStyle w:val="Hyperlink"/>
                  <w:bCs/>
                  <w:color w:val="0563C1"/>
                </w:rPr>
                <w:t>financial benchmarking</w:t>
              </w:r>
            </w:hyperlink>
            <w:r w:rsidR="00372DE1" w:rsidRPr="00B65FF9">
              <w:rPr>
                <w:bCs/>
              </w:rPr>
              <w:t xml:space="preserve"> </w:t>
            </w:r>
            <w:r w:rsidRPr="006F6008">
              <w:rPr>
                <w:rFonts w:eastAsia="Times New Roman"/>
                <w:b w:val="0"/>
              </w:rPr>
              <w:t xml:space="preserve"> and report back to the governing body.</w:t>
            </w:r>
          </w:p>
          <w:p w14:paraId="77B55B09" w14:textId="77777777" w:rsidR="00C71A0C" w:rsidRPr="006F6008" w:rsidRDefault="00C71A0C" w:rsidP="00F7640F">
            <w:pPr>
              <w:pStyle w:val="ListParagraph"/>
              <w:numPr>
                <w:ilvl w:val="0"/>
                <w:numId w:val="58"/>
              </w:numPr>
              <w:spacing w:after="0" w:line="240" w:lineRule="auto"/>
              <w:rPr>
                <w:rFonts w:eastAsia="Times New Roman"/>
                <w:b w:val="0"/>
              </w:rPr>
            </w:pPr>
            <w:r w:rsidRPr="006F6008">
              <w:rPr>
                <w:rFonts w:eastAsia="Times New Roman"/>
                <w:b w:val="0"/>
              </w:rPr>
              <w:t>To annually review and approve the Charging and Remissions policy.</w:t>
            </w:r>
          </w:p>
          <w:p w14:paraId="0A2FCC9C" w14:textId="77777777" w:rsidR="00C71A0C" w:rsidRPr="006F7C8F" w:rsidRDefault="00C71A0C" w:rsidP="00F7640F">
            <w:pPr>
              <w:pStyle w:val="ListParagraph"/>
              <w:numPr>
                <w:ilvl w:val="0"/>
                <w:numId w:val="58"/>
              </w:numPr>
              <w:spacing w:after="0" w:line="240" w:lineRule="auto"/>
              <w:rPr>
                <w:rFonts w:eastAsia="Times New Roman"/>
                <w:b w:val="0"/>
              </w:rPr>
            </w:pPr>
            <w:r w:rsidRPr="006F6008">
              <w:rPr>
                <w:rFonts w:eastAsia="Times New Roman"/>
                <w:b w:val="0"/>
              </w:rPr>
              <w:t xml:space="preserve">To </w:t>
            </w:r>
            <w:proofErr w:type="gramStart"/>
            <w:r w:rsidRPr="006F6008">
              <w:rPr>
                <w:rFonts w:eastAsia="Times New Roman"/>
                <w:b w:val="0"/>
              </w:rPr>
              <w:t>enter into</w:t>
            </w:r>
            <w:proofErr w:type="gramEnd"/>
            <w:r w:rsidRPr="006F6008">
              <w:rPr>
                <w:rFonts w:eastAsia="Times New Roman"/>
                <w:b w:val="0"/>
              </w:rPr>
              <w:t xml:space="preserve"> contracts following agreed financial limits and processe</w:t>
            </w:r>
            <w:r w:rsidRPr="006F7C8F">
              <w:rPr>
                <w:rFonts w:eastAsia="Times New Roman"/>
                <w:b w:val="0"/>
              </w:rPr>
              <w:t xml:space="preserve">s with </w:t>
            </w:r>
          </w:p>
          <w:p w14:paraId="03726EEB" w14:textId="598A0C4B" w:rsidR="00C71A0C" w:rsidRPr="006F6008" w:rsidRDefault="00C71A0C" w:rsidP="0070782E">
            <w:pPr>
              <w:pStyle w:val="ListParagraph"/>
              <w:spacing w:after="0" w:line="240" w:lineRule="auto"/>
              <w:rPr>
                <w:rFonts w:eastAsia="Times New Roman"/>
                <w:b w:val="0"/>
              </w:rPr>
            </w:pPr>
            <w:r w:rsidRPr="006F7C8F">
              <w:rPr>
                <w:rFonts w:eastAsia="Times New Roman"/>
                <w:b w:val="0"/>
              </w:rPr>
              <w:t xml:space="preserve">Governing Body approval for purchases and contracts </w:t>
            </w:r>
            <w:r w:rsidR="00372DE1" w:rsidRPr="006F7C8F">
              <w:rPr>
                <w:rFonts w:eastAsia="Times New Roman"/>
                <w:b w:val="0"/>
              </w:rPr>
              <w:t>(greater than £</w:t>
            </w:r>
            <w:r w:rsidR="006F7C8F" w:rsidRPr="006F7C8F">
              <w:rPr>
                <w:rFonts w:eastAsia="Times New Roman"/>
                <w:b w:val="0"/>
              </w:rPr>
              <w:t>10</w:t>
            </w:r>
            <w:r w:rsidR="00372DE1" w:rsidRPr="006F7C8F">
              <w:rPr>
                <w:rFonts w:eastAsia="Times New Roman"/>
                <w:b w:val="0"/>
              </w:rPr>
              <w:t xml:space="preserve">,000 but less than £50,000) </w:t>
            </w:r>
            <w:r w:rsidRPr="006F7C8F">
              <w:rPr>
                <w:rFonts w:eastAsia="Times New Roman"/>
                <w:b w:val="0"/>
              </w:rPr>
              <w:t>over £10,000 ensuring three submitted quotations for a</w:t>
            </w:r>
            <w:r w:rsidRPr="006F6008">
              <w:rPr>
                <w:rFonts w:eastAsia="Times New Roman"/>
                <w:b w:val="0"/>
              </w:rPr>
              <w:t>ny purchase/contract and to document in minutes.</w:t>
            </w:r>
          </w:p>
          <w:p w14:paraId="5815F095" w14:textId="659BF4B9" w:rsidR="00C71A0C" w:rsidRPr="005D5DE4" w:rsidRDefault="00C71A0C" w:rsidP="00F7640F">
            <w:pPr>
              <w:pStyle w:val="ListParagraph"/>
              <w:numPr>
                <w:ilvl w:val="0"/>
                <w:numId w:val="58"/>
              </w:numPr>
              <w:spacing w:after="0" w:line="240" w:lineRule="auto"/>
              <w:rPr>
                <w:rFonts w:eastAsia="Times New Roman"/>
                <w:b w:val="0"/>
              </w:rPr>
            </w:pPr>
            <w:r w:rsidRPr="005D5DE4">
              <w:rPr>
                <w:rFonts w:eastAsia="Times New Roman"/>
                <w:b w:val="0"/>
              </w:rPr>
              <w:t xml:space="preserve">To approve virement criteria and financial limits (currently £10,000) above which </w:t>
            </w:r>
            <w:r w:rsidR="005D5DE4" w:rsidRPr="005D5DE4">
              <w:rPr>
                <w:rFonts w:eastAsia="Times New Roman"/>
                <w:b w:val="0"/>
              </w:rPr>
              <w:t>t</w:t>
            </w:r>
            <w:r w:rsidRPr="005D5DE4">
              <w:rPr>
                <w:rFonts w:eastAsia="Times New Roman"/>
                <w:b w:val="0"/>
              </w:rPr>
              <w:t>he approval of governors is required and document</w:t>
            </w:r>
            <w:r w:rsidR="005D5DE4" w:rsidRPr="005D5DE4">
              <w:rPr>
                <w:rFonts w:eastAsia="Times New Roman"/>
                <w:b w:val="0"/>
              </w:rPr>
              <w:t>ed</w:t>
            </w:r>
            <w:r w:rsidRPr="005D5DE4">
              <w:rPr>
                <w:rFonts w:eastAsia="Times New Roman"/>
                <w:b w:val="0"/>
              </w:rPr>
              <w:t xml:space="preserve"> in minutes </w:t>
            </w:r>
          </w:p>
          <w:p w14:paraId="5CBB5B58" w14:textId="484D1553" w:rsidR="00C71A0C" w:rsidRPr="00D918E6" w:rsidRDefault="00C71A0C" w:rsidP="00F7640F">
            <w:pPr>
              <w:pStyle w:val="ListParagraph"/>
              <w:numPr>
                <w:ilvl w:val="0"/>
                <w:numId w:val="58"/>
              </w:numPr>
              <w:spacing w:after="0" w:line="240" w:lineRule="auto"/>
              <w:rPr>
                <w:rFonts w:eastAsia="Times New Roman"/>
                <w:b w:val="0"/>
              </w:rPr>
            </w:pPr>
            <w:r w:rsidRPr="00D918E6">
              <w:rPr>
                <w:rFonts w:eastAsia="Times New Roman"/>
                <w:b w:val="0"/>
              </w:rPr>
              <w:t>To approve any assets to be written off and disposed of, at a governing body meeting and document within the minutes.</w:t>
            </w:r>
          </w:p>
          <w:p w14:paraId="1AAC294B" w14:textId="10619296" w:rsidR="00C71A0C" w:rsidRPr="00372DE1" w:rsidRDefault="00C71A0C" w:rsidP="00FD6471">
            <w:pPr>
              <w:pStyle w:val="ListParagraph"/>
              <w:numPr>
                <w:ilvl w:val="0"/>
                <w:numId w:val="58"/>
              </w:numPr>
              <w:spacing w:after="0" w:line="240" w:lineRule="auto"/>
              <w:rPr>
                <w:rFonts w:eastAsia="Times New Roman"/>
                <w:b w:val="0"/>
              </w:rPr>
            </w:pPr>
            <w:r w:rsidRPr="00372DE1">
              <w:rPr>
                <w:rFonts w:eastAsia="Times New Roman"/>
                <w:b w:val="0"/>
              </w:rPr>
              <w:lastRenderedPageBreak/>
              <w:t>To approve debts up to £1000, which are required to be written off, after every</w:t>
            </w:r>
            <w:r w:rsidR="00372DE1">
              <w:rPr>
                <w:rFonts w:eastAsia="Times New Roman"/>
                <w:b w:val="0"/>
              </w:rPr>
              <w:t xml:space="preserve"> </w:t>
            </w:r>
            <w:r w:rsidRPr="00372DE1">
              <w:rPr>
                <w:rFonts w:eastAsia="Times New Roman"/>
                <w:b w:val="0"/>
              </w:rPr>
              <w:t xml:space="preserve">effort has been made by the headteacher and governors to recoup the monies, with the decision made and documented in minutes. </w:t>
            </w:r>
          </w:p>
          <w:p w14:paraId="59B8F26B" w14:textId="6C373C02" w:rsidR="00C71A0C" w:rsidRPr="00D918E6" w:rsidRDefault="00C71A0C" w:rsidP="00F7640F">
            <w:pPr>
              <w:pStyle w:val="ListParagraph"/>
              <w:numPr>
                <w:ilvl w:val="0"/>
                <w:numId w:val="58"/>
              </w:numPr>
              <w:spacing w:after="0" w:line="240" w:lineRule="auto"/>
              <w:rPr>
                <w:rFonts w:eastAsia="Times New Roman"/>
                <w:b w:val="0"/>
              </w:rPr>
            </w:pPr>
            <w:r w:rsidRPr="00D918E6">
              <w:rPr>
                <w:rFonts w:eastAsia="Times New Roman"/>
                <w:b w:val="0"/>
              </w:rPr>
              <w:t>To make decisions in respect of service agreements following agreed delegation of financial limits and insurance limits and document in minutes.</w:t>
            </w:r>
          </w:p>
          <w:p w14:paraId="2738DA59" w14:textId="77777777" w:rsidR="00C71A0C" w:rsidRPr="006F6008" w:rsidRDefault="00C71A0C" w:rsidP="00F7640F">
            <w:pPr>
              <w:pStyle w:val="ListParagraph"/>
              <w:numPr>
                <w:ilvl w:val="0"/>
                <w:numId w:val="58"/>
              </w:numPr>
              <w:spacing w:after="0" w:line="240" w:lineRule="auto"/>
              <w:rPr>
                <w:rFonts w:eastAsia="Times New Roman"/>
                <w:b w:val="0"/>
              </w:rPr>
            </w:pPr>
            <w:r w:rsidRPr="006F6008">
              <w:rPr>
                <w:rFonts w:eastAsia="Times New Roman"/>
                <w:b w:val="0"/>
              </w:rPr>
              <w:t>To draft, approve and submit the SFVS by 31 March and ensure remedial actions are cleared within specific deadlines.</w:t>
            </w:r>
          </w:p>
          <w:p w14:paraId="4B1D5C40" w14:textId="28552452" w:rsidR="00C71A0C" w:rsidRPr="006F7C8F" w:rsidRDefault="00C71A0C" w:rsidP="00F7640F">
            <w:pPr>
              <w:pStyle w:val="ListParagraph"/>
              <w:numPr>
                <w:ilvl w:val="0"/>
                <w:numId w:val="58"/>
              </w:numPr>
              <w:spacing w:after="0" w:line="240" w:lineRule="auto"/>
              <w:rPr>
                <w:rFonts w:eastAsia="Times New Roman"/>
                <w:b w:val="0"/>
              </w:rPr>
            </w:pPr>
            <w:r w:rsidRPr="006F6008">
              <w:rPr>
                <w:rFonts w:eastAsia="Times New Roman"/>
                <w:b w:val="0"/>
              </w:rPr>
              <w:t>To receive six</w:t>
            </w:r>
            <w:r w:rsidRPr="00A22686">
              <w:rPr>
                <w:rFonts w:eastAsia="Times New Roman"/>
                <w:b w:val="0"/>
                <w:color w:val="FF0000"/>
              </w:rPr>
              <w:t xml:space="preserve"> </w:t>
            </w:r>
            <w:r w:rsidRPr="00D918E6">
              <w:rPr>
                <w:rFonts w:eastAsia="Times New Roman"/>
                <w:b w:val="0"/>
              </w:rPr>
              <w:t>separate</w:t>
            </w:r>
            <w:r w:rsidRPr="006F6008">
              <w:rPr>
                <w:rFonts w:eastAsia="Times New Roman"/>
                <w:b w:val="0"/>
              </w:rPr>
              <w:t xml:space="preserve"> budget monitoring reports</w:t>
            </w:r>
            <w:r w:rsidRPr="00AD6E97">
              <w:rPr>
                <w:rFonts w:eastAsia="Times New Roman"/>
                <w:b w:val="0"/>
              </w:rPr>
              <w:t xml:space="preserve"> at governing body meetings with commentary </w:t>
            </w:r>
            <w:r w:rsidRPr="006F6008">
              <w:rPr>
                <w:rFonts w:eastAsia="Times New Roman"/>
                <w:b w:val="0"/>
              </w:rPr>
              <w:t>from</w:t>
            </w:r>
            <w:r w:rsidRPr="006F7C8F">
              <w:rPr>
                <w:rFonts w:eastAsia="Times New Roman"/>
                <w:b w:val="0"/>
              </w:rPr>
              <w:t xml:space="preserve"> the </w:t>
            </w:r>
            <w:r w:rsidR="00372DE1" w:rsidRPr="006F7C8F">
              <w:rPr>
                <w:rFonts w:eastAsia="Times New Roman"/>
                <w:b w:val="0"/>
              </w:rPr>
              <w:t>Business Manager</w:t>
            </w:r>
            <w:r w:rsidRPr="006F7C8F">
              <w:rPr>
                <w:rFonts w:eastAsia="Times New Roman"/>
                <w:b w:val="0"/>
              </w:rPr>
              <w:t>,</w:t>
            </w:r>
            <w:r w:rsidRPr="006F6008">
              <w:rPr>
                <w:rFonts w:eastAsia="Times New Roman"/>
                <w:b w:val="0"/>
              </w:rPr>
              <w:t xml:space="preserve"> which will include the impact of any change, both positive and negative to the </w:t>
            </w:r>
            <w:proofErr w:type="gramStart"/>
            <w:r w:rsidRPr="006F6008">
              <w:rPr>
                <w:rFonts w:eastAsia="Times New Roman"/>
                <w:b w:val="0"/>
              </w:rPr>
              <w:t>three year</w:t>
            </w:r>
            <w:proofErr w:type="gramEnd"/>
            <w:r w:rsidRPr="006F6008">
              <w:rPr>
                <w:rFonts w:eastAsia="Times New Roman"/>
                <w:b w:val="0"/>
              </w:rPr>
              <w:t xml:space="preserve"> budget plan.</w:t>
            </w:r>
            <w:r w:rsidR="00AD6E97">
              <w:rPr>
                <w:rFonts w:eastAsia="Times New Roman"/>
                <w:b w:val="0"/>
              </w:rPr>
              <w:t xml:space="preserve"> </w:t>
            </w:r>
            <w:r w:rsidR="00AD6E97" w:rsidRPr="006F7C8F">
              <w:rPr>
                <w:rFonts w:eastAsia="Times New Roman"/>
                <w:b w:val="0"/>
                <w:bCs/>
              </w:rPr>
              <w:t xml:space="preserve"> </w:t>
            </w:r>
            <w:r w:rsidR="00AD6E97" w:rsidRPr="006F7C8F">
              <w:rPr>
                <w:b w:val="0"/>
                <w:bCs/>
                <w:shd w:val="clear" w:color="auto" w:fill="FFFFFF"/>
              </w:rPr>
              <w:t>The three, six and nine monthly reports at a FGB meeting; the other 3 either at a FGB or a Finance and Premises meeting.</w:t>
            </w:r>
          </w:p>
          <w:p w14:paraId="4068EDE0" w14:textId="676762D8" w:rsidR="00C71A0C" w:rsidRPr="006F6008" w:rsidRDefault="00C71A0C" w:rsidP="00F7640F">
            <w:pPr>
              <w:pStyle w:val="ListParagraph"/>
              <w:numPr>
                <w:ilvl w:val="0"/>
                <w:numId w:val="58"/>
              </w:numPr>
              <w:spacing w:after="0" w:line="240" w:lineRule="auto"/>
              <w:rPr>
                <w:rFonts w:eastAsia="Times New Roman"/>
                <w:b w:val="0"/>
              </w:rPr>
            </w:pPr>
            <w:r w:rsidRPr="006F7C8F">
              <w:rPr>
                <w:rFonts w:eastAsia="Times New Roman"/>
                <w:b w:val="0"/>
              </w:rPr>
              <w:t xml:space="preserve">For the </w:t>
            </w:r>
            <w:r w:rsidR="00372DE1" w:rsidRPr="006F7C8F">
              <w:rPr>
                <w:rFonts w:eastAsia="Times New Roman"/>
                <w:b w:val="0"/>
              </w:rPr>
              <w:t xml:space="preserve">Chair and </w:t>
            </w:r>
            <w:r w:rsidRPr="006F7C8F">
              <w:rPr>
                <w:rFonts w:eastAsia="Times New Roman"/>
                <w:b w:val="0"/>
              </w:rPr>
              <w:t>Finance and</w:t>
            </w:r>
            <w:r w:rsidRPr="006F6008">
              <w:rPr>
                <w:rFonts w:eastAsia="Times New Roman"/>
                <w:b w:val="0"/>
              </w:rPr>
              <w:t xml:space="preserve"> Premises Committee to receive monthly budget reports.</w:t>
            </w:r>
          </w:p>
          <w:p w14:paraId="147A7010" w14:textId="77777777" w:rsidR="00C71A0C" w:rsidRPr="006F6008" w:rsidRDefault="00C71A0C" w:rsidP="00F7640F">
            <w:pPr>
              <w:pStyle w:val="ListParagraph"/>
              <w:numPr>
                <w:ilvl w:val="0"/>
                <w:numId w:val="58"/>
              </w:numPr>
              <w:spacing w:after="0" w:line="240" w:lineRule="auto"/>
              <w:rPr>
                <w:rFonts w:eastAsia="Times New Roman"/>
                <w:b w:val="0"/>
              </w:rPr>
            </w:pPr>
            <w:r w:rsidRPr="006F6008">
              <w:rPr>
                <w:rFonts w:eastAsia="Times New Roman"/>
                <w:b w:val="0"/>
              </w:rPr>
              <w:t>To effectively manage and review resources for financial efficiencies and maximise pupil outcomes ensuring value for money.</w:t>
            </w:r>
          </w:p>
          <w:p w14:paraId="3829C671" w14:textId="32E8233C" w:rsidR="00C71A0C" w:rsidRPr="006F6008" w:rsidRDefault="00C71A0C" w:rsidP="00F7640F">
            <w:pPr>
              <w:pStyle w:val="ListParagraph"/>
              <w:numPr>
                <w:ilvl w:val="0"/>
                <w:numId w:val="58"/>
              </w:numPr>
              <w:spacing w:after="0" w:line="240" w:lineRule="auto"/>
              <w:rPr>
                <w:rFonts w:eastAsia="Times New Roman"/>
                <w:b w:val="0"/>
              </w:rPr>
            </w:pPr>
            <w:r w:rsidRPr="006F6008">
              <w:rPr>
                <w:rFonts w:eastAsia="Times New Roman"/>
                <w:b w:val="0"/>
              </w:rPr>
              <w:t xml:space="preserve">To monitor, audit and evaluate all school policies and procedures related to fraud and document compliance in </w:t>
            </w:r>
            <w:r>
              <w:rPr>
                <w:rFonts w:eastAsia="Times New Roman"/>
                <w:b w:val="0"/>
              </w:rPr>
              <w:t>G</w:t>
            </w:r>
            <w:r w:rsidRPr="006F6008">
              <w:rPr>
                <w:rFonts w:eastAsia="Times New Roman"/>
                <w:b w:val="0"/>
              </w:rPr>
              <w:t xml:space="preserve">overning </w:t>
            </w:r>
            <w:r>
              <w:rPr>
                <w:rFonts w:eastAsia="Times New Roman"/>
                <w:b w:val="0"/>
              </w:rPr>
              <w:t>B</w:t>
            </w:r>
            <w:r w:rsidRPr="006F6008">
              <w:rPr>
                <w:rFonts w:eastAsia="Times New Roman"/>
                <w:b w:val="0"/>
              </w:rPr>
              <w:t>ody minutes.</w:t>
            </w:r>
          </w:p>
          <w:p w14:paraId="35AEB278" w14:textId="2575E330" w:rsidR="00C71A0C" w:rsidRPr="00D918E6" w:rsidRDefault="00C71A0C" w:rsidP="00F7640F">
            <w:pPr>
              <w:pStyle w:val="ListParagraph"/>
              <w:numPr>
                <w:ilvl w:val="0"/>
                <w:numId w:val="58"/>
              </w:numPr>
              <w:spacing w:after="0" w:line="240" w:lineRule="auto"/>
              <w:rPr>
                <w:rFonts w:eastAsia="Times New Roman"/>
                <w:b w:val="0"/>
              </w:rPr>
            </w:pPr>
            <w:r w:rsidRPr="006F6008">
              <w:rPr>
                <w:rFonts w:eastAsia="Times New Roman"/>
                <w:b w:val="0"/>
              </w:rPr>
              <w:t xml:space="preserve">To agree the annual strategic action plan for the pupil </w:t>
            </w:r>
            <w:proofErr w:type="gramStart"/>
            <w:r w:rsidRPr="006F6008">
              <w:rPr>
                <w:rFonts w:eastAsia="Times New Roman"/>
                <w:b w:val="0"/>
              </w:rPr>
              <w:t>premium</w:t>
            </w:r>
            <w:proofErr w:type="gramEnd"/>
            <w:r w:rsidRPr="006F6008">
              <w:rPr>
                <w:rFonts w:eastAsia="Times New Roman"/>
                <w:b w:val="0"/>
              </w:rPr>
              <w:t xml:space="preserve"> spend and monitor how all specialist funding is spent (</w:t>
            </w:r>
            <w:r w:rsidR="00D918E6" w:rsidRPr="006F6008">
              <w:rPr>
                <w:rFonts w:eastAsia="Times New Roman"/>
                <w:b w:val="0"/>
              </w:rPr>
              <w:t>i.e.</w:t>
            </w:r>
            <w:r w:rsidRPr="006F6008">
              <w:rPr>
                <w:rFonts w:eastAsia="Times New Roman"/>
                <w:b w:val="0"/>
              </w:rPr>
              <w:t xml:space="preserve"> PE and sports premium and the pupil premium and</w:t>
            </w:r>
            <w:r w:rsidR="00D76FF5">
              <w:rPr>
                <w:rFonts w:eastAsia="Times New Roman"/>
                <w:b w:val="0"/>
              </w:rPr>
              <w:t xml:space="preserve"> </w:t>
            </w:r>
            <w:r w:rsidRPr="00D918E6">
              <w:rPr>
                <w:rFonts w:eastAsia="Times New Roman"/>
                <w:b w:val="0"/>
              </w:rPr>
              <w:t>recovery premium).</w:t>
            </w:r>
          </w:p>
          <w:p w14:paraId="0A018222" w14:textId="34EC2481" w:rsidR="00C71A0C" w:rsidRPr="006F6008" w:rsidRDefault="00C71A0C" w:rsidP="00F7640F">
            <w:pPr>
              <w:pStyle w:val="ListParagraph"/>
              <w:numPr>
                <w:ilvl w:val="0"/>
                <w:numId w:val="58"/>
              </w:numPr>
              <w:spacing w:after="0" w:line="240" w:lineRule="auto"/>
              <w:jc w:val="both"/>
              <w:rPr>
                <w:rFonts w:eastAsia="Times New Roman"/>
                <w:b w:val="0"/>
              </w:rPr>
            </w:pPr>
            <w:r w:rsidRPr="006F6008">
              <w:rPr>
                <w:rFonts w:eastAsia="Times New Roman"/>
                <w:b w:val="0"/>
              </w:rPr>
              <w:t xml:space="preserve">To appoint a </w:t>
            </w:r>
            <w:r>
              <w:rPr>
                <w:rFonts w:eastAsia="Times New Roman"/>
                <w:b w:val="0"/>
              </w:rPr>
              <w:t>F</w:t>
            </w:r>
            <w:r w:rsidRPr="006F6008">
              <w:rPr>
                <w:rFonts w:eastAsia="Times New Roman"/>
                <w:b w:val="0"/>
              </w:rPr>
              <w:t xml:space="preserve">inance and </w:t>
            </w:r>
            <w:r>
              <w:rPr>
                <w:rFonts w:eastAsia="Times New Roman"/>
                <w:b w:val="0"/>
              </w:rPr>
              <w:t>P</w:t>
            </w:r>
            <w:r w:rsidRPr="006F6008">
              <w:rPr>
                <w:rFonts w:eastAsia="Times New Roman"/>
                <w:b w:val="0"/>
              </w:rPr>
              <w:t>remises committee with financial skills.</w:t>
            </w:r>
          </w:p>
          <w:p w14:paraId="76EA1256" w14:textId="52EC3721" w:rsidR="00C71A0C" w:rsidRPr="006F6008" w:rsidRDefault="00C71A0C" w:rsidP="00F7640F">
            <w:pPr>
              <w:pStyle w:val="ListParagraph"/>
              <w:numPr>
                <w:ilvl w:val="0"/>
                <w:numId w:val="58"/>
              </w:numPr>
              <w:spacing w:after="0" w:line="240" w:lineRule="auto"/>
              <w:jc w:val="both"/>
              <w:rPr>
                <w:rFonts w:eastAsia="Times New Roman"/>
                <w:b w:val="0"/>
              </w:rPr>
            </w:pPr>
            <w:r w:rsidRPr="006F6008">
              <w:rPr>
                <w:rFonts w:eastAsia="Times New Roman"/>
                <w:b w:val="0"/>
              </w:rPr>
              <w:t xml:space="preserve">To ensure financial succession planning within the </w:t>
            </w:r>
            <w:r>
              <w:rPr>
                <w:rFonts w:eastAsia="Times New Roman"/>
                <w:b w:val="0"/>
              </w:rPr>
              <w:t>G</w:t>
            </w:r>
            <w:r w:rsidRPr="006F6008">
              <w:rPr>
                <w:rFonts w:eastAsia="Times New Roman"/>
                <w:b w:val="0"/>
              </w:rPr>
              <w:t xml:space="preserve">overning </w:t>
            </w:r>
            <w:r>
              <w:rPr>
                <w:rFonts w:eastAsia="Times New Roman"/>
                <w:b w:val="0"/>
              </w:rPr>
              <w:t>B</w:t>
            </w:r>
            <w:r w:rsidRPr="006F6008">
              <w:rPr>
                <w:rFonts w:eastAsia="Times New Roman"/>
                <w:b w:val="0"/>
              </w:rPr>
              <w:t>ody.</w:t>
            </w:r>
          </w:p>
          <w:p w14:paraId="261E249F" w14:textId="77777777" w:rsidR="00C71A0C" w:rsidRPr="00AB057F" w:rsidRDefault="00C71A0C" w:rsidP="00F7640F">
            <w:pPr>
              <w:pStyle w:val="ListParagraph"/>
              <w:numPr>
                <w:ilvl w:val="0"/>
                <w:numId w:val="58"/>
              </w:numPr>
              <w:spacing w:after="0" w:line="240" w:lineRule="auto"/>
              <w:jc w:val="both"/>
              <w:rPr>
                <w:rFonts w:eastAsia="Times New Roman"/>
              </w:rPr>
            </w:pPr>
            <w:r w:rsidRPr="006F6008">
              <w:rPr>
                <w:rFonts w:eastAsia="Times New Roman"/>
                <w:b w:val="0"/>
              </w:rPr>
              <w:t xml:space="preserve">To review and take account of any consultations to change the LA Scheme for Financing </w:t>
            </w:r>
            <w:r w:rsidRPr="006F7C8F">
              <w:rPr>
                <w:rFonts w:eastAsia="Times New Roman"/>
                <w:b w:val="0"/>
              </w:rPr>
              <w:t>Maintained</w:t>
            </w:r>
            <w:r w:rsidRPr="006F6008">
              <w:rPr>
                <w:rFonts w:eastAsia="Times New Roman"/>
                <w:b w:val="0"/>
              </w:rPr>
              <w:t xml:space="preserve"> Schools.</w:t>
            </w:r>
          </w:p>
          <w:p w14:paraId="0CCE7218" w14:textId="27B35705" w:rsidR="00056642" w:rsidRPr="00AD6E97" w:rsidRDefault="00056642" w:rsidP="00AD6E97">
            <w:pPr>
              <w:spacing w:after="0" w:line="240" w:lineRule="auto"/>
              <w:ind w:left="0"/>
              <w:jc w:val="both"/>
              <w:rPr>
                <w:rFonts w:eastAsia="Times New Roman"/>
              </w:rPr>
            </w:pPr>
          </w:p>
        </w:tc>
      </w:tr>
      <w:tr w:rsidR="00C71A0C" w:rsidRPr="00B73F73" w14:paraId="155EB8EC" w14:textId="77777777" w:rsidTr="00C71A0C">
        <w:trPr>
          <w:tblCellSpacing w:w="20" w:type="dxa"/>
        </w:trPr>
        <w:tc>
          <w:tcPr>
            <w:tcW w:w="10410" w:type="dxa"/>
            <w:shd w:val="clear" w:color="auto" w:fill="auto"/>
          </w:tcPr>
          <w:p w14:paraId="6E0C5965" w14:textId="1C8D8E6D" w:rsidR="00C71A0C" w:rsidRPr="00372DE1" w:rsidRDefault="00C71A0C" w:rsidP="00372DE1">
            <w:pPr>
              <w:pStyle w:val="ListParagraph"/>
              <w:numPr>
                <w:ilvl w:val="0"/>
                <w:numId w:val="57"/>
              </w:numPr>
              <w:spacing w:after="0" w:line="240" w:lineRule="auto"/>
              <w:rPr>
                <w:rFonts w:eastAsia="Times New Roman"/>
              </w:rPr>
            </w:pPr>
            <w:r w:rsidRPr="00372DE1">
              <w:rPr>
                <w:rFonts w:eastAsia="Times New Roman"/>
              </w:rPr>
              <w:lastRenderedPageBreak/>
              <w:t>Staffing, Appraisal and Performance Management</w:t>
            </w:r>
          </w:p>
          <w:p w14:paraId="1802D709" w14:textId="7A5B1446" w:rsidR="00C71A0C" w:rsidRPr="005E2B0C" w:rsidRDefault="00C71A0C" w:rsidP="007B18B9">
            <w:pPr>
              <w:pStyle w:val="ListParagraph"/>
              <w:numPr>
                <w:ilvl w:val="0"/>
                <w:numId w:val="33"/>
              </w:numPr>
              <w:spacing w:after="0" w:line="240" w:lineRule="auto"/>
              <w:rPr>
                <w:rFonts w:eastAsia="Times New Roman"/>
                <w:b w:val="0"/>
                <w:bCs/>
              </w:rPr>
            </w:pPr>
            <w:r w:rsidRPr="005E2B0C">
              <w:rPr>
                <w:rFonts w:eastAsia="Times New Roman"/>
                <w:b w:val="0"/>
                <w:bCs/>
              </w:rPr>
              <w:t>To annually determine the staff structure following recommendation from the relevant committee.</w:t>
            </w:r>
          </w:p>
          <w:p w14:paraId="1325C502" w14:textId="0D66B7D9" w:rsidR="00C71A0C" w:rsidRPr="005E2B0C" w:rsidRDefault="00C71A0C" w:rsidP="007B18B9">
            <w:pPr>
              <w:pStyle w:val="ListParagraph"/>
              <w:numPr>
                <w:ilvl w:val="0"/>
                <w:numId w:val="33"/>
              </w:numPr>
              <w:spacing w:after="0" w:line="240" w:lineRule="auto"/>
              <w:rPr>
                <w:rFonts w:eastAsia="Times New Roman"/>
                <w:b w:val="0"/>
              </w:rPr>
            </w:pPr>
            <w:r w:rsidRPr="005E2B0C">
              <w:rPr>
                <w:rFonts w:eastAsia="Times New Roman"/>
                <w:b w:val="0"/>
                <w:bCs/>
              </w:rPr>
              <w:t xml:space="preserve">To ensure the school meets </w:t>
            </w:r>
            <w:r w:rsidR="005E2B0C" w:rsidRPr="005E2B0C">
              <w:rPr>
                <w:rFonts w:eastAsia="Times New Roman"/>
                <w:b w:val="0"/>
                <w:bCs/>
              </w:rPr>
              <w:t>its</w:t>
            </w:r>
            <w:r w:rsidRPr="005E2B0C">
              <w:rPr>
                <w:rFonts w:eastAsia="Times New Roman"/>
                <w:b w:val="0"/>
                <w:bCs/>
              </w:rPr>
              <w:t xml:space="preserve"> statutory and contractual obligations with regards to pay.</w:t>
            </w:r>
          </w:p>
          <w:p w14:paraId="1E407BE6" w14:textId="48477800" w:rsidR="00C71A0C" w:rsidRPr="005E2B0C" w:rsidRDefault="00C71A0C" w:rsidP="007B18B9">
            <w:pPr>
              <w:pStyle w:val="ListParagraph"/>
              <w:numPr>
                <w:ilvl w:val="0"/>
                <w:numId w:val="33"/>
              </w:numPr>
              <w:spacing w:after="0" w:line="240" w:lineRule="auto"/>
              <w:rPr>
                <w:rFonts w:ascii="Times New Roman" w:eastAsia="Times New Roman" w:hAnsi="Times New Roman" w:cs="Times New Roman"/>
                <w:b w:val="0"/>
                <w:bCs/>
              </w:rPr>
            </w:pPr>
            <w:r w:rsidRPr="005E2B0C">
              <w:rPr>
                <w:b w:val="0"/>
                <w:bCs/>
              </w:rPr>
              <w:t>To establish, review and annually approve the Appraisal and Pay and Reward policies, ensuring they match the Terms of Reference, including the criteria and framework for pay decisions in line with the most recent edition of the School Teachers Pay and Conditions Document</w:t>
            </w:r>
          </w:p>
          <w:p w14:paraId="6834E2A4" w14:textId="77777777" w:rsidR="00B950CD" w:rsidRDefault="00F676A9" w:rsidP="00763C9F">
            <w:pPr>
              <w:pStyle w:val="ListParagraph"/>
              <w:numPr>
                <w:ilvl w:val="0"/>
                <w:numId w:val="33"/>
              </w:numPr>
              <w:spacing w:after="0" w:line="240" w:lineRule="auto"/>
              <w:rPr>
                <w:rFonts w:eastAsia="Times New Roman"/>
                <w:b w:val="0"/>
                <w:bCs/>
              </w:rPr>
            </w:pPr>
            <w:r w:rsidRPr="00F676A9">
              <w:rPr>
                <w:rFonts w:eastAsia="Times New Roman"/>
                <w:b w:val="0"/>
                <w:bCs/>
              </w:rPr>
              <w:t xml:space="preserve">To determine the annual budget for pay and any uplift to be </w:t>
            </w:r>
            <w:proofErr w:type="spellStart"/>
            <w:r w:rsidRPr="00F676A9">
              <w:rPr>
                <w:rFonts w:eastAsia="Times New Roman"/>
                <w:b w:val="0"/>
                <w:bCs/>
              </w:rPr>
              <w:t>appled</w:t>
            </w:r>
            <w:proofErr w:type="spellEnd"/>
            <w:r w:rsidRPr="00F676A9">
              <w:rPr>
                <w:rFonts w:eastAsia="Times New Roman"/>
                <w:b w:val="0"/>
                <w:bCs/>
              </w:rPr>
              <w:t xml:space="preserve"> to the school’s pay scales for teachers and support staff.</w:t>
            </w:r>
          </w:p>
          <w:p w14:paraId="708F24DC" w14:textId="5649CC71" w:rsidR="00C71A0C" w:rsidRPr="006F7C8F" w:rsidRDefault="00F676A9" w:rsidP="00763C9F">
            <w:pPr>
              <w:pStyle w:val="ListParagraph"/>
              <w:numPr>
                <w:ilvl w:val="0"/>
                <w:numId w:val="33"/>
              </w:numPr>
              <w:spacing w:after="0" w:line="240" w:lineRule="auto"/>
              <w:rPr>
                <w:rFonts w:eastAsia="Times New Roman"/>
                <w:b w:val="0"/>
                <w:bCs/>
              </w:rPr>
            </w:pPr>
            <w:r>
              <w:rPr>
                <w:rFonts w:eastAsia="Times New Roman"/>
                <w:b w:val="0"/>
                <w:bCs/>
              </w:rPr>
              <w:t xml:space="preserve"> </w:t>
            </w:r>
            <w:r w:rsidR="00C71A0C" w:rsidRPr="006F7C8F">
              <w:rPr>
                <w:rFonts w:eastAsia="Times New Roman"/>
                <w:b w:val="0"/>
                <w:bCs/>
              </w:rPr>
              <w:t xml:space="preserve">To annually agree a Pay and Reward Policy, which has been approved by the </w:t>
            </w:r>
            <w:r w:rsidR="005E2B0C" w:rsidRPr="006F7C8F">
              <w:rPr>
                <w:rFonts w:eastAsia="Times New Roman"/>
                <w:b w:val="0"/>
                <w:bCs/>
              </w:rPr>
              <w:t>U</w:t>
            </w:r>
            <w:r w:rsidR="00C71A0C" w:rsidRPr="006F7C8F">
              <w:rPr>
                <w:rFonts w:eastAsia="Times New Roman"/>
                <w:b w:val="0"/>
                <w:bCs/>
              </w:rPr>
              <w:t>nions, and any pay discretions in following the (School Teacher’s Pay and Conditions Document) STPCD.</w:t>
            </w:r>
          </w:p>
          <w:p w14:paraId="0CF00431" w14:textId="5CB07C1C" w:rsidR="00C71A0C" w:rsidRPr="006F7C8F" w:rsidRDefault="00C71A0C" w:rsidP="007B18B9">
            <w:pPr>
              <w:pStyle w:val="ListParagraph"/>
              <w:numPr>
                <w:ilvl w:val="0"/>
                <w:numId w:val="33"/>
              </w:numPr>
              <w:spacing w:after="0" w:line="240" w:lineRule="auto"/>
              <w:rPr>
                <w:rFonts w:eastAsia="Times New Roman"/>
                <w:b w:val="0"/>
                <w:bCs/>
              </w:rPr>
            </w:pPr>
            <w:r w:rsidRPr="006F7C8F">
              <w:rPr>
                <w:rFonts w:eastAsia="Times New Roman"/>
                <w:b w:val="0"/>
                <w:bCs/>
              </w:rPr>
              <w:t>To determine which functions are to be delegated to the pay committee/ headteacher.</w:t>
            </w:r>
          </w:p>
          <w:p w14:paraId="485E4537" w14:textId="55A9B402" w:rsidR="00C71A0C" w:rsidRPr="006F7C8F" w:rsidRDefault="00C71A0C" w:rsidP="007B18B9">
            <w:pPr>
              <w:pStyle w:val="ListParagraph"/>
              <w:numPr>
                <w:ilvl w:val="0"/>
                <w:numId w:val="33"/>
              </w:numPr>
              <w:spacing w:after="0" w:line="240" w:lineRule="auto"/>
              <w:rPr>
                <w:rFonts w:eastAsia="Times New Roman"/>
                <w:b w:val="0"/>
                <w:bCs/>
              </w:rPr>
            </w:pPr>
            <w:r w:rsidRPr="006F7C8F">
              <w:rPr>
                <w:rFonts w:eastAsia="Times New Roman"/>
                <w:b w:val="0"/>
                <w:bCs/>
              </w:rPr>
              <w:t>To appoint the headteacher performance management panel (HTPM) following the best practice of three skilled or trained governors, to include the chair of the governing body. The Chair of the Governing Body must not be appointed as the chair of the panel. The vice chair does not sit on this panel alongside the chair.</w:t>
            </w:r>
          </w:p>
          <w:p w14:paraId="6A6B81A6" w14:textId="25F1C585" w:rsidR="00C71A0C" w:rsidRPr="006F7C8F" w:rsidRDefault="00C71A0C" w:rsidP="007B18B9">
            <w:pPr>
              <w:pStyle w:val="ListParagraph"/>
              <w:numPr>
                <w:ilvl w:val="0"/>
                <w:numId w:val="33"/>
              </w:numPr>
              <w:spacing w:after="0" w:line="240" w:lineRule="auto"/>
              <w:rPr>
                <w:rFonts w:eastAsia="Times New Roman"/>
                <w:b w:val="0"/>
                <w:bCs/>
              </w:rPr>
            </w:pPr>
            <w:r w:rsidRPr="006F7C8F">
              <w:rPr>
                <w:rFonts w:eastAsia="Times New Roman"/>
                <w:b w:val="0"/>
                <w:bCs/>
              </w:rPr>
              <w:t xml:space="preserve">To appoint, </w:t>
            </w:r>
            <w:proofErr w:type="gramStart"/>
            <w:r w:rsidRPr="006F7C8F">
              <w:rPr>
                <w:rFonts w:eastAsia="Times New Roman"/>
                <w:b w:val="0"/>
                <w:bCs/>
              </w:rPr>
              <w:t>in order to</w:t>
            </w:r>
            <w:proofErr w:type="gramEnd"/>
            <w:r w:rsidRPr="006F7C8F">
              <w:rPr>
                <w:rFonts w:eastAsia="Times New Roman"/>
                <w:b w:val="0"/>
                <w:bCs/>
              </w:rPr>
              <w:t xml:space="preserve"> assist the panel, an external advisor for advice and support on the headteacher’s appraisal and to consult that advisor on setting objectives for the headteacher</w:t>
            </w:r>
            <w:r w:rsidR="00F676A9" w:rsidRPr="006F7C8F">
              <w:rPr>
                <w:rFonts w:eastAsia="Times New Roman"/>
                <w:b w:val="0"/>
                <w:bCs/>
              </w:rPr>
              <w:t xml:space="preserve"> (statutory duty, governance handbook, p95</w:t>
            </w:r>
            <w:proofErr w:type="gramStart"/>
            <w:r w:rsidR="00F676A9" w:rsidRPr="006F7C8F">
              <w:rPr>
                <w:rFonts w:eastAsia="Times New Roman"/>
                <w:b w:val="0"/>
                <w:bCs/>
              </w:rPr>
              <w:t>).</w:t>
            </w:r>
            <w:r w:rsidRPr="006F7C8F">
              <w:rPr>
                <w:rFonts w:eastAsia="Times New Roman"/>
                <w:b w:val="0"/>
                <w:bCs/>
              </w:rPr>
              <w:t>.</w:t>
            </w:r>
            <w:proofErr w:type="gramEnd"/>
          </w:p>
          <w:p w14:paraId="6D754795" w14:textId="18E02E2A" w:rsidR="00F676A9" w:rsidRPr="006F7C8F" w:rsidRDefault="00C71A0C" w:rsidP="00DB12F4">
            <w:pPr>
              <w:numPr>
                <w:ilvl w:val="0"/>
                <w:numId w:val="33"/>
              </w:numPr>
              <w:spacing w:after="0" w:line="240" w:lineRule="auto"/>
              <w:rPr>
                <w:rFonts w:eastAsia="Times New Roman"/>
                <w:bCs/>
                <w:color w:val="auto"/>
              </w:rPr>
            </w:pPr>
            <w:r w:rsidRPr="006F7C8F">
              <w:rPr>
                <w:rFonts w:eastAsia="Times New Roman"/>
                <w:bCs/>
                <w:color w:val="auto"/>
              </w:rPr>
              <w:t>To undertake the headteacher appraisal</w:t>
            </w:r>
            <w:r w:rsidR="007B18B9" w:rsidRPr="006F7C8F">
              <w:rPr>
                <w:rFonts w:eastAsia="Times New Roman"/>
                <w:bCs/>
                <w:color w:val="auto"/>
              </w:rPr>
              <w:t xml:space="preserve"> </w:t>
            </w:r>
            <w:r w:rsidR="00F676A9" w:rsidRPr="006F7C8F">
              <w:rPr>
                <w:rFonts w:eastAsia="Times New Roman"/>
                <w:bCs/>
                <w:color w:val="auto"/>
              </w:rPr>
              <w:t>(best practice before 31 December each year) and determine the review cycle.</w:t>
            </w:r>
          </w:p>
          <w:p w14:paraId="1A9FF130" w14:textId="41F19F33" w:rsidR="00C71A0C" w:rsidRPr="006F7C8F" w:rsidRDefault="00C71A0C" w:rsidP="00DB12F4">
            <w:pPr>
              <w:numPr>
                <w:ilvl w:val="0"/>
                <w:numId w:val="33"/>
              </w:numPr>
              <w:spacing w:after="0" w:line="240" w:lineRule="auto"/>
              <w:rPr>
                <w:rFonts w:eastAsia="Times New Roman"/>
                <w:bCs/>
                <w:color w:val="auto"/>
              </w:rPr>
            </w:pPr>
            <w:r w:rsidRPr="006F7C8F">
              <w:rPr>
                <w:rFonts w:eastAsia="Times New Roman"/>
                <w:bCs/>
                <w:color w:val="auto"/>
              </w:rPr>
              <w:t xml:space="preserve">To </w:t>
            </w:r>
            <w:proofErr w:type="gramStart"/>
            <w:r w:rsidRPr="006F7C8F">
              <w:rPr>
                <w:rFonts w:eastAsia="Times New Roman"/>
                <w:bCs/>
                <w:color w:val="auto"/>
              </w:rPr>
              <w:t>take into account</w:t>
            </w:r>
            <w:proofErr w:type="gramEnd"/>
            <w:r w:rsidRPr="006F7C8F">
              <w:rPr>
                <w:rFonts w:eastAsia="Times New Roman"/>
                <w:bCs/>
                <w:color w:val="auto"/>
              </w:rPr>
              <w:t xml:space="preserve"> the headteacher standards for excellence.</w:t>
            </w:r>
          </w:p>
          <w:p w14:paraId="41DCB120" w14:textId="2B6CCAF2" w:rsidR="00C71A0C" w:rsidRPr="006F7C8F" w:rsidRDefault="00C71A0C" w:rsidP="007B18B9">
            <w:pPr>
              <w:pStyle w:val="ListParagraph"/>
              <w:numPr>
                <w:ilvl w:val="0"/>
                <w:numId w:val="33"/>
              </w:numPr>
              <w:spacing w:after="0" w:line="240" w:lineRule="auto"/>
              <w:rPr>
                <w:rFonts w:eastAsia="Times New Roman"/>
                <w:b w:val="0"/>
                <w:bCs/>
              </w:rPr>
            </w:pPr>
            <w:r w:rsidRPr="006F7C8F">
              <w:rPr>
                <w:rFonts w:eastAsia="Times New Roman"/>
                <w:b w:val="0"/>
                <w:bCs/>
              </w:rPr>
              <w:t xml:space="preserve">To appoint the pay </w:t>
            </w:r>
            <w:proofErr w:type="gramStart"/>
            <w:r w:rsidRPr="006F7C8F">
              <w:rPr>
                <w:rFonts w:eastAsia="Times New Roman"/>
                <w:b w:val="0"/>
                <w:bCs/>
              </w:rPr>
              <w:t>panel</w:t>
            </w:r>
            <w:r w:rsidR="00F676A9" w:rsidRPr="006F7C8F">
              <w:rPr>
                <w:rFonts w:eastAsia="Times New Roman"/>
                <w:b w:val="0"/>
                <w:bCs/>
              </w:rPr>
              <w:t>(</w:t>
            </w:r>
            <w:proofErr w:type="gramEnd"/>
            <w:r w:rsidR="00F676A9" w:rsidRPr="006F7C8F">
              <w:rPr>
                <w:rFonts w:eastAsia="Times New Roman"/>
                <w:b w:val="0"/>
                <w:bCs/>
              </w:rPr>
              <w:t>best practice)</w:t>
            </w:r>
            <w:r w:rsidRPr="006F7C8F">
              <w:rPr>
                <w:rFonts w:eastAsia="Times New Roman"/>
                <w:b w:val="0"/>
                <w:bCs/>
              </w:rPr>
              <w:t xml:space="preserve"> of three skilled and knowledgeable governors to include the vice chair </w:t>
            </w:r>
            <w:r w:rsidR="00467084" w:rsidRPr="006F7C8F">
              <w:rPr>
                <w:rFonts w:eastAsia="Times New Roman"/>
                <w:b w:val="0"/>
                <w:bCs/>
              </w:rPr>
              <w:t xml:space="preserve">of P &amp; P </w:t>
            </w:r>
            <w:r w:rsidRPr="006F7C8F">
              <w:rPr>
                <w:rFonts w:eastAsia="Times New Roman"/>
                <w:b w:val="0"/>
                <w:bCs/>
              </w:rPr>
              <w:t>as chair of this panel.  As best practice different governors should serve on the pay panel to those that serve on HTPM panel</w:t>
            </w:r>
            <w:r w:rsidR="00467084" w:rsidRPr="006F7C8F">
              <w:rPr>
                <w:rFonts w:eastAsia="Times New Roman"/>
                <w:b w:val="0"/>
                <w:bCs/>
              </w:rPr>
              <w:t>.</w:t>
            </w:r>
          </w:p>
          <w:p w14:paraId="775C5569" w14:textId="278643F8" w:rsidR="00C71A0C" w:rsidRPr="00806EC7" w:rsidRDefault="00C71A0C" w:rsidP="007B18B9">
            <w:pPr>
              <w:pStyle w:val="ListParagraph"/>
              <w:numPr>
                <w:ilvl w:val="0"/>
                <w:numId w:val="33"/>
              </w:numPr>
              <w:spacing w:after="0" w:line="240" w:lineRule="auto"/>
              <w:rPr>
                <w:rFonts w:eastAsia="Times New Roman"/>
                <w:b w:val="0"/>
                <w:bCs/>
              </w:rPr>
            </w:pPr>
            <w:r w:rsidRPr="006F7C8F">
              <w:rPr>
                <w:rFonts w:eastAsia="Times New Roman"/>
                <w:b w:val="0"/>
                <w:bCs/>
              </w:rPr>
              <w:t>To agree total pay award following recommendation fr</w:t>
            </w:r>
            <w:r w:rsidRPr="00806EC7">
              <w:rPr>
                <w:rFonts w:eastAsia="Times New Roman"/>
                <w:b w:val="0"/>
                <w:bCs/>
              </w:rPr>
              <w:t>om pay panel.</w:t>
            </w:r>
          </w:p>
          <w:p w14:paraId="64EA455A" w14:textId="6F806335" w:rsidR="00C71A0C" w:rsidRPr="00806EC7" w:rsidRDefault="00C71A0C" w:rsidP="007B18B9">
            <w:pPr>
              <w:pStyle w:val="ListParagraph"/>
              <w:numPr>
                <w:ilvl w:val="0"/>
                <w:numId w:val="33"/>
              </w:numPr>
              <w:spacing w:after="0" w:line="240" w:lineRule="auto"/>
              <w:rPr>
                <w:rFonts w:eastAsia="Times New Roman"/>
                <w:b w:val="0"/>
                <w:bCs/>
              </w:rPr>
            </w:pPr>
            <w:r w:rsidRPr="00806EC7">
              <w:rPr>
                <w:rFonts w:eastAsia="Times New Roman"/>
                <w:b w:val="0"/>
                <w:bCs/>
              </w:rPr>
              <w:t>To agree any pay award for the headteacher following recommendation from the headteacher performance management panel.</w:t>
            </w:r>
          </w:p>
          <w:p w14:paraId="2B6AED1A" w14:textId="264A4CE7" w:rsidR="00C71A0C" w:rsidRPr="00806EC7" w:rsidRDefault="00C71A0C" w:rsidP="007B18B9">
            <w:pPr>
              <w:pStyle w:val="ListParagraph"/>
              <w:numPr>
                <w:ilvl w:val="0"/>
                <w:numId w:val="33"/>
              </w:numPr>
              <w:spacing w:after="0" w:line="240" w:lineRule="auto"/>
              <w:rPr>
                <w:rFonts w:eastAsia="Times New Roman"/>
                <w:b w:val="0"/>
                <w:bCs/>
              </w:rPr>
            </w:pPr>
            <w:r w:rsidRPr="00806EC7">
              <w:rPr>
                <w:rFonts w:eastAsia="Times New Roman"/>
                <w:b w:val="0"/>
                <w:bCs/>
              </w:rPr>
              <w:lastRenderedPageBreak/>
              <w:t>To monitor the application and effectiveness of the Pay and Reward Policy, ensuring pay decisions are linked to evidence of performance and the criteria for pay progression are applied consistently, fairly and objectively.</w:t>
            </w:r>
          </w:p>
          <w:p w14:paraId="0B74F51D" w14:textId="77BCD2DE" w:rsidR="00C71A0C" w:rsidRPr="00365E71" w:rsidRDefault="00C71A0C" w:rsidP="007B18B9">
            <w:pPr>
              <w:pStyle w:val="ListParagraph"/>
              <w:numPr>
                <w:ilvl w:val="0"/>
                <w:numId w:val="33"/>
              </w:numPr>
              <w:spacing w:after="0" w:line="240" w:lineRule="auto"/>
              <w:rPr>
                <w:rFonts w:eastAsia="Times New Roman"/>
                <w:b w:val="0"/>
                <w:bCs/>
              </w:rPr>
            </w:pPr>
            <w:r w:rsidRPr="00751E3B">
              <w:rPr>
                <w:rFonts w:eastAsia="Times New Roman"/>
                <w:b w:val="0"/>
              </w:rPr>
              <w:t>To consider structural solutions upon resignation/retirement of headteacher. To seek the advice and support of the LA prior to decision making.</w:t>
            </w:r>
          </w:p>
          <w:p w14:paraId="21F29705" w14:textId="729864C5" w:rsidR="00C71A0C" w:rsidRPr="00037435" w:rsidRDefault="00C71A0C" w:rsidP="007B18B9">
            <w:pPr>
              <w:pStyle w:val="ListParagraph"/>
              <w:numPr>
                <w:ilvl w:val="0"/>
                <w:numId w:val="33"/>
              </w:numPr>
              <w:spacing w:after="0" w:line="240" w:lineRule="auto"/>
              <w:rPr>
                <w:rFonts w:eastAsia="Times New Roman"/>
                <w:b w:val="0"/>
                <w:bCs/>
              </w:rPr>
            </w:pPr>
            <w:r w:rsidRPr="00037435">
              <w:rPr>
                <w:rFonts w:eastAsia="Times New Roman"/>
                <w:b w:val="0"/>
                <w:bCs/>
              </w:rPr>
              <w:t xml:space="preserve">To </w:t>
            </w:r>
            <w:r w:rsidRPr="005E2B0C">
              <w:rPr>
                <w:rFonts w:eastAsia="Times New Roman"/>
                <w:b w:val="0"/>
                <w:bCs/>
              </w:rPr>
              <w:t>approve</w:t>
            </w:r>
            <w:r w:rsidRPr="00037435">
              <w:rPr>
                <w:rFonts w:eastAsia="Times New Roman"/>
                <w:b w:val="0"/>
                <w:bCs/>
              </w:rPr>
              <w:t xml:space="preserve"> headteacher and deputy headteacher appointments and starting salary, subject to necessary checks, following recommendations from the </w:t>
            </w:r>
            <w:r>
              <w:rPr>
                <w:rFonts w:eastAsia="Times New Roman"/>
                <w:b w:val="0"/>
                <w:bCs/>
              </w:rPr>
              <w:t>G</w:t>
            </w:r>
            <w:r w:rsidRPr="00037435">
              <w:rPr>
                <w:rFonts w:eastAsia="Times New Roman"/>
                <w:b w:val="0"/>
                <w:bCs/>
              </w:rPr>
              <w:t xml:space="preserve">overning </w:t>
            </w:r>
            <w:r>
              <w:rPr>
                <w:rFonts w:eastAsia="Times New Roman"/>
                <w:b w:val="0"/>
                <w:bCs/>
              </w:rPr>
              <w:t>B</w:t>
            </w:r>
            <w:r w:rsidRPr="00037435">
              <w:rPr>
                <w:rFonts w:eastAsia="Times New Roman"/>
                <w:b w:val="0"/>
                <w:bCs/>
              </w:rPr>
              <w:t xml:space="preserve">ody approved </w:t>
            </w:r>
            <w:r>
              <w:rPr>
                <w:rFonts w:eastAsia="Times New Roman"/>
                <w:b w:val="0"/>
                <w:bCs/>
              </w:rPr>
              <w:t>S</w:t>
            </w:r>
            <w:r w:rsidRPr="00037435">
              <w:rPr>
                <w:rFonts w:eastAsia="Times New Roman"/>
                <w:b w:val="0"/>
                <w:bCs/>
              </w:rPr>
              <w:t xml:space="preserve">election </w:t>
            </w:r>
            <w:r>
              <w:rPr>
                <w:rFonts w:eastAsia="Times New Roman"/>
                <w:b w:val="0"/>
                <w:bCs/>
              </w:rPr>
              <w:t>P</w:t>
            </w:r>
            <w:r w:rsidRPr="00037435">
              <w:rPr>
                <w:rFonts w:eastAsia="Times New Roman"/>
                <w:b w:val="0"/>
                <w:bCs/>
              </w:rPr>
              <w:t xml:space="preserve">anel </w:t>
            </w:r>
            <w:proofErr w:type="gramStart"/>
            <w:r w:rsidRPr="00037435">
              <w:rPr>
                <w:rFonts w:eastAsia="Times New Roman"/>
                <w:b w:val="0"/>
                <w:bCs/>
              </w:rPr>
              <w:t>taking into account</w:t>
            </w:r>
            <w:proofErr w:type="gramEnd"/>
            <w:r w:rsidRPr="00037435">
              <w:rPr>
                <w:rFonts w:eastAsia="Times New Roman"/>
                <w:b w:val="0"/>
                <w:bCs/>
              </w:rPr>
              <w:t xml:space="preserve"> the advice from the LA external adviser.</w:t>
            </w:r>
          </w:p>
          <w:p w14:paraId="34671D96" w14:textId="15A9FD37" w:rsidR="00C71A0C" w:rsidRPr="001B0491" w:rsidRDefault="00C71A0C" w:rsidP="007B18B9">
            <w:pPr>
              <w:pStyle w:val="ListParagraph"/>
              <w:numPr>
                <w:ilvl w:val="0"/>
                <w:numId w:val="33"/>
              </w:numPr>
              <w:spacing w:after="0" w:line="240" w:lineRule="auto"/>
              <w:rPr>
                <w:rFonts w:eastAsia="Times New Roman"/>
                <w:b w:val="0"/>
                <w:bCs/>
                <w:color w:val="FF0000"/>
              </w:rPr>
            </w:pPr>
            <w:r w:rsidRPr="00037435">
              <w:rPr>
                <w:rFonts w:eastAsia="Times New Roman"/>
                <w:b w:val="0"/>
                <w:bCs/>
              </w:rPr>
              <w:t>To establish and review procedures for addressing staff discipline, conduct, grievance, bullying and harassment and pay</w:t>
            </w:r>
            <w:r>
              <w:rPr>
                <w:rFonts w:eastAsia="Times New Roman"/>
                <w:b w:val="0"/>
                <w:bCs/>
              </w:rPr>
              <w:t xml:space="preserve">, </w:t>
            </w:r>
            <w:r w:rsidRPr="005E2B0C">
              <w:rPr>
                <w:rFonts w:eastAsia="Times New Roman"/>
                <w:b w:val="0"/>
                <w:bCs/>
              </w:rPr>
              <w:t>ensuring that staffing procedures follow equalities legislation.</w:t>
            </w:r>
          </w:p>
          <w:p w14:paraId="72E6C07B" w14:textId="089D9EF7" w:rsidR="00C71A0C" w:rsidRPr="00037435" w:rsidRDefault="00C71A0C" w:rsidP="007B18B9">
            <w:pPr>
              <w:pStyle w:val="ListParagraph"/>
              <w:numPr>
                <w:ilvl w:val="0"/>
                <w:numId w:val="33"/>
              </w:numPr>
              <w:spacing w:after="0" w:line="240" w:lineRule="auto"/>
              <w:rPr>
                <w:rFonts w:eastAsia="Times New Roman"/>
                <w:b w:val="0"/>
                <w:bCs/>
              </w:rPr>
            </w:pPr>
            <w:r w:rsidRPr="00037435">
              <w:rPr>
                <w:rFonts w:eastAsia="Times New Roman"/>
                <w:b w:val="0"/>
                <w:bCs/>
              </w:rPr>
              <w:t>To establish a governor panel to hear staff appeals against dismissal, redundancy, grievances, bullying and harassment and pay</w:t>
            </w:r>
            <w:r w:rsidR="00F676A9">
              <w:rPr>
                <w:rFonts w:eastAsia="Times New Roman"/>
                <w:b w:val="0"/>
                <w:bCs/>
              </w:rPr>
              <w:t xml:space="preserve"> in</w:t>
            </w:r>
            <w:r w:rsidR="00F676A9" w:rsidRPr="006F7C8F">
              <w:rPr>
                <w:rFonts w:eastAsia="Times New Roman"/>
                <w:b w:val="0"/>
                <w:bCs/>
              </w:rPr>
              <w:t xml:space="preserve"> accordance with the </w:t>
            </w:r>
            <w:r w:rsidR="00271D88" w:rsidRPr="006F7C8F">
              <w:rPr>
                <w:rFonts w:eastAsia="Times New Roman"/>
                <w:b w:val="0"/>
                <w:bCs/>
              </w:rPr>
              <w:t>relevant</w:t>
            </w:r>
            <w:r w:rsidR="00F676A9" w:rsidRPr="006F7C8F">
              <w:rPr>
                <w:rFonts w:eastAsia="Times New Roman"/>
                <w:b w:val="0"/>
                <w:bCs/>
              </w:rPr>
              <w:t xml:space="preserve"> policy</w:t>
            </w:r>
            <w:r w:rsidRPr="006F7C8F">
              <w:rPr>
                <w:rFonts w:eastAsia="Times New Roman"/>
                <w:b w:val="0"/>
                <w:bCs/>
              </w:rPr>
              <w:t xml:space="preserve">. </w:t>
            </w:r>
          </w:p>
          <w:p w14:paraId="19732958" w14:textId="77777777" w:rsidR="00C71A0C" w:rsidRPr="00037435" w:rsidRDefault="00C71A0C" w:rsidP="007B18B9">
            <w:pPr>
              <w:pStyle w:val="ListParagraph"/>
              <w:numPr>
                <w:ilvl w:val="0"/>
                <w:numId w:val="33"/>
              </w:numPr>
              <w:spacing w:after="0" w:line="240" w:lineRule="auto"/>
              <w:rPr>
                <w:rFonts w:eastAsia="Times New Roman"/>
                <w:b w:val="0"/>
                <w:bCs/>
              </w:rPr>
            </w:pPr>
            <w:r w:rsidRPr="00037435">
              <w:rPr>
                <w:rFonts w:eastAsia="Times New Roman"/>
                <w:b w:val="0"/>
                <w:bCs/>
              </w:rPr>
              <w:t>To dismiss the headteacher.</w:t>
            </w:r>
          </w:p>
          <w:p w14:paraId="7205D5C7" w14:textId="77777777" w:rsidR="00C71A0C" w:rsidRPr="00037435" w:rsidRDefault="00C71A0C" w:rsidP="007B18B9">
            <w:pPr>
              <w:pStyle w:val="ListParagraph"/>
              <w:numPr>
                <w:ilvl w:val="0"/>
                <w:numId w:val="33"/>
              </w:numPr>
              <w:spacing w:after="0" w:line="240" w:lineRule="auto"/>
              <w:rPr>
                <w:rFonts w:eastAsia="Times New Roman"/>
                <w:b w:val="0"/>
                <w:bCs/>
              </w:rPr>
            </w:pPr>
            <w:r w:rsidRPr="00037435">
              <w:rPr>
                <w:rFonts w:eastAsia="Times New Roman"/>
                <w:b w:val="0"/>
                <w:bCs/>
              </w:rPr>
              <w:t>To end the suspension of staff or headteacher as determined within the policy.</w:t>
            </w:r>
          </w:p>
          <w:p w14:paraId="72E7682D" w14:textId="77777777" w:rsidR="00C71A0C" w:rsidRPr="00AB057F" w:rsidRDefault="00C71A0C" w:rsidP="007B18B9">
            <w:pPr>
              <w:pStyle w:val="ListParagraph"/>
              <w:numPr>
                <w:ilvl w:val="0"/>
                <w:numId w:val="33"/>
              </w:numPr>
              <w:spacing w:after="0" w:line="240" w:lineRule="auto"/>
              <w:rPr>
                <w:rFonts w:eastAsia="Times New Roman"/>
              </w:rPr>
            </w:pPr>
            <w:r w:rsidRPr="00037435">
              <w:rPr>
                <w:rFonts w:eastAsia="Times New Roman"/>
                <w:b w:val="0"/>
                <w:bCs/>
              </w:rPr>
              <w:t>To determine dismissal payments/early retirement.</w:t>
            </w:r>
          </w:p>
          <w:p w14:paraId="7CB641FC" w14:textId="77777777" w:rsidR="00C71A0C" w:rsidRDefault="00C71A0C" w:rsidP="00AB057F">
            <w:pPr>
              <w:pStyle w:val="ListParagraph"/>
              <w:spacing w:after="0" w:line="240" w:lineRule="auto"/>
              <w:rPr>
                <w:rFonts w:eastAsia="Times New Roman"/>
              </w:rPr>
            </w:pPr>
          </w:p>
          <w:p w14:paraId="7DBC5641" w14:textId="77777777" w:rsidR="00F676A9" w:rsidRDefault="00F676A9" w:rsidP="00AB057F">
            <w:pPr>
              <w:pStyle w:val="ListParagraph"/>
              <w:spacing w:after="0" w:line="240" w:lineRule="auto"/>
              <w:rPr>
                <w:rFonts w:eastAsia="Times New Roman"/>
              </w:rPr>
            </w:pPr>
          </w:p>
          <w:p w14:paraId="64E73810" w14:textId="6D6FBE60" w:rsidR="00F676A9" w:rsidRPr="00037435" w:rsidRDefault="00F676A9" w:rsidP="00AB057F">
            <w:pPr>
              <w:pStyle w:val="ListParagraph"/>
              <w:spacing w:after="0" w:line="240" w:lineRule="auto"/>
              <w:rPr>
                <w:rFonts w:eastAsia="Times New Roman"/>
              </w:rPr>
            </w:pPr>
          </w:p>
        </w:tc>
      </w:tr>
      <w:tr w:rsidR="00CF3956" w:rsidRPr="00B73F73" w14:paraId="67228D44" w14:textId="77777777" w:rsidTr="00CF3956">
        <w:trPr>
          <w:tblCellSpacing w:w="20" w:type="dxa"/>
        </w:trPr>
        <w:tc>
          <w:tcPr>
            <w:tcW w:w="10410" w:type="dxa"/>
            <w:shd w:val="clear" w:color="auto" w:fill="auto"/>
          </w:tcPr>
          <w:p w14:paraId="57F7CA18" w14:textId="24639B02" w:rsidR="00CF3956" w:rsidRPr="00F676A9" w:rsidRDefault="00CF3956" w:rsidP="00F676A9">
            <w:pPr>
              <w:pStyle w:val="ListParagraph"/>
              <w:numPr>
                <w:ilvl w:val="0"/>
                <w:numId w:val="57"/>
              </w:numPr>
              <w:spacing w:after="0" w:line="240" w:lineRule="auto"/>
              <w:jc w:val="both"/>
              <w:rPr>
                <w:rFonts w:eastAsia="Times New Roman"/>
              </w:rPr>
            </w:pPr>
            <w:r w:rsidRPr="00F676A9">
              <w:rPr>
                <w:rFonts w:eastAsia="Times New Roman"/>
              </w:rPr>
              <w:lastRenderedPageBreak/>
              <w:t>Discipline/Suspension/Exclusions</w:t>
            </w:r>
          </w:p>
          <w:p w14:paraId="3A4E1EE2" w14:textId="77777777" w:rsidR="003B4AEF" w:rsidRPr="00786070" w:rsidRDefault="00CF3956" w:rsidP="00F676A9">
            <w:pPr>
              <w:pStyle w:val="ListParagraph"/>
              <w:numPr>
                <w:ilvl w:val="0"/>
                <w:numId w:val="60"/>
              </w:numPr>
              <w:spacing w:after="0" w:line="240" w:lineRule="auto"/>
              <w:rPr>
                <w:b w:val="0"/>
                <w:bCs/>
              </w:rPr>
            </w:pPr>
            <w:r w:rsidRPr="00786070">
              <w:rPr>
                <w:rFonts w:eastAsia="Times New Roman"/>
                <w:b w:val="0"/>
                <w:bCs/>
              </w:rPr>
              <w:t>To establish a Statement of Behaviour Principles on which the school can produce a Behaviour Policy.</w:t>
            </w:r>
          </w:p>
          <w:p w14:paraId="4AFC6FC5" w14:textId="51395315" w:rsidR="00CF3956" w:rsidRPr="00786070" w:rsidRDefault="00CF3956" w:rsidP="00786070">
            <w:pPr>
              <w:pStyle w:val="ListParagraph"/>
              <w:numPr>
                <w:ilvl w:val="0"/>
                <w:numId w:val="60"/>
              </w:numPr>
              <w:spacing w:after="0" w:line="240" w:lineRule="auto"/>
              <w:rPr>
                <w:b w:val="0"/>
              </w:rPr>
            </w:pPr>
            <w:r w:rsidRPr="00786070">
              <w:rPr>
                <w:rFonts w:eastAsia="Times New Roman"/>
                <w:b w:val="0"/>
              </w:rPr>
              <w:t xml:space="preserve">To review the use of suspension and permanent exclusion and consider via an exclusion panel all permanent exclusions and fixed term exclusions where a pupil is either excluded for more than 15 days in total in a term or would lose the opportunity to sit a public exam. (This may be delegated to the chair/vice chair in cases of urgency - </w:t>
            </w:r>
            <w:r w:rsidRPr="00786070">
              <w:rPr>
                <w:b w:val="0"/>
              </w:rPr>
              <w:t xml:space="preserve">see DfE Guidance </w:t>
            </w:r>
            <w:r w:rsidR="00B116A4" w:rsidRPr="00786070">
              <w:rPr>
                <w:b w:val="0"/>
                <w:color w:val="0000FF"/>
              </w:rPr>
              <w:t>'Suspension and permanent exclusion from maintained schools, academies and pupil referral units in England, including pupil movement</w:t>
            </w:r>
            <w:proofErr w:type="gramStart"/>
            <w:r w:rsidR="003B4AEF" w:rsidRPr="00786070">
              <w:rPr>
                <w:b w:val="0"/>
                <w:color w:val="0000FF"/>
              </w:rPr>
              <w:t>’</w:t>
            </w:r>
            <w:r w:rsidR="00B116A4" w:rsidRPr="00786070">
              <w:rPr>
                <w:b w:val="0"/>
                <w:color w:val="0000FF"/>
              </w:rPr>
              <w:t xml:space="preserve"> </w:t>
            </w:r>
            <w:r w:rsidRPr="00786070">
              <w:rPr>
                <w:b w:val="0"/>
              </w:rPr>
              <w:t xml:space="preserve"> </w:t>
            </w:r>
            <w:r w:rsidR="003B4AEF" w:rsidRPr="00786070">
              <w:rPr>
                <w:b w:val="0"/>
              </w:rPr>
              <w:t>(</w:t>
            </w:r>
            <w:proofErr w:type="gramEnd"/>
            <w:r w:rsidRPr="00786070">
              <w:rPr>
                <w:b w:val="0"/>
              </w:rPr>
              <w:t>updated Sept 2</w:t>
            </w:r>
            <w:r w:rsidR="00B116A4" w:rsidRPr="00786070">
              <w:rPr>
                <w:b w:val="0"/>
              </w:rPr>
              <w:t>3</w:t>
            </w:r>
            <w:r w:rsidRPr="00786070">
              <w:rPr>
                <w:b w:val="0"/>
              </w:rPr>
              <w:t>)</w:t>
            </w:r>
          </w:p>
          <w:p w14:paraId="34FD9704" w14:textId="76CBA16A" w:rsidR="00CF3956" w:rsidRPr="00786070" w:rsidRDefault="00CF3956" w:rsidP="00786070">
            <w:pPr>
              <w:pStyle w:val="ListParagraph"/>
              <w:numPr>
                <w:ilvl w:val="0"/>
                <w:numId w:val="60"/>
              </w:numPr>
              <w:spacing w:after="0" w:line="240" w:lineRule="auto"/>
              <w:rPr>
                <w:rFonts w:eastAsia="Times New Roman"/>
                <w:b w:val="0"/>
                <w:color w:val="FF0000"/>
              </w:rPr>
            </w:pPr>
            <w:r w:rsidRPr="00786070">
              <w:rPr>
                <w:rFonts w:eastAsia="Times New Roman"/>
                <w:b w:val="0"/>
              </w:rPr>
              <w:t xml:space="preserve">To direct the reinstatement of excluded pupils via the delegated appointed </w:t>
            </w:r>
            <w:r w:rsidR="00C1358C" w:rsidRPr="00786070">
              <w:rPr>
                <w:rFonts w:eastAsia="Times New Roman"/>
                <w:b w:val="0"/>
              </w:rPr>
              <w:t>E</w:t>
            </w:r>
            <w:r w:rsidRPr="00786070">
              <w:rPr>
                <w:rFonts w:eastAsia="Times New Roman"/>
                <w:b w:val="0"/>
              </w:rPr>
              <w:t>xclusions panel.</w:t>
            </w:r>
          </w:p>
          <w:p w14:paraId="3910C5B1" w14:textId="64255F65" w:rsidR="00CF3956" w:rsidRPr="00786070" w:rsidRDefault="00CF3956" w:rsidP="00786070">
            <w:pPr>
              <w:pStyle w:val="ListParagraph"/>
              <w:numPr>
                <w:ilvl w:val="0"/>
                <w:numId w:val="60"/>
              </w:numPr>
              <w:spacing w:after="0" w:line="240" w:lineRule="auto"/>
              <w:rPr>
                <w:rFonts w:eastAsia="Times New Roman"/>
              </w:rPr>
            </w:pPr>
            <w:r w:rsidRPr="00786070">
              <w:rPr>
                <w:rFonts w:eastAsia="Times New Roman"/>
                <w:b w:val="0"/>
              </w:rPr>
              <w:t>To consider the findings of any independent review panel.</w:t>
            </w:r>
          </w:p>
          <w:p w14:paraId="08C991AB" w14:textId="77777777" w:rsidR="00FC17CA" w:rsidRPr="00AB057F" w:rsidRDefault="00FC17CA" w:rsidP="00FC17CA">
            <w:pPr>
              <w:pStyle w:val="ListParagraph"/>
              <w:spacing w:after="0" w:line="240" w:lineRule="auto"/>
              <w:rPr>
                <w:rFonts w:eastAsia="Times New Roman"/>
              </w:rPr>
            </w:pPr>
          </w:p>
          <w:p w14:paraId="7F9736E9" w14:textId="30FB7052" w:rsidR="00CF3956" w:rsidRPr="00DD5C28" w:rsidRDefault="00CF3956" w:rsidP="00AB057F">
            <w:pPr>
              <w:pStyle w:val="ListParagraph"/>
              <w:spacing w:after="0" w:line="240" w:lineRule="auto"/>
              <w:rPr>
                <w:rFonts w:eastAsia="Times New Roman"/>
              </w:rPr>
            </w:pPr>
          </w:p>
        </w:tc>
      </w:tr>
      <w:tr w:rsidR="00F77B3B" w:rsidRPr="00B73F73" w14:paraId="40B4845D" w14:textId="77777777" w:rsidTr="00F77B3B">
        <w:trPr>
          <w:tblCellSpacing w:w="20" w:type="dxa"/>
        </w:trPr>
        <w:tc>
          <w:tcPr>
            <w:tcW w:w="10410" w:type="dxa"/>
            <w:shd w:val="clear" w:color="auto" w:fill="auto"/>
          </w:tcPr>
          <w:p w14:paraId="5E41E3EF" w14:textId="52C28B40" w:rsidR="00F77B3B" w:rsidRPr="00786070" w:rsidRDefault="00F77B3B" w:rsidP="00786070">
            <w:pPr>
              <w:pStyle w:val="ListParagraph"/>
              <w:numPr>
                <w:ilvl w:val="0"/>
                <w:numId w:val="57"/>
              </w:numPr>
              <w:spacing w:after="0" w:line="240" w:lineRule="auto"/>
              <w:rPr>
                <w:rFonts w:eastAsia="Times New Roman"/>
              </w:rPr>
            </w:pPr>
            <w:r w:rsidRPr="00786070">
              <w:rPr>
                <w:rFonts w:eastAsia="Times New Roman"/>
                <w:bCs/>
              </w:rPr>
              <w:t>Premises and Insurance</w:t>
            </w:r>
          </w:p>
          <w:p w14:paraId="527E9C98" w14:textId="357F21E0" w:rsidR="00786070" w:rsidRDefault="00786070">
            <w:pPr>
              <w:numPr>
                <w:ilvl w:val="0"/>
                <w:numId w:val="36"/>
              </w:numPr>
              <w:spacing w:after="0" w:line="240" w:lineRule="auto"/>
              <w:rPr>
                <w:rFonts w:eastAsia="Times New Roman"/>
                <w:bCs/>
                <w:color w:val="auto"/>
              </w:rPr>
            </w:pPr>
          </w:p>
          <w:p w14:paraId="7EBCD1BC" w14:textId="6B678C92" w:rsidR="00F77B3B" w:rsidRPr="00786070" w:rsidRDefault="00F77B3B">
            <w:pPr>
              <w:numPr>
                <w:ilvl w:val="0"/>
                <w:numId w:val="36"/>
              </w:numPr>
              <w:spacing w:after="0" w:line="240" w:lineRule="auto"/>
              <w:rPr>
                <w:rFonts w:eastAsia="Times New Roman"/>
                <w:bCs/>
                <w:color w:val="auto"/>
              </w:rPr>
            </w:pPr>
            <w:r>
              <w:rPr>
                <w:rFonts w:eastAsia="Times New Roman"/>
                <w:bCs/>
                <w:color w:val="auto"/>
              </w:rPr>
              <w:t xml:space="preserve">To review and approve </w:t>
            </w:r>
            <w:r w:rsidR="00D76FF5">
              <w:rPr>
                <w:rFonts w:eastAsia="Times New Roman"/>
                <w:bCs/>
                <w:color w:val="auto"/>
              </w:rPr>
              <w:t>accessibility</w:t>
            </w:r>
            <w:r>
              <w:rPr>
                <w:rFonts w:eastAsia="Times New Roman"/>
                <w:bCs/>
                <w:color w:val="auto"/>
              </w:rPr>
              <w:t xml:space="preserve"> plan to ensure </w:t>
            </w:r>
            <w:r w:rsidR="00D76FF5">
              <w:rPr>
                <w:rFonts w:eastAsia="Times New Roman"/>
                <w:bCs/>
                <w:color w:val="auto"/>
              </w:rPr>
              <w:t>inclusion</w:t>
            </w:r>
            <w:r>
              <w:rPr>
                <w:rFonts w:eastAsia="Times New Roman"/>
                <w:bCs/>
                <w:color w:val="auto"/>
              </w:rPr>
              <w:t xml:space="preserve"> </w:t>
            </w:r>
            <w:r w:rsidRPr="00F85185">
              <w:rPr>
                <w:bCs/>
                <w:sz w:val="18"/>
                <w:szCs w:val="18"/>
              </w:rPr>
              <w:t>(</w:t>
            </w:r>
            <w:r w:rsidRPr="00F85185">
              <w:rPr>
                <w:bCs/>
                <w:i/>
                <w:iCs/>
                <w:sz w:val="18"/>
                <w:szCs w:val="18"/>
              </w:rPr>
              <w:t xml:space="preserve">as per </w:t>
            </w:r>
            <w:hyperlink r:id="rId24" w:anchor="list-of-policies" w:history="1">
              <w:r w:rsidRPr="00F85185">
                <w:rPr>
                  <w:rStyle w:val="Hyperlink"/>
                  <w:bCs/>
                  <w:i/>
                  <w:iCs/>
                  <w:color w:val="0563C1"/>
                  <w:sz w:val="18"/>
                  <w:szCs w:val="18"/>
                  <w:u w:val="single"/>
                </w:rPr>
                <w:t>statutory policy</w:t>
              </w:r>
            </w:hyperlink>
            <w:r w:rsidRPr="00F85185">
              <w:rPr>
                <w:bCs/>
                <w:i/>
                <w:iCs/>
                <w:sz w:val="18"/>
                <w:szCs w:val="18"/>
              </w:rPr>
              <w:t xml:space="preserve"> guidance)</w:t>
            </w:r>
          </w:p>
          <w:p w14:paraId="1D97B819" w14:textId="60824BAF" w:rsidR="00786070" w:rsidRPr="00786070" w:rsidRDefault="00786070">
            <w:pPr>
              <w:numPr>
                <w:ilvl w:val="0"/>
                <w:numId w:val="36"/>
              </w:numPr>
              <w:spacing w:after="0" w:line="240" w:lineRule="auto"/>
              <w:rPr>
                <w:rFonts w:eastAsia="Times New Roman"/>
                <w:bCs/>
                <w:color w:val="auto"/>
              </w:rPr>
            </w:pPr>
            <w:r w:rsidRPr="00786070">
              <w:rPr>
                <w:bCs/>
              </w:rPr>
              <w:t xml:space="preserve">To review and approve the lettings </w:t>
            </w:r>
            <w:proofErr w:type="spellStart"/>
            <w:r w:rsidRPr="00786070">
              <w:rPr>
                <w:bCs/>
              </w:rPr>
              <w:t>plicy</w:t>
            </w:r>
            <w:proofErr w:type="spellEnd"/>
            <w:r w:rsidRPr="00786070">
              <w:rPr>
                <w:bCs/>
              </w:rPr>
              <w:t xml:space="preserve"> (see KCSIE).</w:t>
            </w:r>
          </w:p>
          <w:p w14:paraId="25DF9A09" w14:textId="77777777" w:rsidR="00F77B3B" w:rsidRPr="00B73F73" w:rsidRDefault="00F77B3B">
            <w:pPr>
              <w:numPr>
                <w:ilvl w:val="0"/>
                <w:numId w:val="36"/>
              </w:numPr>
              <w:spacing w:after="0" w:line="240" w:lineRule="auto"/>
              <w:rPr>
                <w:rFonts w:eastAsia="Times New Roman"/>
                <w:bCs/>
                <w:color w:val="auto"/>
              </w:rPr>
            </w:pPr>
            <w:r w:rsidRPr="00B73F73">
              <w:rPr>
                <w:rFonts w:eastAsia="Times New Roman"/>
                <w:bCs/>
                <w:color w:val="auto"/>
              </w:rPr>
              <w:t>To seek advice from the LA to ensure adequate levels of buildings insurance and personal liability.</w:t>
            </w:r>
          </w:p>
          <w:p w14:paraId="7B3EA39E" w14:textId="77777777" w:rsidR="00F77B3B" w:rsidRPr="00AB057F" w:rsidRDefault="00F77B3B">
            <w:pPr>
              <w:numPr>
                <w:ilvl w:val="0"/>
                <w:numId w:val="36"/>
              </w:numPr>
              <w:spacing w:after="0" w:line="240" w:lineRule="auto"/>
              <w:rPr>
                <w:rFonts w:eastAsia="Times New Roman"/>
                <w:b/>
                <w:color w:val="auto"/>
              </w:rPr>
            </w:pPr>
            <w:r w:rsidRPr="00B73F73">
              <w:rPr>
                <w:rFonts w:eastAsia="Times New Roman"/>
                <w:bCs/>
                <w:color w:val="auto"/>
              </w:rPr>
              <w:t>To receive annual site report.</w:t>
            </w:r>
          </w:p>
          <w:p w14:paraId="0E251C1F" w14:textId="537CF137" w:rsidR="00F77B3B" w:rsidRPr="00B73F73" w:rsidRDefault="00F77B3B" w:rsidP="00AB057F">
            <w:pPr>
              <w:spacing w:after="0" w:line="240" w:lineRule="auto"/>
              <w:ind w:left="720" w:firstLine="0"/>
              <w:rPr>
                <w:rFonts w:eastAsia="Times New Roman"/>
                <w:b/>
                <w:color w:val="auto"/>
              </w:rPr>
            </w:pPr>
          </w:p>
        </w:tc>
      </w:tr>
      <w:tr w:rsidR="005615E5" w:rsidRPr="00B73F73" w14:paraId="0D335380" w14:textId="77777777" w:rsidTr="005615E5">
        <w:trPr>
          <w:tblCellSpacing w:w="20" w:type="dxa"/>
        </w:trPr>
        <w:tc>
          <w:tcPr>
            <w:tcW w:w="10410" w:type="dxa"/>
            <w:shd w:val="clear" w:color="auto" w:fill="auto"/>
          </w:tcPr>
          <w:p w14:paraId="1AD0A53B" w14:textId="06B6C12E" w:rsidR="005615E5" w:rsidRPr="00786070" w:rsidRDefault="005615E5" w:rsidP="00786070">
            <w:pPr>
              <w:pStyle w:val="ListParagraph"/>
              <w:numPr>
                <w:ilvl w:val="0"/>
                <w:numId w:val="57"/>
              </w:numPr>
              <w:spacing w:after="0" w:line="240" w:lineRule="auto"/>
              <w:rPr>
                <w:rFonts w:eastAsia="Times New Roman"/>
              </w:rPr>
            </w:pPr>
            <w:r w:rsidRPr="00786070">
              <w:rPr>
                <w:rFonts w:eastAsia="Times New Roman"/>
              </w:rPr>
              <w:t>Health and Safety</w:t>
            </w:r>
          </w:p>
          <w:p w14:paraId="7C333CD0" w14:textId="0B9629DC" w:rsidR="005615E5" w:rsidRPr="00DD5C28" w:rsidRDefault="005615E5">
            <w:pPr>
              <w:pStyle w:val="ListParagraph"/>
              <w:numPr>
                <w:ilvl w:val="0"/>
                <w:numId w:val="37"/>
              </w:numPr>
              <w:spacing w:after="0" w:line="240" w:lineRule="auto"/>
              <w:rPr>
                <w:rFonts w:eastAsia="Times New Roman"/>
                <w:b w:val="0"/>
              </w:rPr>
            </w:pPr>
            <w:r w:rsidRPr="00DD5C28">
              <w:rPr>
                <w:rFonts w:eastAsia="Times New Roman"/>
                <w:b w:val="0"/>
              </w:rPr>
              <w:t>To establish and approve a Health and Safety Policy.</w:t>
            </w:r>
          </w:p>
          <w:p w14:paraId="54B0EA47" w14:textId="77777777" w:rsidR="005615E5" w:rsidRPr="00DD5C28" w:rsidRDefault="005615E5">
            <w:pPr>
              <w:pStyle w:val="ListParagraph"/>
              <w:numPr>
                <w:ilvl w:val="0"/>
                <w:numId w:val="37"/>
              </w:numPr>
              <w:spacing w:after="0" w:line="240" w:lineRule="auto"/>
              <w:rPr>
                <w:rFonts w:eastAsia="Times New Roman"/>
                <w:b w:val="0"/>
              </w:rPr>
            </w:pPr>
            <w:r w:rsidRPr="00DD5C28">
              <w:rPr>
                <w:rFonts w:eastAsia="Times New Roman"/>
                <w:b w:val="0"/>
              </w:rPr>
              <w:t>To ensure that Health and Safety Regulations are followed and appropriately prioritised.</w:t>
            </w:r>
          </w:p>
          <w:p w14:paraId="2218833B" w14:textId="77777777" w:rsidR="005615E5" w:rsidRPr="00DD5C28" w:rsidRDefault="005615E5">
            <w:pPr>
              <w:pStyle w:val="ListParagraph"/>
              <w:numPr>
                <w:ilvl w:val="0"/>
                <w:numId w:val="37"/>
              </w:numPr>
              <w:spacing w:after="0" w:line="240" w:lineRule="auto"/>
              <w:rPr>
                <w:rFonts w:eastAsia="Times New Roman"/>
                <w:b w:val="0"/>
              </w:rPr>
            </w:pPr>
            <w:r w:rsidRPr="00DD5C28">
              <w:rPr>
                <w:rFonts w:eastAsia="Times New Roman"/>
                <w:b w:val="0"/>
              </w:rPr>
              <w:t xml:space="preserve">To receive the annual Health and Safety Inspection Report and agree any actions. </w:t>
            </w:r>
          </w:p>
          <w:p w14:paraId="0FE36981" w14:textId="29DB0C0D" w:rsidR="005615E5" w:rsidRPr="00D73C71" w:rsidRDefault="005615E5" w:rsidP="00786070">
            <w:pPr>
              <w:pStyle w:val="ListParagraph"/>
              <w:numPr>
                <w:ilvl w:val="0"/>
                <w:numId w:val="61"/>
              </w:numPr>
              <w:spacing w:after="0" w:line="240" w:lineRule="auto"/>
              <w:rPr>
                <w:rFonts w:eastAsia="Times New Roman"/>
                <w:b w:val="0"/>
              </w:rPr>
            </w:pPr>
            <w:r w:rsidRPr="00DD5C28">
              <w:rPr>
                <w:rFonts w:eastAsia="Times New Roman"/>
                <w:b w:val="0"/>
              </w:rPr>
              <w:t>To receive the KCC required H&amp;S inspection report</w:t>
            </w:r>
            <w:r>
              <w:rPr>
                <w:rFonts w:eastAsia="Times New Roman"/>
                <w:b w:val="0"/>
              </w:rPr>
              <w:t xml:space="preserve">s </w:t>
            </w:r>
            <w:r w:rsidRPr="00D73C71">
              <w:rPr>
                <w:rFonts w:eastAsia="Times New Roman"/>
                <w:b w:val="0"/>
              </w:rPr>
              <w:t>as per H</w:t>
            </w:r>
            <w:r w:rsidR="00D73C71" w:rsidRPr="00D73C71">
              <w:rPr>
                <w:rFonts w:eastAsia="Times New Roman"/>
                <w:b w:val="0"/>
              </w:rPr>
              <w:t>&amp;</w:t>
            </w:r>
            <w:r w:rsidRPr="00D73C71">
              <w:rPr>
                <w:rFonts w:eastAsia="Times New Roman"/>
                <w:b w:val="0"/>
              </w:rPr>
              <w:t xml:space="preserve">S Policy </w:t>
            </w:r>
          </w:p>
          <w:p w14:paraId="216F3551" w14:textId="22533BE1" w:rsidR="005615E5" w:rsidRDefault="005615E5" w:rsidP="00F77B3B">
            <w:pPr>
              <w:pStyle w:val="ListParagraph"/>
              <w:spacing w:after="0" w:line="240" w:lineRule="auto"/>
              <w:rPr>
                <w:rFonts w:eastAsia="Times New Roman"/>
                <w:b w:val="0"/>
              </w:rPr>
            </w:pPr>
            <w:r w:rsidRPr="00DD5C28">
              <w:rPr>
                <w:rFonts w:eastAsia="Times New Roman"/>
                <w:b w:val="0"/>
              </w:rPr>
              <w:t xml:space="preserve">three times a year. </w:t>
            </w:r>
          </w:p>
          <w:p w14:paraId="6E2CDB30" w14:textId="31814B23" w:rsidR="005615E5" w:rsidRPr="00D73C71" w:rsidRDefault="005615E5" w:rsidP="00786070">
            <w:pPr>
              <w:pStyle w:val="ListParagraph"/>
              <w:numPr>
                <w:ilvl w:val="0"/>
                <w:numId w:val="61"/>
              </w:numPr>
              <w:spacing w:after="0" w:line="240" w:lineRule="auto"/>
              <w:rPr>
                <w:rFonts w:eastAsia="Times New Roman"/>
                <w:b w:val="0"/>
              </w:rPr>
            </w:pPr>
            <w:r w:rsidRPr="00D73C71">
              <w:rPr>
                <w:rFonts w:eastAsia="Times New Roman"/>
                <w:b w:val="0"/>
              </w:rPr>
              <w:t>To confirm all risk assessments are regularly reviewed and updated.</w:t>
            </w:r>
          </w:p>
          <w:p w14:paraId="07FA61A9" w14:textId="77777777" w:rsidR="005615E5" w:rsidRPr="00AB057F" w:rsidRDefault="005615E5" w:rsidP="00786070">
            <w:pPr>
              <w:pStyle w:val="ListParagraph"/>
              <w:numPr>
                <w:ilvl w:val="0"/>
                <w:numId w:val="61"/>
              </w:numPr>
              <w:spacing w:after="0" w:line="240" w:lineRule="auto"/>
              <w:rPr>
                <w:rFonts w:eastAsia="Times New Roman"/>
              </w:rPr>
            </w:pPr>
            <w:r w:rsidRPr="00DD5C28">
              <w:rPr>
                <w:rFonts w:eastAsia="Times New Roman"/>
                <w:b w:val="0"/>
              </w:rPr>
              <w:t>To appoint a Health and Safety governor.</w:t>
            </w:r>
          </w:p>
          <w:p w14:paraId="425D37D2" w14:textId="2D17E008" w:rsidR="005615E5" w:rsidRPr="00DD5C28" w:rsidRDefault="005615E5" w:rsidP="00AB057F">
            <w:pPr>
              <w:pStyle w:val="ListParagraph"/>
              <w:spacing w:after="0" w:line="240" w:lineRule="auto"/>
              <w:rPr>
                <w:rFonts w:eastAsia="Times New Roman"/>
              </w:rPr>
            </w:pPr>
          </w:p>
        </w:tc>
      </w:tr>
      <w:tr w:rsidR="005615E5" w:rsidRPr="00B73F73" w14:paraId="09A71A95" w14:textId="77777777" w:rsidTr="005615E5">
        <w:trPr>
          <w:cantSplit/>
          <w:tblCellSpacing w:w="20" w:type="dxa"/>
        </w:trPr>
        <w:tc>
          <w:tcPr>
            <w:tcW w:w="10410" w:type="dxa"/>
            <w:shd w:val="clear" w:color="auto" w:fill="auto"/>
          </w:tcPr>
          <w:p w14:paraId="5526C97F" w14:textId="248F1AD4" w:rsidR="005615E5" w:rsidRPr="00786070" w:rsidRDefault="005615E5" w:rsidP="00786070">
            <w:pPr>
              <w:pStyle w:val="ListParagraph"/>
              <w:numPr>
                <w:ilvl w:val="0"/>
                <w:numId w:val="57"/>
              </w:numPr>
              <w:spacing w:after="0" w:line="240" w:lineRule="auto"/>
              <w:rPr>
                <w:rFonts w:eastAsia="Times New Roman"/>
                <w:bCs/>
              </w:rPr>
            </w:pPr>
            <w:r w:rsidRPr="00786070">
              <w:rPr>
                <w:rFonts w:eastAsia="Times New Roman"/>
                <w:bCs/>
              </w:rPr>
              <w:lastRenderedPageBreak/>
              <w:t>Admissions</w:t>
            </w:r>
          </w:p>
          <w:p w14:paraId="610DA17D" w14:textId="4C0CF4E9" w:rsidR="005615E5" w:rsidRPr="00DD5C28" w:rsidRDefault="005615E5">
            <w:pPr>
              <w:pStyle w:val="ListParagraph"/>
              <w:numPr>
                <w:ilvl w:val="0"/>
                <w:numId w:val="38"/>
              </w:numPr>
              <w:spacing w:after="0" w:line="240" w:lineRule="auto"/>
              <w:rPr>
                <w:rFonts w:eastAsia="Times New Roman"/>
                <w:b w:val="0"/>
                <w:bCs/>
              </w:rPr>
            </w:pPr>
            <w:r>
              <w:rPr>
                <w:rFonts w:eastAsia="Times New Roman"/>
                <w:b w:val="0"/>
                <w:bCs/>
              </w:rPr>
              <w:t>T</w:t>
            </w:r>
            <w:r w:rsidRPr="00DD5C28">
              <w:rPr>
                <w:rFonts w:eastAsia="Times New Roman"/>
                <w:b w:val="0"/>
                <w:bCs/>
              </w:rPr>
              <w:t xml:space="preserve">o follow </w:t>
            </w:r>
            <w:r>
              <w:rPr>
                <w:rFonts w:eastAsia="Times New Roman"/>
                <w:b w:val="0"/>
                <w:bCs/>
              </w:rPr>
              <w:t>T</w:t>
            </w:r>
            <w:r w:rsidRPr="00DD5C28">
              <w:rPr>
                <w:rFonts w:eastAsia="Times New Roman"/>
                <w:b w:val="0"/>
                <w:bCs/>
              </w:rPr>
              <w:t xml:space="preserve">he </w:t>
            </w:r>
            <w:r>
              <w:rPr>
                <w:rFonts w:eastAsia="Times New Roman"/>
                <w:b w:val="0"/>
                <w:bCs/>
              </w:rPr>
              <w:t>S</w:t>
            </w:r>
            <w:r w:rsidRPr="00DD5C28">
              <w:rPr>
                <w:rFonts w:eastAsia="Times New Roman"/>
                <w:b w:val="0"/>
                <w:bCs/>
              </w:rPr>
              <w:t xml:space="preserve">chool </w:t>
            </w:r>
            <w:r>
              <w:rPr>
                <w:rFonts w:eastAsia="Times New Roman"/>
                <w:b w:val="0"/>
                <w:bCs/>
              </w:rPr>
              <w:t>A</w:t>
            </w:r>
            <w:r w:rsidRPr="00DD5C28">
              <w:rPr>
                <w:rFonts w:eastAsia="Times New Roman"/>
                <w:b w:val="0"/>
                <w:bCs/>
              </w:rPr>
              <w:t xml:space="preserve">dmissions </w:t>
            </w:r>
            <w:r>
              <w:rPr>
                <w:rFonts w:eastAsia="Times New Roman"/>
                <w:b w:val="0"/>
                <w:bCs/>
              </w:rPr>
              <w:t>C</w:t>
            </w:r>
            <w:r w:rsidRPr="00DD5C28">
              <w:rPr>
                <w:rFonts w:eastAsia="Times New Roman"/>
                <w:b w:val="0"/>
                <w:bCs/>
              </w:rPr>
              <w:t>ode statutory guidance when carrying out duties relating to school admissions.</w:t>
            </w:r>
            <w:r w:rsidRPr="00DD5C28">
              <w:rPr>
                <w:rFonts w:ascii="Verdana" w:eastAsia="Times New Roman" w:hAnsi="Verdana" w:cs="Times New Roman"/>
                <w:b w:val="0"/>
                <w:bCs/>
              </w:rPr>
              <w:t xml:space="preserve"> </w:t>
            </w:r>
            <w:r w:rsidRPr="00DD5C28">
              <w:rPr>
                <w:rFonts w:eastAsia="Times New Roman"/>
                <w:b w:val="0"/>
                <w:bCs/>
              </w:rPr>
              <w:t>The LA is the admission authority.</w:t>
            </w:r>
          </w:p>
          <w:p w14:paraId="62F9267A" w14:textId="77777777" w:rsidR="005615E5" w:rsidRPr="00DD5C28" w:rsidRDefault="005615E5">
            <w:pPr>
              <w:pStyle w:val="ListParagraph"/>
              <w:numPr>
                <w:ilvl w:val="0"/>
                <w:numId w:val="38"/>
              </w:numPr>
              <w:spacing w:after="0" w:line="240" w:lineRule="auto"/>
              <w:rPr>
                <w:rFonts w:eastAsia="Times New Roman"/>
                <w:b w:val="0"/>
                <w:bCs/>
              </w:rPr>
            </w:pPr>
            <w:r w:rsidRPr="00DD5C28">
              <w:rPr>
                <w:rFonts w:eastAsia="Times New Roman"/>
                <w:b w:val="0"/>
                <w:bCs/>
              </w:rPr>
              <w:t xml:space="preserve">To consult annually before setting an admissions policy, notify the LA and publish the arrangements on the school website in accordance with paragraph 1.47 of the School Admissions Code. </w:t>
            </w:r>
          </w:p>
          <w:p w14:paraId="0B461002" w14:textId="77777777" w:rsidR="005615E5" w:rsidRPr="00DD5C28" w:rsidRDefault="005615E5">
            <w:pPr>
              <w:pStyle w:val="ListParagraph"/>
              <w:numPr>
                <w:ilvl w:val="0"/>
                <w:numId w:val="38"/>
              </w:numPr>
              <w:spacing w:after="0" w:line="240" w:lineRule="auto"/>
              <w:rPr>
                <w:rFonts w:eastAsia="Times New Roman"/>
                <w:b w:val="0"/>
                <w:bCs/>
              </w:rPr>
            </w:pPr>
            <w:r w:rsidRPr="00DD5C28">
              <w:rPr>
                <w:rFonts w:eastAsia="Times New Roman"/>
                <w:b w:val="0"/>
                <w:bCs/>
              </w:rPr>
              <w:t xml:space="preserve">Set a clear published admission number (PAN), which states the number of applicants they will admit where enough applications are received. The LA sets the </w:t>
            </w:r>
            <w:proofErr w:type="gramStart"/>
            <w:r w:rsidRPr="00DD5C28">
              <w:rPr>
                <w:rFonts w:eastAsia="Times New Roman"/>
                <w:b w:val="0"/>
                <w:bCs/>
              </w:rPr>
              <w:t>PAN</w:t>
            </w:r>
            <w:proofErr w:type="gramEnd"/>
            <w:r w:rsidRPr="00DD5C28">
              <w:rPr>
                <w:rFonts w:eastAsia="Times New Roman"/>
                <w:b w:val="0"/>
                <w:bCs/>
              </w:rPr>
              <w:t xml:space="preserve"> but the governing body can object to the adjudicator if they disagree with their PAN.</w:t>
            </w:r>
          </w:p>
          <w:p w14:paraId="19E0CF9B" w14:textId="36CEF396" w:rsidR="005615E5" w:rsidRPr="00DD5C28" w:rsidRDefault="005615E5">
            <w:pPr>
              <w:pStyle w:val="ListParagraph"/>
              <w:numPr>
                <w:ilvl w:val="0"/>
                <w:numId w:val="38"/>
              </w:numPr>
              <w:spacing w:after="0" w:line="240" w:lineRule="auto"/>
              <w:rPr>
                <w:rFonts w:eastAsia="Times New Roman"/>
                <w:b w:val="0"/>
                <w:bCs/>
              </w:rPr>
            </w:pPr>
            <w:r w:rsidRPr="00DD5C28">
              <w:rPr>
                <w:rFonts w:eastAsia="Times New Roman"/>
                <w:b w:val="0"/>
                <w:bCs/>
              </w:rPr>
              <w:t xml:space="preserve">To establish an Admissions </w:t>
            </w:r>
            <w:r>
              <w:rPr>
                <w:rFonts w:eastAsia="Times New Roman"/>
                <w:b w:val="0"/>
                <w:bCs/>
              </w:rPr>
              <w:t>P</w:t>
            </w:r>
            <w:r w:rsidRPr="00DD5C28">
              <w:rPr>
                <w:rFonts w:eastAsia="Times New Roman"/>
                <w:b w:val="0"/>
                <w:bCs/>
              </w:rPr>
              <w:t>olicy in liaison with the LA.</w:t>
            </w:r>
          </w:p>
          <w:p w14:paraId="1888BA06" w14:textId="77777777" w:rsidR="005615E5" w:rsidRPr="00AB057F" w:rsidRDefault="005615E5">
            <w:pPr>
              <w:pStyle w:val="ListParagraph"/>
              <w:numPr>
                <w:ilvl w:val="0"/>
                <w:numId w:val="38"/>
              </w:numPr>
              <w:spacing w:after="0" w:line="240" w:lineRule="auto"/>
              <w:rPr>
                <w:rFonts w:eastAsia="Times New Roman"/>
              </w:rPr>
            </w:pPr>
            <w:r w:rsidRPr="00DD5C28">
              <w:rPr>
                <w:rFonts w:eastAsia="Times New Roman"/>
                <w:b w:val="0"/>
                <w:bCs/>
              </w:rPr>
              <w:t xml:space="preserve">Admissions </w:t>
            </w:r>
            <w:proofErr w:type="gramStart"/>
            <w:r w:rsidRPr="00DD5C28">
              <w:rPr>
                <w:rFonts w:eastAsia="Times New Roman"/>
                <w:b w:val="0"/>
                <w:bCs/>
              </w:rPr>
              <w:t>appeals</w:t>
            </w:r>
            <w:proofErr w:type="gramEnd"/>
            <w:r w:rsidRPr="00DD5C28">
              <w:rPr>
                <w:rFonts w:eastAsia="Times New Roman"/>
                <w:b w:val="0"/>
                <w:bCs/>
              </w:rPr>
              <w:t xml:space="preserve">: to set up independent panels in line with the School Admission Appeals Code. </w:t>
            </w:r>
          </w:p>
          <w:p w14:paraId="60892D98" w14:textId="2B814033" w:rsidR="005615E5" w:rsidRPr="00DD5C28" w:rsidRDefault="005615E5" w:rsidP="00AB057F">
            <w:pPr>
              <w:pStyle w:val="ListParagraph"/>
              <w:spacing w:after="0" w:line="240" w:lineRule="auto"/>
              <w:rPr>
                <w:rFonts w:eastAsia="Times New Roman"/>
              </w:rPr>
            </w:pPr>
          </w:p>
        </w:tc>
      </w:tr>
      <w:tr w:rsidR="005615E5" w:rsidRPr="00B73F73" w14:paraId="1E4F9C18" w14:textId="77777777" w:rsidTr="005615E5">
        <w:trPr>
          <w:tblCellSpacing w:w="20" w:type="dxa"/>
        </w:trPr>
        <w:tc>
          <w:tcPr>
            <w:tcW w:w="10410" w:type="dxa"/>
            <w:shd w:val="clear" w:color="auto" w:fill="auto"/>
          </w:tcPr>
          <w:p w14:paraId="3DD6ED60" w14:textId="77777777" w:rsidR="000E57B1" w:rsidRDefault="000E57B1" w:rsidP="005615E5">
            <w:pPr>
              <w:spacing w:after="0" w:line="240" w:lineRule="auto"/>
              <w:ind w:left="0"/>
              <w:rPr>
                <w:rFonts w:eastAsia="Times New Roman"/>
                <w:b/>
                <w:color w:val="auto"/>
              </w:rPr>
            </w:pPr>
          </w:p>
          <w:p w14:paraId="4E74E276" w14:textId="7C1187E4" w:rsidR="005615E5" w:rsidRPr="000E57B1" w:rsidRDefault="005615E5" w:rsidP="000E57B1">
            <w:pPr>
              <w:pStyle w:val="ListParagraph"/>
              <w:numPr>
                <w:ilvl w:val="0"/>
                <w:numId w:val="57"/>
              </w:numPr>
              <w:spacing w:after="0" w:line="240" w:lineRule="auto"/>
              <w:rPr>
                <w:rFonts w:eastAsia="Times New Roman"/>
                <w:bCs/>
              </w:rPr>
            </w:pPr>
            <w:r w:rsidRPr="000E57B1">
              <w:rPr>
                <w:rFonts w:eastAsia="Times New Roman"/>
              </w:rPr>
              <w:t>Collective Worship</w:t>
            </w:r>
          </w:p>
          <w:p w14:paraId="001C7A34" w14:textId="0ACBFB50" w:rsidR="005615E5" w:rsidRPr="00DD5C28" w:rsidRDefault="005615E5">
            <w:pPr>
              <w:pStyle w:val="ListParagraph"/>
              <w:numPr>
                <w:ilvl w:val="0"/>
                <w:numId w:val="39"/>
              </w:numPr>
              <w:spacing w:after="0" w:line="240" w:lineRule="auto"/>
              <w:rPr>
                <w:rFonts w:eastAsia="Times New Roman"/>
                <w:b w:val="0"/>
                <w:bCs/>
              </w:rPr>
            </w:pPr>
            <w:r w:rsidRPr="00DD5C28">
              <w:rPr>
                <w:rFonts w:eastAsia="Times New Roman"/>
                <w:b w:val="0"/>
                <w:bCs/>
              </w:rPr>
              <w:t>To ensure that the school provides teaching of religious education for all pupils in accordance with the agreed syllabus or has informed parents of their right to withdraw their child.</w:t>
            </w:r>
          </w:p>
          <w:p w14:paraId="6FEB6D04" w14:textId="77777777" w:rsidR="005615E5" w:rsidRPr="00B950CD" w:rsidRDefault="005615E5">
            <w:pPr>
              <w:pStyle w:val="ListParagraph"/>
              <w:numPr>
                <w:ilvl w:val="0"/>
                <w:numId w:val="39"/>
              </w:numPr>
              <w:spacing w:after="0" w:line="240" w:lineRule="auto"/>
              <w:rPr>
                <w:rFonts w:eastAsia="Times New Roman"/>
              </w:rPr>
            </w:pPr>
            <w:r w:rsidRPr="00DD5C28">
              <w:rPr>
                <w:rFonts w:eastAsia="Times New Roman"/>
                <w:b w:val="0"/>
                <w:bCs/>
              </w:rPr>
              <w:t>To ensure the school provides an act of broadly Christian daily collective worship</w:t>
            </w:r>
            <w:r w:rsidRPr="00DD5C28">
              <w:rPr>
                <w:rFonts w:eastAsia="Times New Roman"/>
              </w:rPr>
              <w:t>.</w:t>
            </w:r>
            <w:r w:rsidRPr="00DD5C28">
              <w:rPr>
                <w:rFonts w:ascii="Verdana" w:eastAsia="Times New Roman" w:hAnsi="Verdana" w:cs="Times New Roman"/>
              </w:rPr>
              <w:t xml:space="preserve"> </w:t>
            </w:r>
          </w:p>
          <w:p w14:paraId="7E917409" w14:textId="77777777" w:rsidR="00B950CD" w:rsidRPr="00AB057F" w:rsidRDefault="00B950CD" w:rsidP="00B950CD">
            <w:pPr>
              <w:pStyle w:val="ListParagraph"/>
              <w:spacing w:after="0" w:line="240" w:lineRule="auto"/>
              <w:rPr>
                <w:rFonts w:eastAsia="Times New Roman"/>
              </w:rPr>
            </w:pPr>
          </w:p>
          <w:p w14:paraId="5F88CDE4" w14:textId="50553552" w:rsidR="005615E5" w:rsidRPr="00DD5C28" w:rsidRDefault="005615E5" w:rsidP="00AB057F">
            <w:pPr>
              <w:pStyle w:val="ListParagraph"/>
              <w:spacing w:after="0" w:line="240" w:lineRule="auto"/>
              <w:rPr>
                <w:rFonts w:eastAsia="Times New Roman"/>
              </w:rPr>
            </w:pPr>
          </w:p>
        </w:tc>
      </w:tr>
      <w:tr w:rsidR="0036135A" w:rsidRPr="00B73F73" w14:paraId="69FE4AEA" w14:textId="77777777" w:rsidTr="0036135A">
        <w:trPr>
          <w:tblCellSpacing w:w="20" w:type="dxa"/>
        </w:trPr>
        <w:tc>
          <w:tcPr>
            <w:tcW w:w="10410" w:type="dxa"/>
            <w:shd w:val="clear" w:color="auto" w:fill="auto"/>
          </w:tcPr>
          <w:p w14:paraId="490B9226" w14:textId="3B7F0385" w:rsidR="0036135A" w:rsidRPr="00161560" w:rsidRDefault="0036135A" w:rsidP="00161560">
            <w:pPr>
              <w:pStyle w:val="ListParagraph"/>
              <w:numPr>
                <w:ilvl w:val="0"/>
                <w:numId w:val="57"/>
              </w:numPr>
              <w:spacing w:after="0" w:line="240" w:lineRule="auto"/>
              <w:rPr>
                <w:rFonts w:eastAsia="Times New Roman"/>
              </w:rPr>
            </w:pPr>
            <w:r w:rsidRPr="00161560">
              <w:rPr>
                <w:rFonts w:eastAsia="Times New Roman"/>
              </w:rPr>
              <w:t>Information for Parents</w:t>
            </w:r>
          </w:p>
          <w:p w14:paraId="516E4DEA" w14:textId="233BD29D" w:rsidR="0036135A" w:rsidRPr="00DD5C28" w:rsidRDefault="0036135A">
            <w:pPr>
              <w:pStyle w:val="ListParagraph"/>
              <w:numPr>
                <w:ilvl w:val="0"/>
                <w:numId w:val="40"/>
              </w:numPr>
              <w:spacing w:after="0" w:line="240" w:lineRule="auto"/>
              <w:rPr>
                <w:rFonts w:eastAsia="Times New Roman"/>
                <w:b w:val="0"/>
                <w:bCs/>
              </w:rPr>
            </w:pPr>
            <w:r w:rsidRPr="00DD5C28">
              <w:rPr>
                <w:rFonts w:eastAsia="Times New Roman"/>
                <w:b w:val="0"/>
                <w:bCs/>
              </w:rPr>
              <w:t>To ensure that the school keeps parents and prospective parents up to date with school information.</w:t>
            </w:r>
          </w:p>
          <w:p w14:paraId="7E78C025" w14:textId="77777777" w:rsidR="0036135A" w:rsidRPr="00902835" w:rsidRDefault="0036135A">
            <w:pPr>
              <w:pStyle w:val="ListParagraph"/>
              <w:numPr>
                <w:ilvl w:val="0"/>
                <w:numId w:val="40"/>
              </w:numPr>
              <w:spacing w:after="0" w:line="240" w:lineRule="auto"/>
              <w:rPr>
                <w:rFonts w:eastAsia="Times New Roman"/>
              </w:rPr>
            </w:pPr>
            <w:r w:rsidRPr="00DD5C28">
              <w:rPr>
                <w:rFonts w:eastAsia="Times New Roman"/>
                <w:b w:val="0"/>
                <w:bCs/>
              </w:rPr>
              <w:t>To adopt and review home school agreements (not statutory).</w:t>
            </w:r>
          </w:p>
          <w:p w14:paraId="0FAFE559" w14:textId="27804235" w:rsidR="0036135A" w:rsidRPr="00DD5C28" w:rsidRDefault="0036135A" w:rsidP="00902835">
            <w:pPr>
              <w:pStyle w:val="ListParagraph"/>
              <w:spacing w:after="0" w:line="240" w:lineRule="auto"/>
              <w:rPr>
                <w:rFonts w:eastAsia="Times New Roman"/>
              </w:rPr>
            </w:pPr>
          </w:p>
        </w:tc>
      </w:tr>
      <w:tr w:rsidR="0036135A" w:rsidRPr="00B73F73" w14:paraId="77CA753C" w14:textId="77777777" w:rsidTr="0036135A">
        <w:trPr>
          <w:tblCellSpacing w:w="20" w:type="dxa"/>
        </w:trPr>
        <w:tc>
          <w:tcPr>
            <w:tcW w:w="10410" w:type="dxa"/>
            <w:shd w:val="clear" w:color="auto" w:fill="auto"/>
          </w:tcPr>
          <w:p w14:paraId="666FE505" w14:textId="14416481" w:rsidR="0036135A" w:rsidRPr="00161560" w:rsidRDefault="0036135A" w:rsidP="00161560">
            <w:pPr>
              <w:pStyle w:val="ListParagraph"/>
              <w:numPr>
                <w:ilvl w:val="0"/>
                <w:numId w:val="57"/>
              </w:numPr>
              <w:spacing w:after="0" w:line="240" w:lineRule="auto"/>
              <w:rPr>
                <w:rFonts w:eastAsia="Times New Roman"/>
              </w:rPr>
            </w:pPr>
            <w:r w:rsidRPr="00161560">
              <w:rPr>
                <w:rFonts w:eastAsia="Times New Roman"/>
              </w:rPr>
              <w:t>Collaboration</w:t>
            </w:r>
          </w:p>
          <w:p w14:paraId="216352E7" w14:textId="77777777" w:rsidR="00161560" w:rsidRDefault="00161560" w:rsidP="00161560">
            <w:pPr>
              <w:spacing w:after="0" w:line="240" w:lineRule="auto"/>
              <w:ind w:left="350" w:firstLine="0"/>
              <w:rPr>
                <w:rFonts w:eastAsia="Times New Roman"/>
              </w:rPr>
            </w:pPr>
            <w:r>
              <w:rPr>
                <w:rFonts w:eastAsia="Times New Roman"/>
              </w:rPr>
              <w:t xml:space="preserve">1. </w:t>
            </w:r>
            <w:r w:rsidR="0036135A" w:rsidRPr="00161560">
              <w:rPr>
                <w:rFonts w:eastAsia="Times New Roman"/>
              </w:rPr>
              <w:t>To monitor engagement with the Tonbridge Village Collaboration</w:t>
            </w:r>
            <w:r w:rsidR="00BF32F8" w:rsidRPr="00161560">
              <w:rPr>
                <w:rFonts w:eastAsia="Times New Roman"/>
              </w:rPr>
              <w:t xml:space="preserve"> and other </w:t>
            </w:r>
            <w:r w:rsidR="00316A85" w:rsidRPr="00161560">
              <w:rPr>
                <w:rFonts w:eastAsia="Times New Roman"/>
              </w:rPr>
              <w:t>collaborative</w:t>
            </w:r>
            <w:r w:rsidR="00BF32F8" w:rsidRPr="00161560">
              <w:rPr>
                <w:rFonts w:eastAsia="Times New Roman"/>
              </w:rPr>
              <w:t xml:space="preserve"> </w:t>
            </w:r>
          </w:p>
          <w:p w14:paraId="62EAB7EF" w14:textId="5B3BD74D" w:rsidR="0036135A" w:rsidRPr="00161560" w:rsidRDefault="00161560" w:rsidP="00161560">
            <w:pPr>
              <w:spacing w:after="0" w:line="240" w:lineRule="auto"/>
              <w:ind w:left="350" w:firstLine="0"/>
              <w:rPr>
                <w:rFonts w:eastAsia="Times New Roman"/>
              </w:rPr>
            </w:pPr>
            <w:r>
              <w:rPr>
                <w:rFonts w:eastAsia="Times New Roman"/>
              </w:rPr>
              <w:t xml:space="preserve">    partnerships.</w:t>
            </w:r>
          </w:p>
          <w:p w14:paraId="486F7AE5" w14:textId="797043EC" w:rsidR="0036135A" w:rsidRPr="00DD5C28" w:rsidRDefault="0036135A" w:rsidP="00902835">
            <w:pPr>
              <w:pStyle w:val="ListParagraph"/>
              <w:spacing w:after="0" w:line="240" w:lineRule="auto"/>
              <w:rPr>
                <w:rFonts w:eastAsia="Times New Roman"/>
                <w:b w:val="0"/>
              </w:rPr>
            </w:pPr>
          </w:p>
        </w:tc>
      </w:tr>
      <w:tr w:rsidR="0036135A" w:rsidRPr="00B73F73" w14:paraId="7527EFA2" w14:textId="77777777" w:rsidTr="0036135A">
        <w:trPr>
          <w:tblCellSpacing w:w="20" w:type="dxa"/>
        </w:trPr>
        <w:tc>
          <w:tcPr>
            <w:tcW w:w="10410" w:type="dxa"/>
            <w:shd w:val="clear" w:color="auto" w:fill="auto"/>
          </w:tcPr>
          <w:p w14:paraId="15539835" w14:textId="37042942" w:rsidR="0036135A" w:rsidRPr="00161560" w:rsidRDefault="0036135A" w:rsidP="00161560">
            <w:pPr>
              <w:pStyle w:val="ListParagraph"/>
              <w:numPr>
                <w:ilvl w:val="0"/>
                <w:numId w:val="57"/>
              </w:numPr>
              <w:spacing w:after="0" w:line="240" w:lineRule="auto"/>
              <w:rPr>
                <w:rFonts w:eastAsia="Times New Roman"/>
              </w:rPr>
            </w:pPr>
            <w:r w:rsidRPr="00161560">
              <w:rPr>
                <w:rFonts w:eastAsia="Times New Roman"/>
              </w:rPr>
              <w:t>Extended Services</w:t>
            </w:r>
          </w:p>
          <w:p w14:paraId="067C9BAE" w14:textId="62EF671C" w:rsidR="0036135A" w:rsidRPr="00DD5C28" w:rsidRDefault="0036135A">
            <w:pPr>
              <w:pStyle w:val="ListParagraph"/>
              <w:numPr>
                <w:ilvl w:val="0"/>
                <w:numId w:val="41"/>
              </w:numPr>
              <w:spacing w:after="0" w:line="240" w:lineRule="auto"/>
              <w:rPr>
                <w:rFonts w:eastAsia="Times New Roman"/>
                <w:b w:val="0"/>
                <w:bCs/>
              </w:rPr>
            </w:pPr>
            <w:r w:rsidRPr="00DD5C28">
              <w:rPr>
                <w:rFonts w:eastAsia="Times New Roman"/>
                <w:b w:val="0"/>
                <w:bCs/>
              </w:rPr>
              <w:t>To decide to offer additional activities and agree what form these should take.</w:t>
            </w:r>
          </w:p>
          <w:p w14:paraId="756D1768" w14:textId="0F79843F" w:rsidR="0036135A" w:rsidRPr="00DD5C28" w:rsidRDefault="0036135A" w:rsidP="00AD6E97">
            <w:pPr>
              <w:pStyle w:val="ListParagraph"/>
              <w:numPr>
                <w:ilvl w:val="0"/>
                <w:numId w:val="41"/>
              </w:numPr>
              <w:spacing w:after="0" w:line="240" w:lineRule="auto"/>
              <w:rPr>
                <w:rFonts w:eastAsia="Times New Roman"/>
              </w:rPr>
            </w:pPr>
            <w:r w:rsidRPr="00AD6E97">
              <w:rPr>
                <w:rFonts w:eastAsia="Times New Roman"/>
                <w:b w:val="0"/>
                <w:bCs/>
              </w:rPr>
              <w:t>To cease providing extended services provision.</w:t>
            </w:r>
          </w:p>
        </w:tc>
      </w:tr>
      <w:tr w:rsidR="0036135A" w:rsidRPr="00B73F73" w14:paraId="0FA905E3" w14:textId="77777777" w:rsidTr="0036135A">
        <w:trPr>
          <w:tblCellSpacing w:w="20" w:type="dxa"/>
        </w:trPr>
        <w:tc>
          <w:tcPr>
            <w:tcW w:w="10410" w:type="dxa"/>
            <w:shd w:val="clear" w:color="auto" w:fill="auto"/>
          </w:tcPr>
          <w:p w14:paraId="47239BF7" w14:textId="77777777" w:rsidR="0036135A" w:rsidRPr="006F7C8F" w:rsidRDefault="0036135A" w:rsidP="006F7C8F">
            <w:pPr>
              <w:pStyle w:val="ListParagraph"/>
              <w:numPr>
                <w:ilvl w:val="0"/>
                <w:numId w:val="62"/>
              </w:numPr>
              <w:spacing w:after="0" w:line="240" w:lineRule="auto"/>
              <w:rPr>
                <w:rFonts w:eastAsia="Times New Roman"/>
              </w:rPr>
            </w:pPr>
            <w:r w:rsidRPr="006F7C8F">
              <w:rPr>
                <w:rFonts w:eastAsia="Times New Roman"/>
              </w:rPr>
              <w:t>Meetings</w:t>
            </w:r>
          </w:p>
          <w:p w14:paraId="76D976A1" w14:textId="7343B2AE" w:rsidR="0036135A" w:rsidRPr="00161560" w:rsidRDefault="0036135A" w:rsidP="006F7C8F">
            <w:pPr>
              <w:pStyle w:val="ListParagraph"/>
              <w:spacing w:before="40" w:after="40" w:line="240" w:lineRule="auto"/>
              <w:jc w:val="both"/>
              <w:rPr>
                <w:rFonts w:eastAsia="Times New Roman"/>
                <w:b w:val="0"/>
                <w:bCs/>
              </w:rPr>
            </w:pPr>
            <w:r w:rsidRPr="006F7C8F">
              <w:rPr>
                <w:rFonts w:eastAsia="Times New Roman"/>
                <w:b w:val="0"/>
                <w:bCs/>
                <w:lang w:val="en-US"/>
              </w:rPr>
              <w:t xml:space="preserve">A virtual meeting will be held, via zoom or Microsoft Teams, in extraordinary </w:t>
            </w:r>
            <w:proofErr w:type="gramStart"/>
            <w:r w:rsidRPr="006F7C8F">
              <w:rPr>
                <w:rFonts w:eastAsia="Times New Roman"/>
                <w:b w:val="0"/>
                <w:bCs/>
                <w:lang w:val="en-US"/>
              </w:rPr>
              <w:t>circumstances  when</w:t>
            </w:r>
            <w:proofErr w:type="gramEnd"/>
            <w:r w:rsidRPr="006F7C8F">
              <w:rPr>
                <w:rFonts w:eastAsia="Times New Roman"/>
                <w:b w:val="0"/>
                <w:bCs/>
                <w:lang w:val="en-US"/>
              </w:rPr>
              <w:t xml:space="preserve"> it is not possible for governors to meet face to face.  The meeting will follow the regulations specified in the Standing Order for Virtual Meetings.</w:t>
            </w:r>
          </w:p>
        </w:tc>
      </w:tr>
      <w:tr w:rsidR="00B73F73" w:rsidRPr="00B73F73" w14:paraId="3B06C839" w14:textId="77777777" w:rsidTr="00355075">
        <w:trPr>
          <w:cantSplit/>
          <w:tblCellSpacing w:w="20" w:type="dxa"/>
        </w:trPr>
        <w:tc>
          <w:tcPr>
            <w:tcW w:w="10410" w:type="dxa"/>
            <w:shd w:val="clear" w:color="auto" w:fill="auto"/>
          </w:tcPr>
          <w:p w14:paraId="50960353" w14:textId="77777777" w:rsidR="006F7C8F" w:rsidRDefault="00305F5E" w:rsidP="000C1189">
            <w:pPr>
              <w:pStyle w:val="ListParagraph"/>
              <w:numPr>
                <w:ilvl w:val="0"/>
                <w:numId w:val="62"/>
              </w:numPr>
              <w:spacing w:after="0" w:line="240" w:lineRule="auto"/>
              <w:ind w:left="0"/>
              <w:jc w:val="both"/>
              <w:rPr>
                <w:rFonts w:eastAsia="Times New Roman"/>
                <w:bCs/>
              </w:rPr>
            </w:pPr>
            <w:r w:rsidRPr="006F7C8F">
              <w:rPr>
                <w:rFonts w:eastAsia="Times New Roman"/>
                <w:bCs/>
              </w:rPr>
              <w:t>Membership</w:t>
            </w:r>
          </w:p>
          <w:p w14:paraId="034A182F" w14:textId="77777777" w:rsidR="006F7C8F" w:rsidRPr="006F7C8F" w:rsidRDefault="006F7C8F" w:rsidP="006F7C8F">
            <w:pPr>
              <w:pStyle w:val="ListParagraph"/>
              <w:spacing w:after="0" w:line="240" w:lineRule="auto"/>
              <w:ind w:left="0"/>
              <w:jc w:val="both"/>
              <w:rPr>
                <w:rFonts w:eastAsia="Times New Roman"/>
                <w:b w:val="0"/>
              </w:rPr>
            </w:pPr>
            <w:r>
              <w:rPr>
                <w:rFonts w:eastAsia="Times New Roman"/>
                <w:bCs/>
              </w:rPr>
              <w:t xml:space="preserve">          </w:t>
            </w:r>
            <w:r w:rsidRPr="006F7C8F">
              <w:rPr>
                <w:rFonts w:eastAsia="Times New Roman"/>
                <w:b w:val="0"/>
              </w:rPr>
              <w:t xml:space="preserve">  </w:t>
            </w:r>
            <w:r w:rsidR="00B73F73" w:rsidRPr="006F7C8F">
              <w:rPr>
                <w:rFonts w:eastAsia="Times New Roman"/>
                <w:b w:val="0"/>
              </w:rPr>
              <w:t>Membership of the full governing body to comply with the Instrument of Government.</w:t>
            </w:r>
            <w:r w:rsidR="0036135A" w:rsidRPr="006F7C8F">
              <w:rPr>
                <w:rFonts w:eastAsia="Times New Roman"/>
                <w:b w:val="0"/>
              </w:rPr>
              <w:t xml:space="preserve"> </w:t>
            </w:r>
            <w:r w:rsidR="0036135A" w:rsidRPr="006F7C8F">
              <w:rPr>
                <w:rFonts w:eastAsia="Times New Roman"/>
                <w:b w:val="0"/>
                <w:color w:val="FF0000"/>
              </w:rPr>
              <w:t xml:space="preserve"> </w:t>
            </w:r>
            <w:r w:rsidR="0036135A" w:rsidRPr="006F7C8F">
              <w:rPr>
                <w:rFonts w:eastAsia="Times New Roman"/>
                <w:b w:val="0"/>
              </w:rPr>
              <w:t>See</w:t>
            </w:r>
          </w:p>
          <w:p w14:paraId="072AB09B" w14:textId="1BAC0B0D" w:rsidR="00B73F73" w:rsidRPr="006F7C8F" w:rsidRDefault="006F7C8F" w:rsidP="006F7C8F">
            <w:pPr>
              <w:pStyle w:val="ListParagraph"/>
              <w:spacing w:after="0" w:line="240" w:lineRule="auto"/>
              <w:ind w:left="0"/>
              <w:jc w:val="both"/>
              <w:rPr>
                <w:rFonts w:eastAsia="Times New Roman"/>
                <w:bCs/>
              </w:rPr>
            </w:pPr>
            <w:r w:rsidRPr="006F7C8F">
              <w:rPr>
                <w:rFonts w:eastAsia="Times New Roman"/>
                <w:b w:val="0"/>
              </w:rPr>
              <w:t xml:space="preserve">           </w:t>
            </w:r>
            <w:r w:rsidR="0036135A" w:rsidRPr="006F7C8F">
              <w:rPr>
                <w:rFonts w:eastAsia="Times New Roman"/>
                <w:b w:val="0"/>
              </w:rPr>
              <w:t xml:space="preserve"> details of current governors in post on the school website., </w:t>
            </w:r>
            <w:proofErr w:type="spellStart"/>
            <w:r w:rsidR="0036135A" w:rsidRPr="006F7C8F">
              <w:rPr>
                <w:rFonts w:eastAsia="Times New Roman"/>
                <w:b w:val="0"/>
              </w:rPr>
              <w:t>GovernorHub</w:t>
            </w:r>
            <w:proofErr w:type="spellEnd"/>
            <w:r w:rsidR="0036135A" w:rsidRPr="006F7C8F">
              <w:rPr>
                <w:rFonts w:eastAsia="Times New Roman"/>
                <w:b w:val="0"/>
              </w:rPr>
              <w:t xml:space="preserve"> and GIAS.</w:t>
            </w:r>
          </w:p>
          <w:p w14:paraId="625391A1" w14:textId="6FA63FB3" w:rsidR="00305F5E" w:rsidRPr="00B73F73" w:rsidRDefault="00305F5E" w:rsidP="00B73F73">
            <w:pPr>
              <w:spacing w:after="0" w:line="240" w:lineRule="auto"/>
              <w:ind w:left="0" w:firstLine="0"/>
              <w:jc w:val="both"/>
              <w:rPr>
                <w:rFonts w:eastAsia="Times New Roman"/>
                <w:bCs/>
                <w:i/>
                <w:iCs/>
                <w:color w:val="auto"/>
              </w:rPr>
            </w:pPr>
          </w:p>
        </w:tc>
      </w:tr>
      <w:tr w:rsidR="00B950CD" w:rsidRPr="00B73F73" w14:paraId="25BBA929" w14:textId="77777777" w:rsidTr="00355075">
        <w:trPr>
          <w:cantSplit/>
          <w:tblCellSpacing w:w="20" w:type="dxa"/>
        </w:trPr>
        <w:tc>
          <w:tcPr>
            <w:tcW w:w="10410" w:type="dxa"/>
            <w:shd w:val="clear" w:color="auto" w:fill="auto"/>
          </w:tcPr>
          <w:p w14:paraId="06B240FF" w14:textId="27D95CB1" w:rsidR="006F7C8F" w:rsidRPr="006F7C8F" w:rsidRDefault="00B950CD" w:rsidP="00A0322D">
            <w:pPr>
              <w:pStyle w:val="ListParagraph"/>
              <w:numPr>
                <w:ilvl w:val="0"/>
                <w:numId w:val="62"/>
              </w:numPr>
              <w:spacing w:after="0" w:line="240" w:lineRule="auto"/>
              <w:ind w:left="0"/>
              <w:jc w:val="both"/>
              <w:rPr>
                <w:rFonts w:eastAsia="Times New Roman"/>
              </w:rPr>
            </w:pPr>
            <w:r w:rsidRPr="006F7C8F">
              <w:rPr>
                <w:rFonts w:eastAsia="Times New Roman"/>
                <w:bCs/>
              </w:rPr>
              <w:t>Policies – FGB responsibilit</w:t>
            </w:r>
            <w:r w:rsidR="006F7C8F">
              <w:rPr>
                <w:rFonts w:eastAsia="Times New Roman"/>
                <w:bCs/>
              </w:rPr>
              <w:t>y</w:t>
            </w:r>
          </w:p>
          <w:p w14:paraId="66197E71" w14:textId="1F4D8C78" w:rsidR="00320FE2" w:rsidRPr="00320FE2" w:rsidRDefault="00B950CD" w:rsidP="00320FE2">
            <w:pPr>
              <w:pStyle w:val="ListParagraph"/>
              <w:numPr>
                <w:ilvl w:val="0"/>
                <w:numId w:val="63"/>
              </w:numPr>
              <w:spacing w:after="0" w:line="240" w:lineRule="auto"/>
              <w:jc w:val="both"/>
              <w:rPr>
                <w:rFonts w:eastAsia="Times New Roman"/>
                <w:b w:val="0"/>
                <w:bCs/>
              </w:rPr>
            </w:pPr>
            <w:r w:rsidRPr="00320FE2">
              <w:rPr>
                <w:rFonts w:eastAsia="Times New Roman"/>
                <w:b w:val="0"/>
                <w:bCs/>
              </w:rPr>
              <w:t>Business Interests Statement – Annual</w:t>
            </w:r>
          </w:p>
          <w:p w14:paraId="1D38E389" w14:textId="6F4FDE8B" w:rsidR="00B950CD" w:rsidRPr="00320FE2" w:rsidRDefault="00B950CD" w:rsidP="00320FE2">
            <w:pPr>
              <w:pStyle w:val="ListParagraph"/>
              <w:numPr>
                <w:ilvl w:val="0"/>
                <w:numId w:val="63"/>
              </w:numPr>
              <w:spacing w:after="0" w:line="240" w:lineRule="auto"/>
              <w:jc w:val="both"/>
              <w:rPr>
                <w:rFonts w:eastAsia="Times New Roman"/>
                <w:b w:val="0"/>
                <w:bCs/>
              </w:rPr>
            </w:pPr>
            <w:r w:rsidRPr="00320FE2">
              <w:rPr>
                <w:rFonts w:eastAsia="Times New Roman"/>
                <w:b w:val="0"/>
                <w:bCs/>
              </w:rPr>
              <w:t>Instrument of Government – Annual</w:t>
            </w:r>
          </w:p>
          <w:p w14:paraId="19D2D6F3" w14:textId="08DE43B3" w:rsidR="00B950CD" w:rsidRPr="00320FE2" w:rsidRDefault="00B950CD" w:rsidP="00320FE2">
            <w:pPr>
              <w:pStyle w:val="ListParagraph"/>
              <w:numPr>
                <w:ilvl w:val="0"/>
                <w:numId w:val="63"/>
              </w:numPr>
              <w:spacing w:after="0" w:line="240" w:lineRule="auto"/>
              <w:jc w:val="both"/>
              <w:rPr>
                <w:rFonts w:eastAsia="Times New Roman"/>
                <w:b w:val="0"/>
                <w:bCs/>
              </w:rPr>
            </w:pPr>
            <w:r w:rsidRPr="00320FE2">
              <w:rPr>
                <w:rFonts w:eastAsia="Times New Roman"/>
                <w:b w:val="0"/>
                <w:bCs/>
              </w:rPr>
              <w:t>Governor Code of Practice – Annual</w:t>
            </w:r>
          </w:p>
          <w:p w14:paraId="09F4487E" w14:textId="3C210BA3" w:rsidR="00B950CD" w:rsidRPr="00320FE2" w:rsidRDefault="00B950CD" w:rsidP="00320FE2">
            <w:pPr>
              <w:pStyle w:val="ListParagraph"/>
              <w:numPr>
                <w:ilvl w:val="0"/>
                <w:numId w:val="63"/>
              </w:numPr>
              <w:spacing w:after="0" w:line="240" w:lineRule="auto"/>
              <w:jc w:val="both"/>
              <w:rPr>
                <w:rFonts w:eastAsia="Times New Roman"/>
                <w:bCs/>
              </w:rPr>
            </w:pPr>
            <w:r w:rsidRPr="00320FE2">
              <w:rPr>
                <w:rFonts w:eastAsia="Times New Roman"/>
                <w:b w:val="0"/>
                <w:bCs/>
              </w:rPr>
              <w:t>Single Central Record - Annual</w:t>
            </w:r>
          </w:p>
          <w:p w14:paraId="5D2D1641" w14:textId="5AC835DE" w:rsidR="00B950CD" w:rsidRPr="00305F5E" w:rsidRDefault="00B950CD" w:rsidP="00B950CD">
            <w:pPr>
              <w:spacing w:after="0" w:line="240" w:lineRule="auto"/>
              <w:ind w:left="0" w:firstLine="0"/>
              <w:jc w:val="both"/>
              <w:rPr>
                <w:rFonts w:eastAsia="Times New Roman"/>
                <w:b/>
                <w:bCs/>
                <w:color w:val="auto"/>
              </w:rPr>
            </w:pPr>
          </w:p>
        </w:tc>
      </w:tr>
      <w:tr w:rsidR="00AB057F" w:rsidRPr="00B73F73" w14:paraId="530B49B9" w14:textId="77777777" w:rsidTr="00355075">
        <w:trPr>
          <w:tblCellSpacing w:w="20" w:type="dxa"/>
        </w:trPr>
        <w:tc>
          <w:tcPr>
            <w:tcW w:w="10410" w:type="dxa"/>
            <w:shd w:val="clear" w:color="auto" w:fill="auto"/>
          </w:tcPr>
          <w:p w14:paraId="06D27626" w14:textId="77777777" w:rsidR="00AB057F" w:rsidRPr="00B73F73" w:rsidRDefault="00AB057F" w:rsidP="00355075">
            <w:pPr>
              <w:spacing w:after="0" w:line="240" w:lineRule="auto"/>
              <w:ind w:left="0" w:firstLine="0"/>
              <w:jc w:val="both"/>
              <w:rPr>
                <w:rFonts w:eastAsia="Times New Roman"/>
                <w:b/>
                <w:color w:val="auto"/>
              </w:rPr>
            </w:pPr>
            <w:r w:rsidRPr="00B73F73">
              <w:rPr>
                <w:rFonts w:eastAsia="Times New Roman"/>
                <w:b/>
                <w:color w:val="auto"/>
              </w:rPr>
              <w:t>Quorum:</w:t>
            </w:r>
            <w:r w:rsidRPr="00902835">
              <w:rPr>
                <w:rFonts w:eastAsia="Times New Roman"/>
                <w:bCs/>
                <w:color w:val="auto"/>
              </w:rPr>
              <w:t xml:space="preserve"> one half of the number of governors in post (rounded up): six (6)</w:t>
            </w:r>
          </w:p>
        </w:tc>
      </w:tr>
    </w:tbl>
    <w:p w14:paraId="2B9B0E17" w14:textId="77777777" w:rsidR="00902835" w:rsidRDefault="00902835" w:rsidP="00AB057F">
      <w:pPr>
        <w:spacing w:after="0" w:line="240" w:lineRule="auto"/>
        <w:ind w:left="0" w:firstLine="0"/>
        <w:rPr>
          <w:rFonts w:ascii="Verdana" w:eastAsia="Times New Roman" w:hAnsi="Verdana" w:cs="Times New Roman"/>
          <w:b/>
          <w:bCs/>
          <w:color w:val="auto"/>
        </w:rPr>
      </w:pPr>
    </w:p>
    <w:p w14:paraId="01A9F45F" w14:textId="77777777" w:rsidR="00902835" w:rsidRDefault="00902835" w:rsidP="00AB057F">
      <w:pPr>
        <w:spacing w:after="0" w:line="240" w:lineRule="auto"/>
        <w:ind w:left="0" w:firstLine="0"/>
        <w:rPr>
          <w:rFonts w:ascii="Verdana" w:eastAsia="Times New Roman" w:hAnsi="Verdana" w:cs="Times New Roman"/>
          <w:b/>
          <w:bCs/>
          <w:color w:val="auto"/>
        </w:rPr>
      </w:pPr>
    </w:p>
    <w:p w14:paraId="162F0461" w14:textId="77777777" w:rsidR="00AD6E97" w:rsidRDefault="00AD6E97" w:rsidP="00AB057F">
      <w:pPr>
        <w:spacing w:after="0" w:line="240" w:lineRule="auto"/>
        <w:ind w:left="0" w:firstLine="0"/>
        <w:rPr>
          <w:rFonts w:ascii="Verdana" w:eastAsia="Times New Roman" w:hAnsi="Verdana" w:cs="Times New Roman"/>
          <w:b/>
          <w:bCs/>
          <w:color w:val="auto"/>
        </w:rPr>
      </w:pPr>
    </w:p>
    <w:p w14:paraId="1E936E78" w14:textId="77777777" w:rsidR="00AD6E97" w:rsidRDefault="00AD6E97" w:rsidP="00AB057F">
      <w:pPr>
        <w:spacing w:after="0" w:line="240" w:lineRule="auto"/>
        <w:ind w:left="0" w:firstLine="0"/>
        <w:rPr>
          <w:rFonts w:ascii="Verdana" w:eastAsia="Times New Roman" w:hAnsi="Verdana" w:cs="Times New Roman"/>
          <w:b/>
          <w:bCs/>
          <w:color w:val="auto"/>
        </w:rPr>
      </w:pPr>
    </w:p>
    <w:p w14:paraId="7BA36E15" w14:textId="7EF437CC" w:rsidR="00AB057F" w:rsidRPr="009A14BF" w:rsidRDefault="00AB057F" w:rsidP="00AB057F">
      <w:pPr>
        <w:spacing w:after="0" w:line="240" w:lineRule="auto"/>
        <w:ind w:left="0" w:firstLine="0"/>
        <w:rPr>
          <w:rFonts w:ascii="Verdana" w:eastAsia="Times New Roman" w:hAnsi="Verdana" w:cs="Times New Roman"/>
          <w:b/>
          <w:bCs/>
          <w:color w:val="auto"/>
        </w:rPr>
      </w:pPr>
    </w:p>
    <w:p w14:paraId="46A74728" w14:textId="77777777" w:rsidR="00AB057F" w:rsidRDefault="00AB057F" w:rsidP="007B19A7">
      <w:pPr>
        <w:jc w:val="both"/>
        <w:rPr>
          <w:rFonts w:ascii="Calibri" w:hAnsi="Calibri" w:cs="Calibri"/>
          <w:i/>
          <w:iCs/>
          <w:shd w:val="clear" w:color="auto" w:fill="FFFFFF"/>
        </w:rPr>
      </w:pPr>
    </w:p>
    <w:p w14:paraId="304953BA" w14:textId="77777777" w:rsidR="00AB057F" w:rsidRDefault="00AB057F">
      <w:pPr>
        <w:spacing w:after="160" w:line="259" w:lineRule="auto"/>
        <w:ind w:left="0" w:firstLine="0"/>
        <w:rPr>
          <w:rFonts w:ascii="Calibri" w:hAnsi="Calibri" w:cs="Calibri"/>
          <w:i/>
          <w:iCs/>
          <w:shd w:val="clear" w:color="auto" w:fill="FFFFFF"/>
        </w:rPr>
      </w:pPr>
      <w:r>
        <w:rPr>
          <w:rFonts w:ascii="Calibri" w:hAnsi="Calibri" w:cs="Calibri"/>
          <w:i/>
          <w:iCs/>
          <w:shd w:val="clear" w:color="auto" w:fill="FFFFFF"/>
        </w:rPr>
        <w:br w:type="page"/>
      </w:r>
    </w:p>
    <w:tbl>
      <w:tblPr>
        <w:tblpPr w:leftFromText="180" w:rightFromText="180" w:vertAnchor="page" w:horzAnchor="margin" w:tblpXSpec="center" w:tblpY="43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3969"/>
      </w:tblGrid>
      <w:tr w:rsidR="000F0186" w:rsidRPr="00DB7D7C" w14:paraId="6C228EB1" w14:textId="77777777" w:rsidTr="000F0186">
        <w:tc>
          <w:tcPr>
            <w:tcW w:w="6799" w:type="dxa"/>
            <w:tcBorders>
              <w:top w:val="single" w:sz="4" w:space="0" w:color="auto"/>
              <w:left w:val="single" w:sz="4" w:space="0" w:color="auto"/>
              <w:bottom w:val="single" w:sz="4" w:space="0" w:color="auto"/>
              <w:right w:val="single" w:sz="4" w:space="0" w:color="auto"/>
            </w:tcBorders>
            <w:shd w:val="clear" w:color="auto" w:fill="002060"/>
            <w:hideMark/>
          </w:tcPr>
          <w:p w14:paraId="0BE4C9A0" w14:textId="77777777" w:rsidR="000F0186" w:rsidRPr="00E778CA" w:rsidRDefault="000F0186" w:rsidP="000F0186">
            <w:pPr>
              <w:ind w:left="-709" w:firstLine="709"/>
              <w:rPr>
                <w:rFonts w:ascii="Kristen ITC" w:eastAsia="Calibri" w:hAnsi="Kristen ITC" w:cs="Times New Roman"/>
                <w:b/>
                <w:color w:val="FFFFFF"/>
                <w:sz w:val="44"/>
                <w:szCs w:val="44"/>
              </w:rPr>
            </w:pPr>
            <w:r w:rsidRPr="00E778CA">
              <w:rPr>
                <w:rFonts w:ascii="Kristen ITC" w:eastAsia="Calibri" w:hAnsi="Kristen ITC" w:cs="Times New Roman"/>
                <w:color w:val="FFFFFF"/>
                <w:sz w:val="44"/>
                <w:szCs w:val="44"/>
              </w:rPr>
              <w:lastRenderedPageBreak/>
              <w:t xml:space="preserve"> Stocks Green Primary School</w:t>
            </w:r>
          </w:p>
          <w:p w14:paraId="37B378DB" w14:textId="6CBA90FB" w:rsidR="000F0186" w:rsidRPr="00DB7D7C" w:rsidRDefault="000F0186" w:rsidP="000F0186">
            <w:pPr>
              <w:ind w:left="-709" w:firstLine="709"/>
              <w:jc w:val="center"/>
              <w:rPr>
                <w:rFonts w:ascii="Bradley Hand ITC" w:eastAsia="Calibri" w:hAnsi="Bradley Hand ITC"/>
                <w:b/>
                <w:color w:val="FFFFFF"/>
                <w:sz w:val="40"/>
                <w:szCs w:val="40"/>
              </w:rPr>
            </w:pPr>
            <w:r>
              <w:rPr>
                <w:rFonts w:ascii="Bradley Hand ITC" w:eastAsia="Calibri" w:hAnsi="Bradley Hand ITC" w:cs="Times New Roman"/>
                <w:color w:val="FFFFFF"/>
                <w:sz w:val="40"/>
                <w:szCs w:val="40"/>
              </w:rPr>
              <w:t>Finance and Premises Committee</w:t>
            </w:r>
          </w:p>
        </w:tc>
        <w:tc>
          <w:tcPr>
            <w:tcW w:w="3969" w:type="dxa"/>
            <w:tcBorders>
              <w:top w:val="single" w:sz="4" w:space="0" w:color="auto"/>
              <w:left w:val="single" w:sz="4" w:space="0" w:color="auto"/>
              <w:bottom w:val="single" w:sz="4" w:space="0" w:color="auto"/>
              <w:right w:val="single" w:sz="4" w:space="0" w:color="auto"/>
            </w:tcBorders>
            <w:shd w:val="clear" w:color="auto" w:fill="B8CCE4"/>
            <w:hideMark/>
          </w:tcPr>
          <w:p w14:paraId="2C09DF56" w14:textId="77777777" w:rsidR="000F0186" w:rsidRPr="00E778CA" w:rsidRDefault="000F0186" w:rsidP="000F0186">
            <w:pPr>
              <w:rPr>
                <w:rFonts w:ascii="Kristen ITC" w:eastAsia="Calibri" w:hAnsi="Kristen ITC"/>
                <w:b/>
                <w:sz w:val="28"/>
                <w:szCs w:val="28"/>
              </w:rPr>
            </w:pPr>
            <w:r w:rsidRPr="00E778CA">
              <w:rPr>
                <w:rFonts w:ascii="Calibri" w:eastAsia="Calibri" w:hAnsi="Calibri" w:cs="Times New Roman"/>
                <w:b/>
                <w:noProof/>
              </w:rPr>
              <w:drawing>
                <wp:anchor distT="0" distB="0" distL="114300" distR="114300" simplePos="0" relativeHeight="251694080" behindDoc="0" locked="0" layoutInCell="1" allowOverlap="1" wp14:anchorId="70BDF6C9" wp14:editId="42B15E5A">
                  <wp:simplePos x="0" y="0"/>
                  <wp:positionH relativeFrom="column">
                    <wp:posOffset>-92075</wp:posOffset>
                  </wp:positionH>
                  <wp:positionV relativeFrom="paragraph">
                    <wp:posOffset>-11430</wp:posOffset>
                  </wp:positionV>
                  <wp:extent cx="502920" cy="698500"/>
                  <wp:effectExtent l="0" t="0" r="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8CA">
              <w:rPr>
                <w:rFonts w:ascii="Kristen ITC" w:eastAsia="Calibri" w:hAnsi="Kristen ITC"/>
                <w:sz w:val="32"/>
                <w:szCs w:val="32"/>
              </w:rPr>
              <w:t xml:space="preserve"> </w:t>
            </w:r>
          </w:p>
          <w:p w14:paraId="11C9C3E8" w14:textId="77777777" w:rsidR="000F0186" w:rsidRPr="00E778CA" w:rsidRDefault="000F0186" w:rsidP="000F0186">
            <w:pPr>
              <w:jc w:val="center"/>
              <w:rPr>
                <w:rFonts w:ascii="Kristen ITC" w:eastAsia="Calibri" w:hAnsi="Kristen ITC"/>
                <w:b/>
                <w:sz w:val="28"/>
                <w:szCs w:val="28"/>
              </w:rPr>
            </w:pPr>
            <w:r w:rsidRPr="00E778CA">
              <w:rPr>
                <w:rFonts w:ascii="Kristen ITC" w:eastAsia="Calibri" w:hAnsi="Kristen ITC"/>
                <w:sz w:val="28"/>
                <w:szCs w:val="28"/>
              </w:rPr>
              <w:t xml:space="preserve">       Terms of   Reference</w:t>
            </w:r>
          </w:p>
          <w:p w14:paraId="349C52D5" w14:textId="5581AD8F" w:rsidR="000F0186" w:rsidRPr="00DB7D7C" w:rsidRDefault="000F0186" w:rsidP="000F0186">
            <w:pPr>
              <w:jc w:val="center"/>
              <w:rPr>
                <w:rFonts w:ascii="Kristen ITC" w:eastAsia="Calibri" w:hAnsi="Kristen ITC"/>
                <w:sz w:val="40"/>
                <w:szCs w:val="40"/>
              </w:rPr>
            </w:pPr>
            <w:r w:rsidRPr="00E778CA">
              <w:rPr>
                <w:rFonts w:eastAsia="Calibri"/>
                <w:i/>
                <w:sz w:val="28"/>
                <w:szCs w:val="28"/>
              </w:rPr>
              <w:t>20</w:t>
            </w:r>
            <w:r>
              <w:rPr>
                <w:rFonts w:eastAsia="Calibri"/>
                <w:i/>
                <w:sz w:val="28"/>
                <w:szCs w:val="28"/>
              </w:rPr>
              <w:t>2</w:t>
            </w:r>
            <w:r w:rsidR="00DD5369">
              <w:rPr>
                <w:rFonts w:eastAsia="Calibri"/>
                <w:i/>
                <w:sz w:val="28"/>
                <w:szCs w:val="28"/>
              </w:rPr>
              <w:t>3</w:t>
            </w:r>
            <w:r w:rsidRPr="00E778CA">
              <w:rPr>
                <w:rFonts w:eastAsia="Calibri"/>
                <w:i/>
                <w:sz w:val="28"/>
                <w:szCs w:val="28"/>
              </w:rPr>
              <w:t xml:space="preserve"> - 20</w:t>
            </w:r>
            <w:r>
              <w:rPr>
                <w:rFonts w:eastAsia="Calibri"/>
                <w:i/>
                <w:sz w:val="28"/>
                <w:szCs w:val="28"/>
              </w:rPr>
              <w:t>2</w:t>
            </w:r>
            <w:r w:rsidR="00DD5369">
              <w:rPr>
                <w:rFonts w:eastAsia="Calibri"/>
                <w:i/>
                <w:sz w:val="28"/>
                <w:szCs w:val="28"/>
              </w:rPr>
              <w:t>4</w:t>
            </w:r>
          </w:p>
        </w:tc>
      </w:tr>
    </w:tbl>
    <w:p w14:paraId="4A5507E8" w14:textId="77777777" w:rsidR="006B08E6" w:rsidRDefault="006B08E6" w:rsidP="007B19A7">
      <w:pPr>
        <w:jc w:val="both"/>
        <w:rPr>
          <w:color w:val="00B050"/>
          <w:shd w:val="clear" w:color="auto" w:fill="FFFFFF"/>
        </w:rPr>
      </w:pPr>
    </w:p>
    <w:p w14:paraId="7671FAF1" w14:textId="0CB657DA" w:rsidR="00B73F73" w:rsidRPr="004D0215" w:rsidRDefault="00B73F73" w:rsidP="007B19A7">
      <w:pPr>
        <w:jc w:val="both"/>
      </w:pPr>
      <w:r w:rsidRPr="00320FE2">
        <w:rPr>
          <w:color w:val="auto"/>
          <w:shd w:val="clear" w:color="auto" w:fill="FFFFFF"/>
        </w:rPr>
        <w:t>In all its work the Full Governing Body will promote equality of opportunity and British Values, ensuring that all actions will comply with current GDPR legislation.</w:t>
      </w:r>
    </w:p>
    <w:p w14:paraId="0DB4E797" w14:textId="77777777" w:rsidR="00B73F73" w:rsidRDefault="00B73F73" w:rsidP="00B73F73"/>
    <w:tbl>
      <w:tblPr>
        <w:tblStyle w:val="TableGrid0"/>
        <w:tblW w:w="11058" w:type="dxa"/>
        <w:tblInd w:w="-998" w:type="dxa"/>
        <w:tblLook w:val="04A0" w:firstRow="1" w:lastRow="0" w:firstColumn="1" w:lastColumn="0" w:noHBand="0" w:noVBand="1"/>
      </w:tblPr>
      <w:tblGrid>
        <w:gridCol w:w="11058"/>
      </w:tblGrid>
      <w:tr w:rsidR="00B73F73" w:rsidRPr="00370DE0" w14:paraId="5FEFF211" w14:textId="77777777" w:rsidTr="007B19A7">
        <w:tc>
          <w:tcPr>
            <w:tcW w:w="11058" w:type="dxa"/>
            <w:shd w:val="clear" w:color="auto" w:fill="ACB9CA" w:themeFill="text2" w:themeFillTint="66"/>
          </w:tcPr>
          <w:p w14:paraId="70253F07" w14:textId="5016E9C6" w:rsidR="00B73F73" w:rsidRPr="00370DE0" w:rsidRDefault="00B73F73" w:rsidP="00355075">
            <w:pPr>
              <w:rPr>
                <w:b/>
                <w:sz w:val="28"/>
                <w:szCs w:val="28"/>
              </w:rPr>
            </w:pPr>
            <w:r w:rsidRPr="00370DE0">
              <w:rPr>
                <w:b/>
                <w:sz w:val="28"/>
                <w:szCs w:val="28"/>
              </w:rPr>
              <w:t>General Terms</w:t>
            </w:r>
            <w:r w:rsidR="00320FE2">
              <w:rPr>
                <w:bCs/>
                <w:color w:val="FF0000"/>
              </w:rPr>
              <w:t xml:space="preserve"> </w:t>
            </w:r>
          </w:p>
        </w:tc>
      </w:tr>
    </w:tbl>
    <w:p w14:paraId="3DC1A764" w14:textId="5F010772" w:rsidR="00A55532" w:rsidRPr="00B950CD" w:rsidRDefault="00A55532" w:rsidP="00B950CD">
      <w:pPr>
        <w:pStyle w:val="ListParagraph"/>
        <w:numPr>
          <w:ilvl w:val="0"/>
          <w:numId w:val="64"/>
        </w:numPr>
        <w:spacing w:after="200" w:line="276" w:lineRule="auto"/>
        <w:rPr>
          <w:bCs/>
        </w:rPr>
      </w:pPr>
      <w:r w:rsidRPr="00320FE2">
        <w:rPr>
          <w:b w:val="0"/>
        </w:rPr>
        <w:t xml:space="preserve">To meet at least three times each year in terms pertinent to </w:t>
      </w:r>
      <w:proofErr w:type="spellStart"/>
      <w:r w:rsidRPr="00320FE2">
        <w:rPr>
          <w:b w:val="0"/>
        </w:rPr>
        <w:t>the</w:t>
      </w:r>
      <w:hyperlink r:id="rId25" w:history="1">
        <w:r w:rsidRPr="00B950CD">
          <w:rPr>
            <w:rStyle w:val="Hyperlink"/>
            <w:color w:val="0563C1"/>
          </w:rPr>
          <w:t>SFVS</w:t>
        </w:r>
        <w:proofErr w:type="spellEnd"/>
      </w:hyperlink>
      <w:r w:rsidRPr="007C5B25">
        <w:t xml:space="preserve"> </w:t>
      </w:r>
      <w:r w:rsidRPr="00320FE2">
        <w:rPr>
          <w:b w:val="0"/>
        </w:rPr>
        <w:t xml:space="preserve"> and budget.</w:t>
      </w:r>
    </w:p>
    <w:p w14:paraId="04BF312A" w14:textId="35CDC42B" w:rsidR="00A55532" w:rsidRDefault="00A55532">
      <w:pPr>
        <w:pStyle w:val="ListParagraph"/>
        <w:numPr>
          <w:ilvl w:val="0"/>
          <w:numId w:val="9"/>
        </w:numPr>
        <w:spacing w:after="200" w:line="276" w:lineRule="auto"/>
        <w:rPr>
          <w:b w:val="0"/>
          <w:bCs/>
        </w:rPr>
      </w:pPr>
      <w:r w:rsidRPr="00DD2774">
        <w:rPr>
          <w:b w:val="0"/>
          <w:bCs/>
        </w:rPr>
        <w:t>To be strategically actively engaged in monitoring value for money and report back any recommendations to the board to ensure effective financial resources and efficiencies to maximise pupil outcomes.</w:t>
      </w:r>
    </w:p>
    <w:p w14:paraId="13266034" w14:textId="1614F9D9" w:rsidR="00B73F73" w:rsidRPr="004D0215" w:rsidRDefault="00B73F73">
      <w:pPr>
        <w:pStyle w:val="ListParagraph"/>
        <w:numPr>
          <w:ilvl w:val="0"/>
          <w:numId w:val="9"/>
        </w:numPr>
        <w:spacing w:after="200" w:line="276" w:lineRule="auto"/>
        <w:rPr>
          <w:b w:val="0"/>
          <w:bCs/>
        </w:rPr>
      </w:pPr>
      <w:r w:rsidRPr="004D0215">
        <w:rPr>
          <w:b w:val="0"/>
          <w:bCs/>
        </w:rPr>
        <w:t>To monitor the impact of the costed school improvement plan in relation to the budget spend.</w:t>
      </w:r>
    </w:p>
    <w:p w14:paraId="42455F31" w14:textId="77777777" w:rsidR="00B73F73" w:rsidRPr="004D0215" w:rsidRDefault="00B73F73">
      <w:pPr>
        <w:pStyle w:val="ListParagraph"/>
        <w:numPr>
          <w:ilvl w:val="0"/>
          <w:numId w:val="9"/>
        </w:numPr>
        <w:spacing w:after="200" w:line="276" w:lineRule="auto"/>
        <w:rPr>
          <w:b w:val="0"/>
          <w:bCs/>
        </w:rPr>
      </w:pPr>
      <w:r w:rsidRPr="004D0215">
        <w:rPr>
          <w:b w:val="0"/>
          <w:bCs/>
        </w:rPr>
        <w:t>To undertake monitoring visits to the school.</w:t>
      </w:r>
    </w:p>
    <w:p w14:paraId="7A61AC65" w14:textId="3ABCA1BC" w:rsidR="00B73F73" w:rsidRDefault="00B73F73">
      <w:pPr>
        <w:pStyle w:val="ListParagraph"/>
        <w:numPr>
          <w:ilvl w:val="0"/>
          <w:numId w:val="9"/>
        </w:numPr>
        <w:spacing w:after="200" w:line="276" w:lineRule="auto"/>
        <w:rPr>
          <w:b w:val="0"/>
          <w:bCs/>
        </w:rPr>
      </w:pPr>
      <w:r w:rsidRPr="004D0215">
        <w:rPr>
          <w:b w:val="0"/>
          <w:bCs/>
        </w:rPr>
        <w:t xml:space="preserve">To make regular reports to the </w:t>
      </w:r>
      <w:r w:rsidR="008B2459">
        <w:rPr>
          <w:b w:val="0"/>
          <w:bCs/>
        </w:rPr>
        <w:t>G</w:t>
      </w:r>
      <w:r w:rsidRPr="004D0215">
        <w:rPr>
          <w:b w:val="0"/>
          <w:bCs/>
        </w:rPr>
        <w:t>overning</w:t>
      </w:r>
      <w:r w:rsidR="008B2459">
        <w:rPr>
          <w:b w:val="0"/>
          <w:bCs/>
        </w:rPr>
        <w:t xml:space="preserve"> B</w:t>
      </w:r>
      <w:r w:rsidRPr="004D0215">
        <w:rPr>
          <w:b w:val="0"/>
          <w:bCs/>
        </w:rPr>
        <w:t xml:space="preserve">ody, in addition to the </w:t>
      </w:r>
      <w:r w:rsidR="008B2459">
        <w:rPr>
          <w:b w:val="0"/>
          <w:bCs/>
        </w:rPr>
        <w:t>C</w:t>
      </w:r>
      <w:r w:rsidRPr="004D0215">
        <w:rPr>
          <w:b w:val="0"/>
          <w:bCs/>
        </w:rPr>
        <w:t xml:space="preserve">hair of the </w:t>
      </w:r>
      <w:r w:rsidR="008B2459">
        <w:rPr>
          <w:b w:val="0"/>
          <w:bCs/>
        </w:rPr>
        <w:t>G</w:t>
      </w:r>
      <w:r w:rsidRPr="004D0215">
        <w:rPr>
          <w:b w:val="0"/>
          <w:bCs/>
        </w:rPr>
        <w:t xml:space="preserve">overning </w:t>
      </w:r>
      <w:r w:rsidR="008B2459">
        <w:rPr>
          <w:b w:val="0"/>
          <w:bCs/>
        </w:rPr>
        <w:t>B</w:t>
      </w:r>
      <w:r w:rsidRPr="004D0215">
        <w:rPr>
          <w:b w:val="0"/>
          <w:bCs/>
        </w:rPr>
        <w:t>ody being in receipt of a monthly finance report.</w:t>
      </w:r>
    </w:p>
    <w:p w14:paraId="73EF3C80" w14:textId="3BF0DE01" w:rsidR="00A55532" w:rsidRDefault="00A55532">
      <w:pPr>
        <w:pStyle w:val="ListParagraph"/>
        <w:numPr>
          <w:ilvl w:val="0"/>
          <w:numId w:val="9"/>
        </w:numPr>
        <w:spacing w:after="200" w:line="276" w:lineRule="auto"/>
        <w:rPr>
          <w:b w:val="0"/>
          <w:bCs/>
        </w:rPr>
      </w:pPr>
      <w:r w:rsidRPr="004D0215">
        <w:rPr>
          <w:b w:val="0"/>
          <w:bCs/>
        </w:rPr>
        <w:t>To annually</w:t>
      </w:r>
      <w:r>
        <w:rPr>
          <w:b w:val="0"/>
          <w:bCs/>
        </w:rPr>
        <w:t>,</w:t>
      </w:r>
      <w:r w:rsidRPr="004D0215">
        <w:rPr>
          <w:b w:val="0"/>
          <w:bCs/>
        </w:rPr>
        <w:t xml:space="preserve"> in the autumn term</w:t>
      </w:r>
      <w:r>
        <w:rPr>
          <w:b w:val="0"/>
          <w:bCs/>
        </w:rPr>
        <w:t>,</w:t>
      </w:r>
      <w:r w:rsidRPr="004D0215">
        <w:rPr>
          <w:b w:val="0"/>
          <w:bCs/>
        </w:rPr>
        <w:t xml:space="preserve"> review and recommend to the </w:t>
      </w:r>
      <w:r>
        <w:rPr>
          <w:b w:val="0"/>
          <w:bCs/>
        </w:rPr>
        <w:t>G</w:t>
      </w:r>
      <w:r w:rsidRPr="004D0215">
        <w:rPr>
          <w:b w:val="0"/>
          <w:bCs/>
        </w:rPr>
        <w:t xml:space="preserve">overning </w:t>
      </w:r>
      <w:r>
        <w:rPr>
          <w:b w:val="0"/>
          <w:bCs/>
        </w:rPr>
        <w:t>B</w:t>
      </w:r>
      <w:r w:rsidRPr="004D0215">
        <w:rPr>
          <w:b w:val="0"/>
          <w:bCs/>
        </w:rPr>
        <w:t xml:space="preserve">ody the </w:t>
      </w:r>
      <w:r>
        <w:rPr>
          <w:b w:val="0"/>
          <w:bCs/>
        </w:rPr>
        <w:t>F</w:t>
      </w:r>
      <w:r w:rsidRPr="004D0215">
        <w:rPr>
          <w:b w:val="0"/>
          <w:bCs/>
        </w:rPr>
        <w:t xml:space="preserve">inancial </w:t>
      </w:r>
      <w:r>
        <w:rPr>
          <w:b w:val="0"/>
          <w:bCs/>
        </w:rPr>
        <w:t>R</w:t>
      </w:r>
      <w:r w:rsidRPr="004D0215">
        <w:rPr>
          <w:b w:val="0"/>
          <w:bCs/>
        </w:rPr>
        <w:t xml:space="preserve">isk </w:t>
      </w:r>
      <w:r>
        <w:rPr>
          <w:b w:val="0"/>
          <w:bCs/>
        </w:rPr>
        <w:t>R</w:t>
      </w:r>
      <w:r w:rsidRPr="004D0215">
        <w:rPr>
          <w:b w:val="0"/>
          <w:bCs/>
        </w:rPr>
        <w:t xml:space="preserve">egister </w:t>
      </w:r>
      <w:r>
        <w:rPr>
          <w:b w:val="0"/>
          <w:bCs/>
        </w:rPr>
        <w:t>with</w:t>
      </w:r>
      <w:r w:rsidRPr="004D0215">
        <w:rPr>
          <w:b w:val="0"/>
          <w:bCs/>
        </w:rPr>
        <w:t xml:space="preserve"> regular review</w:t>
      </w:r>
      <w:r>
        <w:rPr>
          <w:b w:val="0"/>
          <w:bCs/>
        </w:rPr>
        <w:t>s</w:t>
      </w:r>
      <w:r w:rsidRPr="004D0215">
        <w:rPr>
          <w:b w:val="0"/>
          <w:bCs/>
        </w:rPr>
        <w:t>.</w:t>
      </w:r>
    </w:p>
    <w:p w14:paraId="1D56A6E8" w14:textId="34584403" w:rsidR="00B950CD" w:rsidRPr="00320FE2" w:rsidRDefault="00B950CD">
      <w:pPr>
        <w:pStyle w:val="ListParagraph"/>
        <w:numPr>
          <w:ilvl w:val="0"/>
          <w:numId w:val="9"/>
        </w:numPr>
        <w:spacing w:after="200" w:line="276" w:lineRule="auto"/>
        <w:rPr>
          <w:b w:val="0"/>
        </w:rPr>
      </w:pPr>
      <w:r w:rsidRPr="00320FE2">
        <w:rPr>
          <w:b w:val="0"/>
        </w:rPr>
        <w:t>To keep in-school financial procedures under review.</w:t>
      </w:r>
    </w:p>
    <w:p w14:paraId="1C9D759F" w14:textId="77777777" w:rsidR="00B950CD" w:rsidRPr="00320FE2" w:rsidRDefault="00B950CD" w:rsidP="00B950CD">
      <w:pPr>
        <w:pStyle w:val="ListParagraph"/>
        <w:numPr>
          <w:ilvl w:val="0"/>
          <w:numId w:val="9"/>
        </w:numPr>
        <w:spacing w:after="0" w:line="276" w:lineRule="auto"/>
      </w:pPr>
      <w:r w:rsidRPr="00320FE2">
        <w:rPr>
          <w:b w:val="0"/>
          <w:bCs/>
        </w:rPr>
        <w:t xml:space="preserve">Review compliance audit reports, ensuring the Board follows recommendations and   </w:t>
      </w:r>
    </w:p>
    <w:p w14:paraId="68A052B1" w14:textId="1C7513F0" w:rsidR="00B950CD" w:rsidRPr="00320FE2" w:rsidRDefault="00B950CD" w:rsidP="00B950CD">
      <w:pPr>
        <w:pStyle w:val="ListParagraph"/>
        <w:spacing w:after="200" w:line="276" w:lineRule="auto"/>
        <w:rPr>
          <w:b w:val="0"/>
          <w:bCs/>
        </w:rPr>
      </w:pPr>
      <w:r w:rsidRPr="00320FE2">
        <w:rPr>
          <w:b w:val="0"/>
          <w:bCs/>
        </w:rPr>
        <w:t>actions</w:t>
      </w:r>
    </w:p>
    <w:p w14:paraId="6C74AD44" w14:textId="202FBABA" w:rsidR="00B950CD" w:rsidRPr="00320FE2" w:rsidRDefault="00B950CD" w:rsidP="00B950CD">
      <w:pPr>
        <w:pStyle w:val="ListParagraph"/>
        <w:numPr>
          <w:ilvl w:val="0"/>
          <w:numId w:val="9"/>
        </w:numPr>
        <w:spacing w:after="200" w:line="276" w:lineRule="auto"/>
        <w:rPr>
          <w:b w:val="0"/>
          <w:bCs/>
        </w:rPr>
      </w:pPr>
      <w:r w:rsidRPr="00320FE2">
        <w:rPr>
          <w:b w:val="0"/>
          <w:bCs/>
        </w:rPr>
        <w:t xml:space="preserve"> To consider safeguarding and equalities implications when undertaking all committee functions</w:t>
      </w:r>
    </w:p>
    <w:p w14:paraId="21B6E64A" w14:textId="68D4FFC1" w:rsidR="006B08E6" w:rsidRPr="00320FE2" w:rsidRDefault="006B08E6" w:rsidP="00B950CD">
      <w:pPr>
        <w:pStyle w:val="ListParagraph"/>
        <w:numPr>
          <w:ilvl w:val="0"/>
          <w:numId w:val="9"/>
        </w:numPr>
        <w:spacing w:after="200" w:line="276" w:lineRule="auto"/>
        <w:rPr>
          <w:rStyle w:val="Hyperlink"/>
          <w:b w:val="0"/>
          <w:bCs/>
          <w:color w:val="auto"/>
          <w:sz w:val="22"/>
        </w:rPr>
      </w:pPr>
      <w:r w:rsidRPr="00320FE2">
        <w:rPr>
          <w:b w:val="0"/>
          <w:bCs/>
        </w:rPr>
        <w:t>To ensure that the school is working within the SFVS recommended guidelines</w:t>
      </w:r>
      <w:hyperlink r:id="rId26" w:history="1">
        <w:r w:rsidRPr="00320FE2">
          <w:rPr>
            <w:rStyle w:val="Hyperlink"/>
            <w:b w:val="0"/>
            <w:bCs/>
            <w:color w:val="auto"/>
          </w:rPr>
          <w:t>(SFVS)</w:t>
        </w:r>
      </w:hyperlink>
    </w:p>
    <w:p w14:paraId="004FD56E" w14:textId="1CE81AC1" w:rsidR="006B08E6" w:rsidRDefault="006B08E6" w:rsidP="00B950CD">
      <w:pPr>
        <w:pStyle w:val="ListParagraph"/>
        <w:numPr>
          <w:ilvl w:val="0"/>
          <w:numId w:val="9"/>
        </w:numPr>
        <w:spacing w:after="200" w:line="276" w:lineRule="auto"/>
        <w:rPr>
          <w:b w:val="0"/>
          <w:bCs/>
        </w:rPr>
      </w:pPr>
      <w:r w:rsidRPr="00320FE2">
        <w:rPr>
          <w:b w:val="0"/>
          <w:bCs/>
        </w:rPr>
        <w:t xml:space="preserve">To ensure compliance with the </w:t>
      </w:r>
      <w:hyperlink r:id="rId27" w:history="1">
        <w:r w:rsidRPr="00320FE2">
          <w:rPr>
            <w:rStyle w:val="Hyperlink"/>
            <w:b w:val="0"/>
            <w:bCs/>
            <w:color w:val="auto"/>
          </w:rPr>
          <w:t>LA Scheme for Financing Schools</w:t>
        </w:r>
      </w:hyperlink>
      <w:r w:rsidRPr="00320FE2">
        <w:rPr>
          <w:b w:val="0"/>
          <w:bCs/>
        </w:rPr>
        <w:t xml:space="preserve"> and report to the board</w:t>
      </w:r>
    </w:p>
    <w:p w14:paraId="05737233" w14:textId="6D91C819" w:rsidR="00875D04" w:rsidRPr="006B08E6" w:rsidRDefault="00A55532" w:rsidP="00C47293">
      <w:pPr>
        <w:pStyle w:val="ListParagraph"/>
        <w:numPr>
          <w:ilvl w:val="0"/>
          <w:numId w:val="9"/>
        </w:numPr>
        <w:spacing w:after="200" w:line="276" w:lineRule="auto"/>
        <w:rPr>
          <w:b w:val="0"/>
          <w:bCs/>
        </w:rPr>
      </w:pPr>
      <w:r w:rsidRPr="006B08E6">
        <w:rPr>
          <w:b w:val="0"/>
          <w:bCs/>
        </w:rPr>
        <w:t>To act on matters delegated by the Governing Body.</w:t>
      </w:r>
    </w:p>
    <w:tbl>
      <w:tblPr>
        <w:tblStyle w:val="TableGrid0"/>
        <w:tblW w:w="10632" w:type="dxa"/>
        <w:tblInd w:w="-572" w:type="dxa"/>
        <w:tblLook w:val="04A0" w:firstRow="1" w:lastRow="0" w:firstColumn="1" w:lastColumn="0" w:noHBand="0" w:noVBand="1"/>
      </w:tblPr>
      <w:tblGrid>
        <w:gridCol w:w="39"/>
        <w:gridCol w:w="2093"/>
        <w:gridCol w:w="3401"/>
        <w:gridCol w:w="2269"/>
        <w:gridCol w:w="2830"/>
      </w:tblGrid>
      <w:tr w:rsidR="00B73F73" w14:paraId="5FF64D51" w14:textId="77777777" w:rsidTr="007B19A7">
        <w:trPr>
          <w:gridBefore w:val="1"/>
          <w:wBefore w:w="39" w:type="dxa"/>
        </w:trPr>
        <w:tc>
          <w:tcPr>
            <w:tcW w:w="10593" w:type="dxa"/>
            <w:gridSpan w:val="4"/>
            <w:shd w:val="clear" w:color="auto" w:fill="ACB9CA" w:themeFill="text2" w:themeFillTint="66"/>
          </w:tcPr>
          <w:p w14:paraId="286C5B46" w14:textId="77777777" w:rsidR="00B73F73" w:rsidRPr="00370DE0" w:rsidRDefault="00B73F73" w:rsidP="00355075">
            <w:pPr>
              <w:rPr>
                <w:b/>
                <w:sz w:val="28"/>
                <w:szCs w:val="28"/>
              </w:rPr>
            </w:pPr>
            <w:r>
              <w:rPr>
                <w:b/>
                <w:sz w:val="28"/>
                <w:szCs w:val="28"/>
              </w:rPr>
              <w:t>Membership</w:t>
            </w:r>
          </w:p>
        </w:tc>
      </w:tr>
      <w:tr w:rsidR="00B73F73" w14:paraId="41DBE14B" w14:textId="77777777" w:rsidTr="007B19A7">
        <w:trPr>
          <w:gridBefore w:val="1"/>
          <w:wBefore w:w="39" w:type="dxa"/>
        </w:trPr>
        <w:tc>
          <w:tcPr>
            <w:tcW w:w="10593" w:type="dxa"/>
            <w:gridSpan w:val="4"/>
          </w:tcPr>
          <w:p w14:paraId="4CAF0C75" w14:textId="77777777" w:rsidR="00B73F73" w:rsidRDefault="00B73F73" w:rsidP="00355075">
            <w:pPr>
              <w:pStyle w:val="ListParagraph"/>
              <w:ind w:left="0"/>
            </w:pPr>
            <w:r>
              <w:t>At the beginning of each academic year the Full Governing Body will agree the following:</w:t>
            </w:r>
          </w:p>
          <w:p w14:paraId="727DCF6C" w14:textId="77777777" w:rsidR="00B73F73" w:rsidRPr="004D0215" w:rsidRDefault="00B73F73">
            <w:pPr>
              <w:pStyle w:val="ListParagraph"/>
              <w:numPr>
                <w:ilvl w:val="0"/>
                <w:numId w:val="12"/>
              </w:numPr>
              <w:spacing w:after="0" w:line="240" w:lineRule="auto"/>
              <w:rPr>
                <w:b w:val="0"/>
                <w:bCs/>
              </w:rPr>
            </w:pPr>
            <w:r>
              <w:t xml:space="preserve">Membership of the Finance and Premises Committee </w:t>
            </w:r>
            <w:r w:rsidRPr="004D0215">
              <w:rPr>
                <w:b w:val="0"/>
                <w:bCs/>
              </w:rPr>
              <w:t>which will be a minimum of 3 Governors, plus the Headteacher.</w:t>
            </w:r>
          </w:p>
          <w:p w14:paraId="6A772825" w14:textId="77777777" w:rsidR="00B73F73" w:rsidRPr="006B08E6" w:rsidRDefault="00B73F73">
            <w:pPr>
              <w:pStyle w:val="ListParagraph"/>
              <w:numPr>
                <w:ilvl w:val="0"/>
                <w:numId w:val="12"/>
              </w:numPr>
              <w:spacing w:after="0" w:line="240" w:lineRule="auto"/>
            </w:pPr>
            <w:r>
              <w:t xml:space="preserve">Chair </w:t>
            </w:r>
            <w:r w:rsidRPr="004D0215">
              <w:rPr>
                <w:b w:val="0"/>
                <w:bCs/>
              </w:rPr>
              <w:t xml:space="preserve">will be </w:t>
            </w:r>
            <w:r w:rsidR="004E285E" w:rsidRPr="00320FE2">
              <w:rPr>
                <w:b w:val="0"/>
                <w:bCs/>
              </w:rPr>
              <w:t>appointed</w:t>
            </w:r>
            <w:r w:rsidR="004E285E">
              <w:rPr>
                <w:b w:val="0"/>
                <w:bCs/>
              </w:rPr>
              <w:t xml:space="preserve"> </w:t>
            </w:r>
            <w:r w:rsidRPr="004D0215">
              <w:rPr>
                <w:b w:val="0"/>
                <w:bCs/>
              </w:rPr>
              <w:t>from committee each academic year.</w:t>
            </w:r>
          </w:p>
          <w:p w14:paraId="02744731" w14:textId="41289238" w:rsidR="006B08E6" w:rsidRDefault="006B08E6" w:rsidP="006B08E6">
            <w:pPr>
              <w:pStyle w:val="ListParagraph"/>
              <w:spacing w:after="0" w:line="240" w:lineRule="auto"/>
            </w:pPr>
          </w:p>
        </w:tc>
      </w:tr>
      <w:tr w:rsidR="00B73F73" w14:paraId="7931777C" w14:textId="77777777" w:rsidTr="007B19A7">
        <w:trPr>
          <w:gridBefore w:val="1"/>
          <w:wBefore w:w="39" w:type="dxa"/>
        </w:trPr>
        <w:tc>
          <w:tcPr>
            <w:tcW w:w="2093" w:type="dxa"/>
          </w:tcPr>
          <w:p w14:paraId="2B5EC075" w14:textId="77777777" w:rsidR="00B73F73" w:rsidRPr="00C379EA" w:rsidRDefault="00B73F73" w:rsidP="00355075">
            <w:pPr>
              <w:pStyle w:val="ListParagraph"/>
              <w:ind w:left="0"/>
              <w:rPr>
                <w:b w:val="0"/>
              </w:rPr>
            </w:pPr>
            <w:r w:rsidRPr="00C379EA">
              <w:t>Quorum</w:t>
            </w:r>
          </w:p>
        </w:tc>
        <w:tc>
          <w:tcPr>
            <w:tcW w:w="8500" w:type="dxa"/>
            <w:gridSpan w:val="3"/>
          </w:tcPr>
          <w:p w14:paraId="37A96917" w14:textId="2AD90BAC" w:rsidR="00B73F73" w:rsidRDefault="00B73F73" w:rsidP="007B19A7">
            <w:pPr>
              <w:pStyle w:val="ListParagraph"/>
              <w:ind w:left="0"/>
              <w:jc w:val="center"/>
              <w:rPr>
                <w:b w:val="0"/>
              </w:rPr>
            </w:pPr>
            <w:proofErr w:type="gramStart"/>
            <w:r w:rsidRPr="005B0FEF">
              <w:t>2</w:t>
            </w:r>
            <w:r w:rsidRPr="004A2D23">
              <w:rPr>
                <w:color w:val="FF0000"/>
              </w:rPr>
              <w:t xml:space="preserve"> </w:t>
            </w:r>
            <w:r>
              <w:t xml:space="preserve"> (</w:t>
            </w:r>
            <w:proofErr w:type="gramEnd"/>
            <w:r>
              <w:t xml:space="preserve">plus </w:t>
            </w:r>
            <w:r w:rsidRPr="00B60234">
              <w:t>the Headteacher)</w:t>
            </w:r>
          </w:p>
        </w:tc>
      </w:tr>
      <w:tr w:rsidR="00B73F73" w14:paraId="0DD9926E" w14:textId="77777777" w:rsidTr="007B19A7">
        <w:trPr>
          <w:gridBefore w:val="1"/>
          <w:wBefore w:w="39" w:type="dxa"/>
        </w:trPr>
        <w:tc>
          <w:tcPr>
            <w:tcW w:w="5494" w:type="dxa"/>
            <w:gridSpan w:val="2"/>
          </w:tcPr>
          <w:p w14:paraId="79C1D1F8" w14:textId="77777777" w:rsidR="00B73F73" w:rsidRDefault="00B73F73" w:rsidP="00355075">
            <w:pPr>
              <w:pStyle w:val="ListParagraph"/>
              <w:ind w:left="0"/>
              <w:rPr>
                <w:b w:val="0"/>
              </w:rPr>
            </w:pPr>
            <w:r>
              <w:t>Date Committee Established</w:t>
            </w:r>
          </w:p>
        </w:tc>
        <w:tc>
          <w:tcPr>
            <w:tcW w:w="5099" w:type="dxa"/>
            <w:gridSpan w:val="2"/>
          </w:tcPr>
          <w:p w14:paraId="1BA1161A" w14:textId="77777777" w:rsidR="00B73F73" w:rsidRPr="008D5689" w:rsidRDefault="00B73F73" w:rsidP="00355075">
            <w:pPr>
              <w:pStyle w:val="ListParagraph"/>
              <w:ind w:left="0"/>
            </w:pPr>
            <w:r w:rsidRPr="008D5689">
              <w:t>March 2008</w:t>
            </w:r>
          </w:p>
        </w:tc>
      </w:tr>
      <w:tr w:rsidR="00B73F73" w14:paraId="7158B8FE" w14:textId="77777777" w:rsidTr="007B19A7">
        <w:trPr>
          <w:gridBefore w:val="1"/>
          <w:wBefore w:w="39" w:type="dxa"/>
        </w:trPr>
        <w:tc>
          <w:tcPr>
            <w:tcW w:w="2093" w:type="dxa"/>
          </w:tcPr>
          <w:p w14:paraId="6ED3352A" w14:textId="77777777" w:rsidR="00B73F73" w:rsidRDefault="00B73F73" w:rsidP="00355075">
            <w:pPr>
              <w:pStyle w:val="ListParagraph"/>
              <w:ind w:left="0"/>
              <w:rPr>
                <w:b w:val="0"/>
              </w:rPr>
            </w:pPr>
            <w:r>
              <w:t>Responsibility</w:t>
            </w:r>
          </w:p>
        </w:tc>
        <w:tc>
          <w:tcPr>
            <w:tcW w:w="3401" w:type="dxa"/>
          </w:tcPr>
          <w:p w14:paraId="37AB76BB" w14:textId="77777777" w:rsidR="00B73F73" w:rsidRDefault="00B73F73" w:rsidP="00355075">
            <w:pPr>
              <w:pStyle w:val="ListParagraph"/>
              <w:ind w:left="0"/>
              <w:rPr>
                <w:b w:val="0"/>
              </w:rPr>
            </w:pPr>
            <w:r>
              <w:t xml:space="preserve">Name of Governor/Associate member </w:t>
            </w:r>
          </w:p>
        </w:tc>
        <w:tc>
          <w:tcPr>
            <w:tcW w:w="2269" w:type="dxa"/>
          </w:tcPr>
          <w:p w14:paraId="47F6C21E" w14:textId="77777777" w:rsidR="00B73F73" w:rsidRDefault="00B73F73" w:rsidP="00355075">
            <w:pPr>
              <w:pStyle w:val="ListParagraph"/>
              <w:ind w:left="0"/>
              <w:jc w:val="center"/>
              <w:rPr>
                <w:b w:val="0"/>
              </w:rPr>
            </w:pPr>
            <w:r>
              <w:t>Type of Governor</w:t>
            </w:r>
          </w:p>
        </w:tc>
        <w:tc>
          <w:tcPr>
            <w:tcW w:w="2830" w:type="dxa"/>
          </w:tcPr>
          <w:p w14:paraId="6081DF19" w14:textId="77777777" w:rsidR="00B73F73" w:rsidRDefault="00B73F73" w:rsidP="00355075">
            <w:pPr>
              <w:pStyle w:val="ListParagraph"/>
              <w:ind w:left="0"/>
              <w:jc w:val="center"/>
              <w:rPr>
                <w:b w:val="0"/>
              </w:rPr>
            </w:pPr>
            <w:r w:rsidRPr="00C379EA">
              <w:t>Date appointed to the committee</w:t>
            </w:r>
          </w:p>
        </w:tc>
      </w:tr>
      <w:tr w:rsidR="00B73F73" w14:paraId="752A107B" w14:textId="77777777" w:rsidTr="007B19A7">
        <w:trPr>
          <w:gridBefore w:val="1"/>
          <w:wBefore w:w="39" w:type="dxa"/>
        </w:trPr>
        <w:tc>
          <w:tcPr>
            <w:tcW w:w="2093" w:type="dxa"/>
          </w:tcPr>
          <w:p w14:paraId="73BDCC3A" w14:textId="77777777" w:rsidR="00B73F73" w:rsidRDefault="00B73F73" w:rsidP="00355075">
            <w:pPr>
              <w:pStyle w:val="ListParagraph"/>
              <w:ind w:left="0"/>
            </w:pPr>
            <w:r>
              <w:t>Chair</w:t>
            </w:r>
          </w:p>
        </w:tc>
        <w:tc>
          <w:tcPr>
            <w:tcW w:w="3401" w:type="dxa"/>
          </w:tcPr>
          <w:p w14:paraId="5350B2E6" w14:textId="76571E59" w:rsidR="00B73F73" w:rsidRPr="004D0215" w:rsidRDefault="008D2199" w:rsidP="00355075">
            <w:pPr>
              <w:pStyle w:val="ListParagraph"/>
              <w:ind w:left="0"/>
              <w:rPr>
                <w:b w:val="0"/>
                <w:bCs/>
              </w:rPr>
            </w:pPr>
            <w:r>
              <w:rPr>
                <w:b w:val="0"/>
                <w:bCs/>
              </w:rPr>
              <w:t>Alan McLean</w:t>
            </w:r>
          </w:p>
        </w:tc>
        <w:tc>
          <w:tcPr>
            <w:tcW w:w="2269" w:type="dxa"/>
          </w:tcPr>
          <w:p w14:paraId="59EBF5B3" w14:textId="77777777" w:rsidR="00B73F73" w:rsidRPr="004D0215" w:rsidRDefault="00B73F73" w:rsidP="00355075">
            <w:pPr>
              <w:pStyle w:val="ListParagraph"/>
              <w:ind w:left="0"/>
              <w:rPr>
                <w:b w:val="0"/>
                <w:bCs/>
              </w:rPr>
            </w:pPr>
            <w:r w:rsidRPr="004D0215">
              <w:rPr>
                <w:b w:val="0"/>
                <w:bCs/>
              </w:rPr>
              <w:t>Co-opted</w:t>
            </w:r>
          </w:p>
        </w:tc>
        <w:tc>
          <w:tcPr>
            <w:tcW w:w="2830" w:type="dxa"/>
          </w:tcPr>
          <w:p w14:paraId="4C3DAD31" w14:textId="77777777" w:rsidR="00B73F73" w:rsidRPr="004D0215" w:rsidRDefault="00B73F73" w:rsidP="00355075">
            <w:pPr>
              <w:pStyle w:val="ListParagraph"/>
              <w:ind w:left="0"/>
              <w:rPr>
                <w:b w:val="0"/>
                <w:bCs/>
              </w:rPr>
            </w:pPr>
            <w:r w:rsidRPr="004D0215">
              <w:rPr>
                <w:b w:val="0"/>
                <w:bCs/>
              </w:rPr>
              <w:t>January 2017</w:t>
            </w:r>
          </w:p>
        </w:tc>
      </w:tr>
      <w:tr w:rsidR="008B2459" w14:paraId="23B8A19D" w14:textId="77777777" w:rsidTr="007B19A7">
        <w:trPr>
          <w:gridBefore w:val="1"/>
          <w:wBefore w:w="39" w:type="dxa"/>
        </w:trPr>
        <w:tc>
          <w:tcPr>
            <w:tcW w:w="2093" w:type="dxa"/>
          </w:tcPr>
          <w:p w14:paraId="69C73D29" w14:textId="77777777" w:rsidR="008B2459" w:rsidRDefault="008B2459" w:rsidP="008B2459">
            <w:pPr>
              <w:pStyle w:val="ListParagraph"/>
              <w:ind w:left="0"/>
            </w:pPr>
            <w:r>
              <w:t>Vice Chair</w:t>
            </w:r>
          </w:p>
        </w:tc>
        <w:tc>
          <w:tcPr>
            <w:tcW w:w="3401" w:type="dxa"/>
          </w:tcPr>
          <w:p w14:paraId="1B823F1D" w14:textId="28AE1143" w:rsidR="008B2459" w:rsidRPr="004D0215" w:rsidRDefault="008D2199" w:rsidP="008B2459">
            <w:pPr>
              <w:pStyle w:val="ListParagraph"/>
              <w:ind w:left="0"/>
              <w:rPr>
                <w:b w:val="0"/>
                <w:bCs/>
              </w:rPr>
            </w:pPr>
            <w:r>
              <w:rPr>
                <w:b w:val="0"/>
                <w:bCs/>
              </w:rPr>
              <w:t>Will Moore</w:t>
            </w:r>
          </w:p>
        </w:tc>
        <w:tc>
          <w:tcPr>
            <w:tcW w:w="2269" w:type="dxa"/>
          </w:tcPr>
          <w:p w14:paraId="6EBC009E" w14:textId="00C82655" w:rsidR="008B2459" w:rsidRPr="004D0215" w:rsidRDefault="008D2199" w:rsidP="008B2459">
            <w:pPr>
              <w:pStyle w:val="ListParagraph"/>
              <w:ind w:left="0"/>
              <w:rPr>
                <w:b w:val="0"/>
                <w:bCs/>
              </w:rPr>
            </w:pPr>
            <w:r>
              <w:rPr>
                <w:b w:val="0"/>
                <w:bCs/>
              </w:rPr>
              <w:t>Parent</w:t>
            </w:r>
          </w:p>
        </w:tc>
        <w:tc>
          <w:tcPr>
            <w:tcW w:w="2830" w:type="dxa"/>
          </w:tcPr>
          <w:p w14:paraId="3D70995F" w14:textId="3C34CACC" w:rsidR="008B2459" w:rsidRPr="004D0215" w:rsidRDefault="008B2459" w:rsidP="008B2459">
            <w:pPr>
              <w:pStyle w:val="ListParagraph"/>
              <w:ind w:left="0"/>
              <w:rPr>
                <w:b w:val="0"/>
                <w:bCs/>
              </w:rPr>
            </w:pPr>
            <w:r>
              <w:rPr>
                <w:b w:val="0"/>
                <w:bCs/>
              </w:rPr>
              <w:t>November 2021</w:t>
            </w:r>
          </w:p>
        </w:tc>
      </w:tr>
      <w:tr w:rsidR="008B2459" w14:paraId="08AD1F62" w14:textId="77777777" w:rsidTr="007B19A7">
        <w:trPr>
          <w:gridBefore w:val="1"/>
          <w:wBefore w:w="39" w:type="dxa"/>
        </w:trPr>
        <w:tc>
          <w:tcPr>
            <w:tcW w:w="2093" w:type="dxa"/>
          </w:tcPr>
          <w:p w14:paraId="7D1CBE2D" w14:textId="77777777" w:rsidR="008B2459" w:rsidRDefault="008B2459" w:rsidP="008B2459">
            <w:pPr>
              <w:pStyle w:val="ListParagraph"/>
              <w:ind w:left="0"/>
            </w:pPr>
            <w:r>
              <w:t>Governor 1</w:t>
            </w:r>
          </w:p>
        </w:tc>
        <w:tc>
          <w:tcPr>
            <w:tcW w:w="3401" w:type="dxa"/>
          </w:tcPr>
          <w:p w14:paraId="52B8C2C0" w14:textId="18AD64D2" w:rsidR="008B2459" w:rsidRPr="004D0215" w:rsidRDefault="008D2199" w:rsidP="008B2459">
            <w:pPr>
              <w:pStyle w:val="ListParagraph"/>
              <w:ind w:left="0"/>
              <w:rPr>
                <w:b w:val="0"/>
                <w:bCs/>
              </w:rPr>
            </w:pPr>
            <w:r>
              <w:rPr>
                <w:b w:val="0"/>
                <w:bCs/>
              </w:rPr>
              <w:t>Rob Chewter</w:t>
            </w:r>
          </w:p>
        </w:tc>
        <w:tc>
          <w:tcPr>
            <w:tcW w:w="2269" w:type="dxa"/>
          </w:tcPr>
          <w:p w14:paraId="15142A14" w14:textId="4BB89334" w:rsidR="008B2459" w:rsidRPr="004D0215" w:rsidRDefault="008D2199" w:rsidP="008B2459">
            <w:pPr>
              <w:pStyle w:val="ListParagraph"/>
              <w:ind w:left="0"/>
              <w:rPr>
                <w:b w:val="0"/>
                <w:bCs/>
              </w:rPr>
            </w:pPr>
            <w:r>
              <w:rPr>
                <w:b w:val="0"/>
                <w:bCs/>
              </w:rPr>
              <w:t>Co-opted</w:t>
            </w:r>
          </w:p>
        </w:tc>
        <w:tc>
          <w:tcPr>
            <w:tcW w:w="2830" w:type="dxa"/>
          </w:tcPr>
          <w:p w14:paraId="419EEB13" w14:textId="5BCE29B4" w:rsidR="008B2459" w:rsidRPr="004D0215" w:rsidRDefault="00CF1039" w:rsidP="008B2459">
            <w:pPr>
              <w:pStyle w:val="ListParagraph"/>
              <w:ind w:left="0"/>
              <w:rPr>
                <w:b w:val="0"/>
                <w:bCs/>
              </w:rPr>
            </w:pPr>
            <w:r>
              <w:rPr>
                <w:b w:val="0"/>
                <w:bCs/>
              </w:rPr>
              <w:t>March 2022</w:t>
            </w:r>
          </w:p>
        </w:tc>
      </w:tr>
      <w:tr w:rsidR="008B2459" w14:paraId="32BAE4C4" w14:textId="77777777" w:rsidTr="007B19A7">
        <w:trPr>
          <w:gridBefore w:val="1"/>
          <w:wBefore w:w="39" w:type="dxa"/>
        </w:trPr>
        <w:tc>
          <w:tcPr>
            <w:tcW w:w="2093" w:type="dxa"/>
          </w:tcPr>
          <w:p w14:paraId="7499A028" w14:textId="77777777" w:rsidR="008B2459" w:rsidRDefault="008B2459" w:rsidP="008B2459">
            <w:pPr>
              <w:pStyle w:val="ListParagraph"/>
              <w:ind w:left="0"/>
            </w:pPr>
            <w:r>
              <w:t>Headteacher (or Deputy Head)</w:t>
            </w:r>
          </w:p>
        </w:tc>
        <w:tc>
          <w:tcPr>
            <w:tcW w:w="3401" w:type="dxa"/>
          </w:tcPr>
          <w:p w14:paraId="44A20927" w14:textId="3282276C" w:rsidR="008B2459" w:rsidRPr="004D0215" w:rsidRDefault="008B2459" w:rsidP="008B2459">
            <w:pPr>
              <w:pStyle w:val="ListParagraph"/>
              <w:ind w:left="0"/>
              <w:rPr>
                <w:b w:val="0"/>
                <w:bCs/>
              </w:rPr>
            </w:pPr>
            <w:r>
              <w:rPr>
                <w:b w:val="0"/>
                <w:bCs/>
              </w:rPr>
              <w:t>Peter Hipkiss</w:t>
            </w:r>
          </w:p>
        </w:tc>
        <w:tc>
          <w:tcPr>
            <w:tcW w:w="2269" w:type="dxa"/>
          </w:tcPr>
          <w:p w14:paraId="1746094B" w14:textId="77777777" w:rsidR="008B2459" w:rsidRPr="004D0215" w:rsidRDefault="008B2459" w:rsidP="008B2459">
            <w:pPr>
              <w:pStyle w:val="ListParagraph"/>
              <w:ind w:left="0"/>
              <w:rPr>
                <w:b w:val="0"/>
                <w:bCs/>
              </w:rPr>
            </w:pPr>
            <w:r w:rsidRPr="004D0215">
              <w:rPr>
                <w:b w:val="0"/>
                <w:bCs/>
              </w:rPr>
              <w:t>Headteacher</w:t>
            </w:r>
          </w:p>
        </w:tc>
        <w:tc>
          <w:tcPr>
            <w:tcW w:w="2830" w:type="dxa"/>
          </w:tcPr>
          <w:p w14:paraId="74DF39D7" w14:textId="60E457F3" w:rsidR="008B2459" w:rsidRPr="004D0215" w:rsidRDefault="008B2459" w:rsidP="008B2459">
            <w:pPr>
              <w:pStyle w:val="ListParagraph"/>
              <w:ind w:left="0"/>
              <w:rPr>
                <w:b w:val="0"/>
                <w:bCs/>
              </w:rPr>
            </w:pPr>
            <w:r w:rsidRPr="004D0215">
              <w:rPr>
                <w:b w:val="0"/>
                <w:bCs/>
              </w:rPr>
              <w:t>September 2</w:t>
            </w:r>
            <w:r>
              <w:rPr>
                <w:b w:val="0"/>
                <w:bCs/>
              </w:rPr>
              <w:t>022</w:t>
            </w:r>
          </w:p>
        </w:tc>
      </w:tr>
      <w:tr w:rsidR="008B2459" w14:paraId="3E78B72D" w14:textId="77777777" w:rsidTr="007B19A7">
        <w:trPr>
          <w:gridBefore w:val="1"/>
          <w:wBefore w:w="39" w:type="dxa"/>
        </w:trPr>
        <w:tc>
          <w:tcPr>
            <w:tcW w:w="2093" w:type="dxa"/>
          </w:tcPr>
          <w:p w14:paraId="46E71030" w14:textId="77777777" w:rsidR="008B2459" w:rsidRDefault="008B2459" w:rsidP="008B2459">
            <w:pPr>
              <w:pStyle w:val="ListParagraph"/>
              <w:ind w:left="0"/>
            </w:pPr>
            <w:r>
              <w:lastRenderedPageBreak/>
              <w:t>Associate Member</w:t>
            </w:r>
          </w:p>
        </w:tc>
        <w:tc>
          <w:tcPr>
            <w:tcW w:w="3401" w:type="dxa"/>
          </w:tcPr>
          <w:p w14:paraId="2964EB3D" w14:textId="550A22BA" w:rsidR="008B2459" w:rsidRPr="004D0215" w:rsidRDefault="008B2459" w:rsidP="008B2459">
            <w:pPr>
              <w:pStyle w:val="ListParagraph"/>
              <w:ind w:left="0"/>
              <w:rPr>
                <w:b w:val="0"/>
                <w:bCs/>
              </w:rPr>
            </w:pPr>
            <w:r>
              <w:rPr>
                <w:b w:val="0"/>
                <w:bCs/>
              </w:rPr>
              <w:t>Janet Scott</w:t>
            </w:r>
          </w:p>
        </w:tc>
        <w:tc>
          <w:tcPr>
            <w:tcW w:w="2269" w:type="dxa"/>
          </w:tcPr>
          <w:p w14:paraId="1FA148EC" w14:textId="1A177188" w:rsidR="008B2459" w:rsidRPr="004D0215" w:rsidRDefault="008B2459" w:rsidP="008B2459">
            <w:pPr>
              <w:pStyle w:val="ListParagraph"/>
              <w:ind w:left="0"/>
              <w:rPr>
                <w:b w:val="0"/>
                <w:bCs/>
              </w:rPr>
            </w:pPr>
            <w:r w:rsidRPr="004D0215">
              <w:rPr>
                <w:b w:val="0"/>
                <w:bCs/>
              </w:rPr>
              <w:t>Associate</w:t>
            </w:r>
            <w:r w:rsidR="004E285E">
              <w:rPr>
                <w:b w:val="0"/>
                <w:bCs/>
              </w:rPr>
              <w:t xml:space="preserve"> Member</w:t>
            </w:r>
          </w:p>
        </w:tc>
        <w:tc>
          <w:tcPr>
            <w:tcW w:w="2830" w:type="dxa"/>
          </w:tcPr>
          <w:p w14:paraId="09773D56" w14:textId="1C0C9031" w:rsidR="008B2459" w:rsidRPr="004D0215" w:rsidRDefault="0060709E" w:rsidP="008B2459">
            <w:pPr>
              <w:pStyle w:val="ListParagraph"/>
              <w:ind w:left="0"/>
              <w:rPr>
                <w:b w:val="0"/>
                <w:bCs/>
              </w:rPr>
            </w:pPr>
            <w:r>
              <w:rPr>
                <w:b w:val="0"/>
                <w:bCs/>
              </w:rPr>
              <w:t>March 2022</w:t>
            </w:r>
          </w:p>
        </w:tc>
      </w:tr>
      <w:tr w:rsidR="008B2459" w14:paraId="2976C704" w14:textId="77777777" w:rsidTr="007B19A7">
        <w:trPr>
          <w:gridBefore w:val="1"/>
          <w:wBefore w:w="39" w:type="dxa"/>
        </w:trPr>
        <w:tc>
          <w:tcPr>
            <w:tcW w:w="2093" w:type="dxa"/>
          </w:tcPr>
          <w:p w14:paraId="38181642" w14:textId="77777777" w:rsidR="008B2459" w:rsidRDefault="008B2459" w:rsidP="008B2459">
            <w:pPr>
              <w:pStyle w:val="ListParagraph"/>
              <w:ind w:left="0"/>
            </w:pPr>
            <w:r>
              <w:t>Clerk</w:t>
            </w:r>
          </w:p>
        </w:tc>
        <w:tc>
          <w:tcPr>
            <w:tcW w:w="3401" w:type="dxa"/>
          </w:tcPr>
          <w:p w14:paraId="0F1AC4CF" w14:textId="03B2CF5B" w:rsidR="008B2459" w:rsidRPr="004D0215" w:rsidRDefault="008721B4" w:rsidP="008B2459">
            <w:pPr>
              <w:pStyle w:val="ListParagraph"/>
              <w:ind w:left="0"/>
              <w:rPr>
                <w:b w:val="0"/>
                <w:bCs/>
              </w:rPr>
            </w:pPr>
            <w:r>
              <w:rPr>
                <w:b w:val="0"/>
                <w:bCs/>
              </w:rPr>
              <w:t>Alice Plane</w:t>
            </w:r>
          </w:p>
        </w:tc>
        <w:tc>
          <w:tcPr>
            <w:tcW w:w="2269" w:type="dxa"/>
          </w:tcPr>
          <w:p w14:paraId="10FD0315" w14:textId="77777777" w:rsidR="008B2459" w:rsidRPr="004D0215" w:rsidRDefault="008B2459" w:rsidP="008B2459">
            <w:pPr>
              <w:pStyle w:val="ListParagraph"/>
              <w:ind w:left="0"/>
              <w:rPr>
                <w:b w:val="0"/>
                <w:bCs/>
              </w:rPr>
            </w:pPr>
          </w:p>
        </w:tc>
        <w:tc>
          <w:tcPr>
            <w:tcW w:w="2830" w:type="dxa"/>
          </w:tcPr>
          <w:p w14:paraId="556BF3DA" w14:textId="77777777" w:rsidR="008B2459" w:rsidRPr="004D0215" w:rsidRDefault="008B2459" w:rsidP="008B2459">
            <w:pPr>
              <w:pStyle w:val="ListParagraph"/>
              <w:ind w:left="0"/>
              <w:rPr>
                <w:b w:val="0"/>
                <w:bCs/>
              </w:rPr>
            </w:pPr>
          </w:p>
        </w:tc>
      </w:tr>
      <w:tr w:rsidR="008B2459" w14:paraId="67F02352" w14:textId="77777777" w:rsidTr="007B19A7">
        <w:tc>
          <w:tcPr>
            <w:tcW w:w="10632" w:type="dxa"/>
            <w:gridSpan w:val="5"/>
            <w:shd w:val="clear" w:color="auto" w:fill="ACB9CA" w:themeFill="text2" w:themeFillTint="66"/>
          </w:tcPr>
          <w:p w14:paraId="2F584231" w14:textId="77777777" w:rsidR="008B2459" w:rsidRPr="004230FF" w:rsidRDefault="008B2459" w:rsidP="008B2459">
            <w:pPr>
              <w:pStyle w:val="ListParagraph"/>
              <w:ind w:left="0"/>
              <w:rPr>
                <w:b w:val="0"/>
                <w:sz w:val="28"/>
                <w:szCs w:val="28"/>
              </w:rPr>
            </w:pPr>
            <w:r w:rsidRPr="004230FF">
              <w:rPr>
                <w:sz w:val="28"/>
                <w:szCs w:val="28"/>
              </w:rPr>
              <w:t>Meetings</w:t>
            </w:r>
          </w:p>
        </w:tc>
      </w:tr>
    </w:tbl>
    <w:p w14:paraId="0287F29C" w14:textId="26146609" w:rsidR="00B73F73" w:rsidRPr="007B19A7" w:rsidRDefault="00B73F73">
      <w:pPr>
        <w:pStyle w:val="ListParagraph"/>
        <w:numPr>
          <w:ilvl w:val="0"/>
          <w:numId w:val="10"/>
        </w:numPr>
        <w:spacing w:after="200" w:line="276" w:lineRule="auto"/>
        <w:rPr>
          <w:b w:val="0"/>
          <w:bCs/>
        </w:rPr>
      </w:pPr>
      <w:r w:rsidRPr="007B19A7">
        <w:rPr>
          <w:b w:val="0"/>
          <w:bCs/>
        </w:rPr>
        <w:t xml:space="preserve">In the absence of the </w:t>
      </w:r>
      <w:r w:rsidR="00CF1039">
        <w:rPr>
          <w:b w:val="0"/>
          <w:bCs/>
        </w:rPr>
        <w:t>C</w:t>
      </w:r>
      <w:r w:rsidRPr="007B19A7">
        <w:rPr>
          <w:b w:val="0"/>
          <w:bCs/>
        </w:rPr>
        <w:t xml:space="preserve">hair the </w:t>
      </w:r>
      <w:r w:rsidR="00CF1039">
        <w:rPr>
          <w:b w:val="0"/>
          <w:bCs/>
        </w:rPr>
        <w:t>V</w:t>
      </w:r>
      <w:r w:rsidRPr="007B19A7">
        <w:rPr>
          <w:b w:val="0"/>
          <w:bCs/>
        </w:rPr>
        <w:t xml:space="preserve">ice-chair will take the meeting.  In the absence of the </w:t>
      </w:r>
      <w:r w:rsidR="00CF1039">
        <w:rPr>
          <w:b w:val="0"/>
          <w:bCs/>
        </w:rPr>
        <w:t>C</w:t>
      </w:r>
      <w:r w:rsidRPr="007B19A7">
        <w:rPr>
          <w:b w:val="0"/>
          <w:bCs/>
        </w:rPr>
        <w:t>lerk the committee shall choose an acting clerk for that meeting.</w:t>
      </w:r>
    </w:p>
    <w:p w14:paraId="3472FAC7" w14:textId="5C5BC47E" w:rsidR="00B73F73" w:rsidRPr="007B19A7" w:rsidRDefault="00B73F73">
      <w:pPr>
        <w:pStyle w:val="ListParagraph"/>
        <w:numPr>
          <w:ilvl w:val="0"/>
          <w:numId w:val="10"/>
        </w:numPr>
        <w:spacing w:after="200" w:line="276" w:lineRule="auto"/>
        <w:rPr>
          <w:b w:val="0"/>
          <w:bCs/>
        </w:rPr>
      </w:pPr>
      <w:r w:rsidRPr="007B19A7">
        <w:rPr>
          <w:b w:val="0"/>
          <w:bCs/>
        </w:rPr>
        <w:t xml:space="preserve">The draft minutes of each meeting will be circulated with the agenda for the next ordinary meeting of the full </w:t>
      </w:r>
      <w:r w:rsidR="00CF1039">
        <w:rPr>
          <w:b w:val="0"/>
          <w:bCs/>
        </w:rPr>
        <w:t>G</w:t>
      </w:r>
      <w:r w:rsidRPr="007B19A7">
        <w:rPr>
          <w:b w:val="0"/>
          <w:bCs/>
        </w:rPr>
        <w:t>overning</w:t>
      </w:r>
      <w:r w:rsidR="00CF1039">
        <w:rPr>
          <w:b w:val="0"/>
          <w:bCs/>
        </w:rPr>
        <w:t xml:space="preserve"> B</w:t>
      </w:r>
      <w:r w:rsidRPr="007B19A7">
        <w:rPr>
          <w:b w:val="0"/>
          <w:bCs/>
        </w:rPr>
        <w:t xml:space="preserve">ody and will be presented at the meeting by the </w:t>
      </w:r>
      <w:r w:rsidR="00CF1039">
        <w:rPr>
          <w:b w:val="0"/>
          <w:bCs/>
        </w:rPr>
        <w:t>C</w:t>
      </w:r>
      <w:r w:rsidRPr="007B19A7">
        <w:rPr>
          <w:b w:val="0"/>
          <w:bCs/>
        </w:rPr>
        <w:t>hair (or in his absence another member of the committee).</w:t>
      </w:r>
    </w:p>
    <w:p w14:paraId="3A0B6F4D" w14:textId="77777777" w:rsidR="00B73F73" w:rsidRPr="007B19A7" w:rsidRDefault="00B73F73">
      <w:pPr>
        <w:pStyle w:val="ListParagraph"/>
        <w:numPr>
          <w:ilvl w:val="0"/>
          <w:numId w:val="10"/>
        </w:numPr>
        <w:spacing w:after="200" w:line="276" w:lineRule="auto"/>
        <w:rPr>
          <w:b w:val="0"/>
          <w:bCs/>
        </w:rPr>
      </w:pPr>
      <w:r w:rsidRPr="007B19A7">
        <w:rPr>
          <w:b w:val="0"/>
          <w:bCs/>
        </w:rPr>
        <w:t>Any decisions taken must be determined by a majority of votes of committee members present and voting – but no vote can be taken unless a majority of those present are governors.</w:t>
      </w:r>
    </w:p>
    <w:p w14:paraId="63B9A0A2" w14:textId="77777777" w:rsidR="00B73F73" w:rsidRPr="005C2F8F" w:rsidRDefault="00B73F73">
      <w:pPr>
        <w:pStyle w:val="ListParagraph"/>
        <w:numPr>
          <w:ilvl w:val="0"/>
          <w:numId w:val="10"/>
        </w:numPr>
        <w:spacing w:after="200" w:line="276" w:lineRule="auto"/>
      </w:pPr>
      <w:r w:rsidRPr="007B19A7">
        <w:rPr>
          <w:b w:val="0"/>
          <w:bCs/>
        </w:rPr>
        <w:t xml:space="preserve">To meet at least each seasonal term and otherwise as required. </w:t>
      </w:r>
    </w:p>
    <w:tbl>
      <w:tblPr>
        <w:tblStyle w:val="TableGrid0"/>
        <w:tblW w:w="10632" w:type="dxa"/>
        <w:tblInd w:w="-572" w:type="dxa"/>
        <w:tblLook w:val="04A0" w:firstRow="1" w:lastRow="0" w:firstColumn="1" w:lastColumn="0" w:noHBand="0" w:noVBand="1"/>
      </w:tblPr>
      <w:tblGrid>
        <w:gridCol w:w="10632"/>
      </w:tblGrid>
      <w:tr w:rsidR="00B73F73" w:rsidRPr="007B62AE" w14:paraId="3262368D" w14:textId="77777777" w:rsidTr="006B08E6">
        <w:tc>
          <w:tcPr>
            <w:tcW w:w="10632" w:type="dxa"/>
            <w:shd w:val="clear" w:color="auto" w:fill="ACB9CA" w:themeFill="text2" w:themeFillTint="66"/>
          </w:tcPr>
          <w:p w14:paraId="63544183" w14:textId="77777777" w:rsidR="00B73F73" w:rsidRPr="007B62AE" w:rsidRDefault="00B73F73" w:rsidP="00355075">
            <w:pPr>
              <w:rPr>
                <w:b/>
                <w:sz w:val="28"/>
                <w:szCs w:val="28"/>
              </w:rPr>
            </w:pPr>
            <w:r>
              <w:rPr>
                <w:b/>
                <w:sz w:val="28"/>
                <w:szCs w:val="28"/>
              </w:rPr>
              <w:t>Budget</w:t>
            </w:r>
          </w:p>
        </w:tc>
      </w:tr>
    </w:tbl>
    <w:p w14:paraId="7CD391A4" w14:textId="7A589D40" w:rsidR="00B73F73" w:rsidRPr="00320FE2" w:rsidRDefault="00B73F73">
      <w:pPr>
        <w:numPr>
          <w:ilvl w:val="0"/>
          <w:numId w:val="13"/>
        </w:numPr>
        <w:tabs>
          <w:tab w:val="left" w:pos="4725"/>
        </w:tabs>
        <w:spacing w:after="0" w:line="240" w:lineRule="auto"/>
        <w:rPr>
          <w:b/>
          <w:color w:val="auto"/>
        </w:rPr>
      </w:pPr>
      <w:r w:rsidRPr="00320FE2">
        <w:rPr>
          <w:color w:val="auto"/>
        </w:rPr>
        <w:t xml:space="preserve">In consultation with the Headteacher oversee the preparation of the annual budget plan and ensure it links to the School Improvement Plan priorities agreed by the </w:t>
      </w:r>
      <w:r w:rsidR="0060709E" w:rsidRPr="00320FE2">
        <w:rPr>
          <w:color w:val="auto"/>
        </w:rPr>
        <w:t>G</w:t>
      </w:r>
      <w:r w:rsidRPr="00320FE2">
        <w:rPr>
          <w:color w:val="auto"/>
        </w:rPr>
        <w:t>overning</w:t>
      </w:r>
      <w:r w:rsidR="0060709E" w:rsidRPr="00320FE2">
        <w:rPr>
          <w:color w:val="auto"/>
        </w:rPr>
        <w:t xml:space="preserve"> B</w:t>
      </w:r>
      <w:r w:rsidRPr="00320FE2">
        <w:rPr>
          <w:color w:val="auto"/>
        </w:rPr>
        <w:t>ody</w:t>
      </w:r>
      <w:r w:rsidR="004E285E" w:rsidRPr="00320FE2">
        <w:rPr>
          <w:color w:val="auto"/>
        </w:rPr>
        <w:t>.</w:t>
      </w:r>
    </w:p>
    <w:p w14:paraId="5B873949" w14:textId="1A133A5B" w:rsidR="00B73F73" w:rsidRPr="00CF13B1" w:rsidRDefault="00B73F73">
      <w:pPr>
        <w:numPr>
          <w:ilvl w:val="0"/>
          <w:numId w:val="13"/>
        </w:numPr>
        <w:tabs>
          <w:tab w:val="left" w:pos="4725"/>
        </w:tabs>
        <w:spacing w:after="0" w:line="240" w:lineRule="auto"/>
        <w:rPr>
          <w:b/>
        </w:rPr>
      </w:pPr>
      <w:r w:rsidRPr="00320FE2">
        <w:rPr>
          <w:color w:val="auto"/>
        </w:rPr>
        <w:t xml:space="preserve">To </w:t>
      </w:r>
      <w:r w:rsidR="004E285E" w:rsidRPr="00320FE2">
        <w:rPr>
          <w:color w:val="auto"/>
        </w:rPr>
        <w:t>annually</w:t>
      </w:r>
      <w:r w:rsidR="004E285E" w:rsidRPr="004E285E">
        <w:rPr>
          <w:color w:val="FF0000"/>
        </w:rPr>
        <w:t xml:space="preserve"> </w:t>
      </w:r>
      <w:r>
        <w:t>evaluate and recommend the budget for</w:t>
      </w:r>
      <w:r w:rsidRPr="00620758">
        <w:t xml:space="preserve"> </w:t>
      </w:r>
      <w:r w:rsidR="0060709E">
        <w:t>G</w:t>
      </w:r>
      <w:r w:rsidRPr="00620758">
        <w:t xml:space="preserve">overning </w:t>
      </w:r>
      <w:r w:rsidR="0060709E">
        <w:t>B</w:t>
      </w:r>
      <w:r w:rsidRPr="00620758">
        <w:t>ody</w:t>
      </w:r>
      <w:r w:rsidRPr="00875D04">
        <w:rPr>
          <w:color w:val="FF0000"/>
        </w:rPr>
        <w:t xml:space="preserve"> </w:t>
      </w:r>
      <w:r w:rsidR="00875D04" w:rsidRPr="006B039B">
        <w:rPr>
          <w:color w:val="auto"/>
        </w:rPr>
        <w:t>approval</w:t>
      </w:r>
      <w:r w:rsidRPr="006B039B">
        <w:rPr>
          <w:color w:val="auto"/>
        </w:rPr>
        <w:t>.</w:t>
      </w:r>
    </w:p>
    <w:p w14:paraId="379394B6" w14:textId="50A59BCF" w:rsidR="00B73F73" w:rsidRPr="004E285E" w:rsidRDefault="00B73F73" w:rsidP="00B50787">
      <w:pPr>
        <w:numPr>
          <w:ilvl w:val="0"/>
          <w:numId w:val="13"/>
        </w:numPr>
        <w:tabs>
          <w:tab w:val="left" w:pos="4725"/>
        </w:tabs>
        <w:spacing w:after="0" w:line="240" w:lineRule="auto"/>
        <w:rPr>
          <w:b/>
        </w:rPr>
      </w:pPr>
      <w:r>
        <w:t>To maintain an up to date ‘balanced’ three</w:t>
      </w:r>
      <w:r w:rsidR="00271D88">
        <w:t>-</w:t>
      </w:r>
      <w:r>
        <w:t>year budget plan, which shows clear links to the School Improvement Plan and staffing plans.</w:t>
      </w:r>
      <w:r w:rsidRPr="004E285E">
        <w:rPr>
          <w:color w:val="00B050"/>
        </w:rPr>
        <w:t xml:space="preserve">  </w:t>
      </w:r>
      <w:r>
        <w:t>To report</w:t>
      </w:r>
      <w:r w:rsidR="00320FE2">
        <w:t xml:space="preserve"> </w:t>
      </w:r>
      <w:r>
        <w:t>any rollover to the</w:t>
      </w:r>
      <w:r w:rsidRPr="004E285E">
        <w:rPr>
          <w:color w:val="FF0000"/>
        </w:rPr>
        <w:t xml:space="preserve"> </w:t>
      </w:r>
      <w:r w:rsidR="0060709E">
        <w:t>G</w:t>
      </w:r>
      <w:r w:rsidRPr="00620758">
        <w:t xml:space="preserve">overning </w:t>
      </w:r>
      <w:r w:rsidR="0060709E">
        <w:t>B</w:t>
      </w:r>
      <w:r w:rsidRPr="00620758">
        <w:t>ody,</w:t>
      </w:r>
      <w:r>
        <w:t xml:space="preserve"> highlighting any significant variances and their impact on the </w:t>
      </w:r>
      <w:proofErr w:type="gramStart"/>
      <w:r>
        <w:t>three year</w:t>
      </w:r>
      <w:proofErr w:type="gramEnd"/>
      <w:r>
        <w:t xml:space="preserve"> budget plan.</w:t>
      </w:r>
    </w:p>
    <w:p w14:paraId="4802B4EE" w14:textId="7942014E" w:rsidR="00875D04" w:rsidRPr="004E285E" w:rsidRDefault="00875D04">
      <w:pPr>
        <w:numPr>
          <w:ilvl w:val="0"/>
          <w:numId w:val="13"/>
        </w:numPr>
        <w:tabs>
          <w:tab w:val="left" w:pos="4725"/>
        </w:tabs>
        <w:spacing w:after="0" w:line="240" w:lineRule="auto"/>
        <w:rPr>
          <w:rStyle w:val="Hyperlink"/>
          <w:b/>
          <w:color w:val="000000"/>
          <w:sz w:val="22"/>
        </w:rPr>
      </w:pPr>
      <w:r w:rsidRPr="00DD2774">
        <w:rPr>
          <w:color w:val="auto"/>
        </w:rPr>
        <w:t>Evaluating the school budget monitoring sheets in discussion with the school’s operational finance lead and reporting to the board, ensuring this is completed six times per year</w:t>
      </w:r>
      <w:r w:rsidRPr="00DD2774">
        <w:rPr>
          <w:color w:val="auto"/>
          <w:sz w:val="18"/>
          <w:szCs w:val="18"/>
        </w:rPr>
        <w:t xml:space="preserve">. </w:t>
      </w:r>
      <w:r w:rsidR="004E285E" w:rsidRPr="004E285E">
        <w:t xml:space="preserve"> </w:t>
      </w:r>
      <w:hyperlink r:id="rId28" w:anchor="a-governance" w:history="1">
        <w:r w:rsidR="004E285E" w:rsidRPr="004E285E">
          <w:rPr>
            <w:rStyle w:val="Hyperlink"/>
            <w:color w:val="0563C1"/>
            <w:sz w:val="22"/>
          </w:rPr>
          <w:t>(SFVS Q3 requirement)</w:t>
        </w:r>
      </w:hyperlink>
    </w:p>
    <w:p w14:paraId="149EDD79" w14:textId="77777777" w:rsidR="004E285E" w:rsidRPr="00CF13B1" w:rsidRDefault="004E285E" w:rsidP="004E285E">
      <w:pPr>
        <w:numPr>
          <w:ilvl w:val="0"/>
          <w:numId w:val="13"/>
        </w:numPr>
        <w:tabs>
          <w:tab w:val="left" w:pos="4725"/>
        </w:tabs>
        <w:spacing w:after="0" w:line="240" w:lineRule="auto"/>
        <w:rPr>
          <w:b/>
        </w:rPr>
      </w:pPr>
      <w:r w:rsidRPr="004E285E">
        <w:rPr>
          <w:color w:val="auto"/>
        </w:rPr>
        <w:t>Any recovery plan for budget with a deficit must be monitored for implementation and impact.</w:t>
      </w:r>
    </w:p>
    <w:p w14:paraId="6E4E9905" w14:textId="32305449" w:rsidR="00B73F73" w:rsidRPr="00320FE2" w:rsidRDefault="00B73F73">
      <w:pPr>
        <w:numPr>
          <w:ilvl w:val="0"/>
          <w:numId w:val="13"/>
        </w:numPr>
        <w:tabs>
          <w:tab w:val="left" w:pos="4725"/>
        </w:tabs>
        <w:spacing w:after="0" w:line="240" w:lineRule="auto"/>
        <w:rPr>
          <w:b/>
          <w:color w:val="auto"/>
        </w:rPr>
      </w:pPr>
      <w:r>
        <w:t>To approve any virement recommendations</w:t>
      </w:r>
      <w:r w:rsidRPr="00320FE2">
        <w:rPr>
          <w:color w:val="auto"/>
        </w:rPr>
        <w:t xml:space="preserve"> </w:t>
      </w:r>
      <w:r w:rsidR="004E285E" w:rsidRPr="00320FE2">
        <w:rPr>
          <w:color w:val="auto"/>
        </w:rPr>
        <w:t xml:space="preserve">as set out and agreed in the Finance Policy, </w:t>
      </w:r>
      <w:r w:rsidRPr="00320FE2">
        <w:rPr>
          <w:color w:val="auto"/>
        </w:rPr>
        <w:t xml:space="preserve">between £5,000 and £10,000, document in minutes and report decisions to the </w:t>
      </w:r>
      <w:r w:rsidR="0060709E" w:rsidRPr="00320FE2">
        <w:rPr>
          <w:color w:val="auto"/>
        </w:rPr>
        <w:t>G</w:t>
      </w:r>
      <w:r w:rsidRPr="00320FE2">
        <w:rPr>
          <w:color w:val="auto"/>
        </w:rPr>
        <w:t xml:space="preserve">overning </w:t>
      </w:r>
      <w:r w:rsidR="0060709E" w:rsidRPr="00320FE2">
        <w:rPr>
          <w:color w:val="auto"/>
        </w:rPr>
        <w:t>B</w:t>
      </w:r>
      <w:r w:rsidRPr="00320FE2">
        <w:rPr>
          <w:color w:val="auto"/>
        </w:rPr>
        <w:t xml:space="preserve">ody. </w:t>
      </w:r>
      <w:r w:rsidR="004E285E" w:rsidRPr="00320FE2">
        <w:rPr>
          <w:color w:val="auto"/>
        </w:rPr>
        <w:t xml:space="preserve"> V</w:t>
      </w:r>
      <w:r w:rsidRPr="00320FE2">
        <w:rPr>
          <w:color w:val="auto"/>
        </w:rPr>
        <w:t xml:space="preserve">irements above this </w:t>
      </w:r>
      <w:r w:rsidR="004E285E" w:rsidRPr="00320FE2">
        <w:rPr>
          <w:color w:val="auto"/>
        </w:rPr>
        <w:t>to be approved</w:t>
      </w:r>
      <w:r w:rsidRPr="00320FE2">
        <w:rPr>
          <w:color w:val="auto"/>
        </w:rPr>
        <w:t xml:space="preserve"> by the </w:t>
      </w:r>
      <w:r w:rsidR="0060709E" w:rsidRPr="00320FE2">
        <w:rPr>
          <w:color w:val="auto"/>
        </w:rPr>
        <w:t>G</w:t>
      </w:r>
      <w:r w:rsidRPr="00320FE2">
        <w:rPr>
          <w:color w:val="auto"/>
        </w:rPr>
        <w:t xml:space="preserve">overning </w:t>
      </w:r>
      <w:r w:rsidR="0060709E" w:rsidRPr="00320FE2">
        <w:rPr>
          <w:color w:val="auto"/>
        </w:rPr>
        <w:t>B</w:t>
      </w:r>
      <w:r w:rsidRPr="00320FE2">
        <w:rPr>
          <w:color w:val="auto"/>
        </w:rPr>
        <w:t>ody.</w:t>
      </w:r>
    </w:p>
    <w:p w14:paraId="585156AA" w14:textId="702A6ADC" w:rsidR="00B73F73" w:rsidRPr="00320FE2" w:rsidRDefault="00B73F73">
      <w:pPr>
        <w:numPr>
          <w:ilvl w:val="0"/>
          <w:numId w:val="13"/>
        </w:numPr>
        <w:tabs>
          <w:tab w:val="left" w:pos="4725"/>
        </w:tabs>
        <w:spacing w:after="0" w:line="240" w:lineRule="auto"/>
        <w:rPr>
          <w:b/>
          <w:color w:val="auto"/>
        </w:rPr>
      </w:pPr>
      <w:r w:rsidRPr="00320FE2">
        <w:rPr>
          <w:color w:val="auto"/>
        </w:rPr>
        <w:t>Analyse and report on Tenders for Contract Services, ensuring three written quotations</w:t>
      </w:r>
      <w:r w:rsidR="00F65AF3" w:rsidRPr="00320FE2">
        <w:rPr>
          <w:color w:val="auto"/>
        </w:rPr>
        <w:t xml:space="preserve"> in line with Scheme for Financing School.  For contracts and purchases £50,000 and over, no fewer than three competitive tenders must be sought and documented in minutes.</w:t>
      </w:r>
    </w:p>
    <w:p w14:paraId="4376AFB8" w14:textId="77777777" w:rsidR="00B73F73" w:rsidRPr="00320FE2" w:rsidRDefault="00B73F73">
      <w:pPr>
        <w:numPr>
          <w:ilvl w:val="0"/>
          <w:numId w:val="13"/>
        </w:numPr>
        <w:tabs>
          <w:tab w:val="left" w:pos="4725"/>
        </w:tabs>
        <w:spacing w:after="0" w:line="240" w:lineRule="auto"/>
        <w:rPr>
          <w:b/>
          <w:color w:val="auto"/>
        </w:rPr>
      </w:pPr>
      <w:r w:rsidRPr="00320FE2">
        <w:rPr>
          <w:color w:val="auto"/>
        </w:rPr>
        <w:t>Approve tenders below £10,000 and refer any tenders above this for approval by the governing body.</w:t>
      </w:r>
    </w:p>
    <w:p w14:paraId="3B3FF844" w14:textId="52926072" w:rsidR="00B73F73" w:rsidRPr="00320FE2" w:rsidRDefault="00B73F73">
      <w:pPr>
        <w:numPr>
          <w:ilvl w:val="0"/>
          <w:numId w:val="13"/>
        </w:numPr>
        <w:tabs>
          <w:tab w:val="left" w:pos="4725"/>
        </w:tabs>
        <w:spacing w:after="0" w:line="240" w:lineRule="auto"/>
        <w:rPr>
          <w:b/>
          <w:color w:val="auto"/>
        </w:rPr>
      </w:pPr>
      <w:r w:rsidRPr="00320FE2">
        <w:rPr>
          <w:color w:val="auto"/>
        </w:rPr>
        <w:t xml:space="preserve">To evaluate written quotations and approve any purchases between £5,000 and £10,000 and refer any quotations above this for approval by the </w:t>
      </w:r>
      <w:r w:rsidR="00FF0AB2" w:rsidRPr="00320FE2">
        <w:rPr>
          <w:color w:val="auto"/>
        </w:rPr>
        <w:t>G</w:t>
      </w:r>
      <w:r w:rsidRPr="00320FE2">
        <w:rPr>
          <w:color w:val="auto"/>
        </w:rPr>
        <w:t xml:space="preserve">overning </w:t>
      </w:r>
      <w:r w:rsidR="00FF0AB2" w:rsidRPr="00320FE2">
        <w:rPr>
          <w:color w:val="auto"/>
        </w:rPr>
        <w:t>B</w:t>
      </w:r>
      <w:r w:rsidRPr="00320FE2">
        <w:rPr>
          <w:color w:val="auto"/>
        </w:rPr>
        <w:t>ody.</w:t>
      </w:r>
    </w:p>
    <w:p w14:paraId="20241B0D" w14:textId="03750226" w:rsidR="00B73F73" w:rsidRPr="00320FE2" w:rsidRDefault="00B73F73">
      <w:pPr>
        <w:numPr>
          <w:ilvl w:val="0"/>
          <w:numId w:val="13"/>
        </w:numPr>
        <w:tabs>
          <w:tab w:val="left" w:pos="4725"/>
        </w:tabs>
        <w:spacing w:after="0" w:line="240" w:lineRule="auto"/>
        <w:rPr>
          <w:b/>
          <w:color w:val="auto"/>
        </w:rPr>
      </w:pPr>
      <w:r w:rsidRPr="00320FE2">
        <w:rPr>
          <w:color w:val="auto"/>
        </w:rPr>
        <w:t xml:space="preserve">To </w:t>
      </w:r>
      <w:r w:rsidR="003D2450" w:rsidRPr="00320FE2">
        <w:rPr>
          <w:color w:val="auto"/>
        </w:rPr>
        <w:t>produce</w:t>
      </w:r>
      <w:r w:rsidR="00F65AF3" w:rsidRPr="00320FE2">
        <w:rPr>
          <w:color w:val="auto"/>
        </w:rPr>
        <w:t xml:space="preserve"> with the</w:t>
      </w:r>
      <w:r w:rsidR="003D2450" w:rsidRPr="00320FE2">
        <w:rPr>
          <w:color w:val="auto"/>
        </w:rPr>
        <w:t xml:space="preserve"> support</w:t>
      </w:r>
      <w:r w:rsidR="00F65AF3" w:rsidRPr="00320FE2">
        <w:rPr>
          <w:color w:val="auto"/>
        </w:rPr>
        <w:t xml:space="preserve"> school’s operational </w:t>
      </w:r>
      <w:proofErr w:type="gramStart"/>
      <w:r w:rsidR="00F65AF3" w:rsidRPr="00320FE2">
        <w:rPr>
          <w:color w:val="auto"/>
        </w:rPr>
        <w:t>finance</w:t>
      </w:r>
      <w:proofErr w:type="gramEnd"/>
      <w:r w:rsidR="00F65AF3" w:rsidRPr="00320FE2">
        <w:rPr>
          <w:color w:val="auto"/>
        </w:rPr>
        <w:t xml:space="preserve"> lead a </w:t>
      </w:r>
      <w:r w:rsidRPr="00320FE2">
        <w:rPr>
          <w:color w:val="auto"/>
        </w:rPr>
        <w:t>draft SFVS</w:t>
      </w:r>
      <w:r w:rsidR="00F65AF3" w:rsidRPr="00320FE2">
        <w:rPr>
          <w:color w:val="auto"/>
        </w:rPr>
        <w:t xml:space="preserve"> return for</w:t>
      </w:r>
      <w:r w:rsidRPr="00320FE2">
        <w:rPr>
          <w:color w:val="auto"/>
        </w:rPr>
        <w:t xml:space="preserve"> </w:t>
      </w:r>
      <w:r w:rsidR="00985B1A" w:rsidRPr="00320FE2">
        <w:rPr>
          <w:color w:val="auto"/>
        </w:rPr>
        <w:t>G</w:t>
      </w:r>
      <w:r w:rsidRPr="00320FE2">
        <w:rPr>
          <w:color w:val="auto"/>
        </w:rPr>
        <w:t xml:space="preserve">overning </w:t>
      </w:r>
      <w:r w:rsidR="00985B1A" w:rsidRPr="00320FE2">
        <w:rPr>
          <w:color w:val="auto"/>
        </w:rPr>
        <w:t>B</w:t>
      </w:r>
      <w:r w:rsidRPr="00320FE2">
        <w:rPr>
          <w:color w:val="auto"/>
        </w:rPr>
        <w:t>ody approval</w:t>
      </w:r>
      <w:r w:rsidR="00F65AF3" w:rsidRPr="00320FE2">
        <w:rPr>
          <w:color w:val="auto"/>
        </w:rPr>
        <w:t xml:space="preserve"> for submission to the LA before the annual deadline</w:t>
      </w:r>
      <w:r w:rsidRPr="00320FE2">
        <w:rPr>
          <w:color w:val="auto"/>
        </w:rPr>
        <w:t>.</w:t>
      </w:r>
    </w:p>
    <w:p w14:paraId="5E495471" w14:textId="77777777" w:rsidR="00985B1A" w:rsidRPr="00985B1A" w:rsidRDefault="00B73F73">
      <w:pPr>
        <w:numPr>
          <w:ilvl w:val="0"/>
          <w:numId w:val="13"/>
        </w:numPr>
        <w:tabs>
          <w:tab w:val="left" w:pos="4725"/>
        </w:tabs>
        <w:spacing w:after="0" w:line="240" w:lineRule="auto"/>
        <w:rPr>
          <w:b/>
        </w:rPr>
      </w:pPr>
      <w:r>
        <w:t xml:space="preserve">To monitor and report to the </w:t>
      </w:r>
      <w:r w:rsidR="00FF0AB2">
        <w:t>G</w:t>
      </w:r>
      <w:r>
        <w:t xml:space="preserve">overning </w:t>
      </w:r>
      <w:r w:rsidR="00FF0AB2">
        <w:t>B</w:t>
      </w:r>
      <w:r>
        <w:t>ody on any SFVS remedial actions to ensure they are cleared within specified deadlines.</w:t>
      </w:r>
    </w:p>
    <w:p w14:paraId="46D7C1A7" w14:textId="31C777A8" w:rsidR="00985B1A" w:rsidRPr="00985B1A" w:rsidRDefault="00985B1A">
      <w:pPr>
        <w:numPr>
          <w:ilvl w:val="0"/>
          <w:numId w:val="13"/>
        </w:numPr>
        <w:tabs>
          <w:tab w:val="left" w:pos="4725"/>
        </w:tabs>
        <w:spacing w:after="0" w:line="240" w:lineRule="auto"/>
        <w:rPr>
          <w:b/>
        </w:rPr>
      </w:pPr>
      <w:r>
        <w:t xml:space="preserve">To </w:t>
      </w:r>
      <w:r w:rsidR="003D2450">
        <w:t>produce a report for the Governing Body to show the benchmark of school</w:t>
      </w:r>
      <w:r>
        <w:t xml:space="preserve"> financial performance against similar schools.</w:t>
      </w:r>
    </w:p>
    <w:p w14:paraId="242E8D1A" w14:textId="6D803A4B" w:rsidR="00B73F73" w:rsidRPr="00985B1A" w:rsidRDefault="00985B1A">
      <w:pPr>
        <w:numPr>
          <w:ilvl w:val="0"/>
          <w:numId w:val="13"/>
        </w:numPr>
        <w:tabs>
          <w:tab w:val="left" w:pos="4725"/>
        </w:tabs>
        <w:spacing w:after="0" w:line="240" w:lineRule="auto"/>
        <w:rPr>
          <w:b/>
        </w:rPr>
      </w:pPr>
      <w:r>
        <w:t>To make regular reports to the Governing Body and ensure that key financial decisions are recorded correctly in the minutes.</w:t>
      </w:r>
    </w:p>
    <w:p w14:paraId="6B49458E" w14:textId="74FE5198" w:rsidR="00985B1A" w:rsidRPr="001F5C17" w:rsidRDefault="00985B1A">
      <w:pPr>
        <w:numPr>
          <w:ilvl w:val="0"/>
          <w:numId w:val="13"/>
        </w:numPr>
        <w:tabs>
          <w:tab w:val="left" w:pos="4725"/>
        </w:tabs>
        <w:spacing w:after="0" w:line="240" w:lineRule="auto"/>
        <w:rPr>
          <w:b/>
          <w:color w:val="auto"/>
        </w:rPr>
      </w:pPr>
      <w:r w:rsidRPr="001F5C17">
        <w:rPr>
          <w:color w:val="auto"/>
        </w:rPr>
        <w:t>To monitor the spend of extra funding such as pupil premium, recovery premium, sports premium, ensuring its use has impact.</w:t>
      </w:r>
    </w:p>
    <w:p w14:paraId="28E7EDF2" w14:textId="013458EA" w:rsidR="00B73F73" w:rsidRPr="00D4268F" w:rsidRDefault="00B73F73">
      <w:pPr>
        <w:numPr>
          <w:ilvl w:val="0"/>
          <w:numId w:val="13"/>
        </w:numPr>
        <w:tabs>
          <w:tab w:val="left" w:pos="4725"/>
        </w:tabs>
        <w:spacing w:after="0" w:line="240" w:lineRule="auto"/>
        <w:rPr>
          <w:b/>
        </w:rPr>
      </w:pPr>
      <w:r>
        <w:lastRenderedPageBreak/>
        <w:t xml:space="preserve">To monitor, audit and evaluate all school policies and procedures related to fraud and report to the </w:t>
      </w:r>
      <w:r w:rsidR="00FF0AB2">
        <w:t>G</w:t>
      </w:r>
      <w:r>
        <w:t>overning</w:t>
      </w:r>
      <w:r w:rsidR="00FF0AB2">
        <w:t xml:space="preserve"> B</w:t>
      </w:r>
      <w:r>
        <w:t>ody.</w:t>
      </w:r>
    </w:p>
    <w:p w14:paraId="74FA50F8" w14:textId="47A18247" w:rsidR="00B73F73" w:rsidRPr="003D2450" w:rsidRDefault="00B73F73" w:rsidP="00A71FD2">
      <w:pPr>
        <w:numPr>
          <w:ilvl w:val="0"/>
          <w:numId w:val="13"/>
        </w:numPr>
        <w:tabs>
          <w:tab w:val="left" w:pos="4725"/>
        </w:tabs>
        <w:spacing w:after="0" w:line="240" w:lineRule="auto"/>
        <w:rPr>
          <w:b/>
          <w:color w:val="00B050"/>
        </w:rPr>
      </w:pPr>
      <w:r w:rsidRPr="003D2450">
        <w:rPr>
          <w:color w:val="auto"/>
        </w:rPr>
        <w:t xml:space="preserve">Review </w:t>
      </w:r>
      <w:r w:rsidR="00FF0AB2" w:rsidRPr="003D2450">
        <w:rPr>
          <w:color w:val="auto"/>
        </w:rPr>
        <w:t>Fi</w:t>
      </w:r>
      <w:r w:rsidRPr="003D2450">
        <w:rPr>
          <w:color w:val="auto"/>
        </w:rPr>
        <w:t xml:space="preserve">nance </w:t>
      </w:r>
      <w:r w:rsidR="00FF0AB2" w:rsidRPr="00320FE2">
        <w:rPr>
          <w:color w:val="auto"/>
        </w:rPr>
        <w:t>P</w:t>
      </w:r>
      <w:r w:rsidRPr="00320FE2">
        <w:rPr>
          <w:color w:val="auto"/>
        </w:rPr>
        <w:t xml:space="preserve">olicy, sponsorship corporate statement, and best value </w:t>
      </w:r>
      <w:proofErr w:type="gramStart"/>
      <w:r w:rsidRPr="00320FE2">
        <w:rPr>
          <w:color w:val="auto"/>
        </w:rPr>
        <w:t xml:space="preserve">statement,  </w:t>
      </w:r>
      <w:r w:rsidR="00FF0AB2" w:rsidRPr="00320FE2">
        <w:rPr>
          <w:color w:val="auto"/>
        </w:rPr>
        <w:t>L</w:t>
      </w:r>
      <w:r w:rsidRPr="00320FE2">
        <w:rPr>
          <w:color w:val="auto"/>
        </w:rPr>
        <w:t>ettings</w:t>
      </w:r>
      <w:proofErr w:type="gramEnd"/>
      <w:r w:rsidRPr="00320FE2">
        <w:rPr>
          <w:color w:val="auto"/>
        </w:rPr>
        <w:t xml:space="preserve"> </w:t>
      </w:r>
      <w:r w:rsidR="00FF0AB2" w:rsidRPr="00320FE2">
        <w:rPr>
          <w:color w:val="auto"/>
        </w:rPr>
        <w:t>P</w:t>
      </w:r>
      <w:r w:rsidRPr="00320FE2">
        <w:rPr>
          <w:color w:val="auto"/>
        </w:rPr>
        <w:t xml:space="preserve">olicy, </w:t>
      </w:r>
      <w:r w:rsidR="00FF0AB2" w:rsidRPr="00320FE2">
        <w:rPr>
          <w:color w:val="auto"/>
        </w:rPr>
        <w:t>R</w:t>
      </w:r>
      <w:r w:rsidRPr="00320FE2">
        <w:rPr>
          <w:color w:val="auto"/>
        </w:rPr>
        <w:t xml:space="preserve">ecords </w:t>
      </w:r>
      <w:r w:rsidR="00FF0AB2" w:rsidRPr="00320FE2">
        <w:rPr>
          <w:color w:val="auto"/>
        </w:rPr>
        <w:t>M</w:t>
      </w:r>
      <w:r w:rsidRPr="00320FE2">
        <w:rPr>
          <w:color w:val="auto"/>
        </w:rPr>
        <w:t xml:space="preserve">anagement </w:t>
      </w:r>
      <w:r w:rsidR="00FF0AB2" w:rsidRPr="00320FE2">
        <w:rPr>
          <w:color w:val="auto"/>
        </w:rPr>
        <w:t>P</w:t>
      </w:r>
      <w:r w:rsidRPr="00320FE2">
        <w:rPr>
          <w:color w:val="auto"/>
        </w:rPr>
        <w:t xml:space="preserve">olicy, </w:t>
      </w:r>
      <w:r w:rsidR="00FF0AB2" w:rsidRPr="00320FE2">
        <w:rPr>
          <w:color w:val="auto"/>
        </w:rPr>
        <w:t>F</w:t>
      </w:r>
      <w:r w:rsidRPr="00320FE2">
        <w:rPr>
          <w:color w:val="auto"/>
        </w:rPr>
        <w:t xml:space="preserve">reedom of information </w:t>
      </w:r>
      <w:r w:rsidR="00FF0AB2" w:rsidRPr="00320FE2">
        <w:rPr>
          <w:color w:val="auto"/>
        </w:rPr>
        <w:t>P</w:t>
      </w:r>
      <w:r w:rsidRPr="00320FE2">
        <w:rPr>
          <w:color w:val="auto"/>
        </w:rPr>
        <w:t xml:space="preserve">olicy, </w:t>
      </w:r>
      <w:r w:rsidR="00FF0AB2" w:rsidRPr="00320FE2">
        <w:rPr>
          <w:color w:val="auto"/>
        </w:rPr>
        <w:t>G</w:t>
      </w:r>
      <w:r w:rsidRPr="00320FE2">
        <w:rPr>
          <w:color w:val="auto"/>
        </w:rPr>
        <w:t xml:space="preserve">overnor </w:t>
      </w:r>
      <w:r w:rsidR="00FF0AB2" w:rsidRPr="00320FE2">
        <w:rPr>
          <w:color w:val="auto"/>
        </w:rPr>
        <w:t>A</w:t>
      </w:r>
      <w:r w:rsidRPr="00320FE2">
        <w:rPr>
          <w:color w:val="auto"/>
        </w:rPr>
        <w:t xml:space="preserve">llowance </w:t>
      </w:r>
      <w:r w:rsidR="00FF0AB2" w:rsidRPr="00320FE2">
        <w:rPr>
          <w:color w:val="auto"/>
        </w:rPr>
        <w:t>P</w:t>
      </w:r>
      <w:r w:rsidRPr="00320FE2">
        <w:rPr>
          <w:color w:val="auto"/>
        </w:rPr>
        <w:t xml:space="preserve">olicy, </w:t>
      </w:r>
      <w:r w:rsidR="00FF0AB2" w:rsidRPr="00320FE2">
        <w:rPr>
          <w:color w:val="auto"/>
        </w:rPr>
        <w:t>C</w:t>
      </w:r>
      <w:r w:rsidRPr="00320FE2">
        <w:rPr>
          <w:color w:val="auto"/>
        </w:rPr>
        <w:t xml:space="preserve">harging and </w:t>
      </w:r>
      <w:r w:rsidR="00FF0AB2" w:rsidRPr="00320FE2">
        <w:rPr>
          <w:color w:val="auto"/>
        </w:rPr>
        <w:t>R</w:t>
      </w:r>
      <w:r w:rsidRPr="00320FE2">
        <w:rPr>
          <w:color w:val="auto"/>
        </w:rPr>
        <w:t xml:space="preserve">emissions </w:t>
      </w:r>
      <w:r w:rsidR="00FF0AB2" w:rsidRPr="00320FE2">
        <w:rPr>
          <w:color w:val="auto"/>
        </w:rPr>
        <w:t>P</w:t>
      </w:r>
      <w:r w:rsidRPr="00320FE2">
        <w:rPr>
          <w:color w:val="auto"/>
        </w:rPr>
        <w:t xml:space="preserve">olicy, </w:t>
      </w:r>
      <w:r w:rsidR="00FF0AB2" w:rsidRPr="00320FE2">
        <w:rPr>
          <w:color w:val="auto"/>
        </w:rPr>
        <w:t>P</w:t>
      </w:r>
      <w:r w:rsidRPr="00320FE2">
        <w:rPr>
          <w:color w:val="auto"/>
        </w:rPr>
        <w:t xml:space="preserve">ricing and </w:t>
      </w:r>
      <w:r w:rsidR="00FF0AB2" w:rsidRPr="00320FE2">
        <w:rPr>
          <w:color w:val="auto"/>
        </w:rPr>
        <w:t>C</w:t>
      </w:r>
      <w:r w:rsidRPr="00320FE2">
        <w:rPr>
          <w:color w:val="auto"/>
        </w:rPr>
        <w:t xml:space="preserve">harging </w:t>
      </w:r>
      <w:r w:rsidR="00FF0AB2" w:rsidRPr="00320FE2">
        <w:rPr>
          <w:color w:val="auto"/>
        </w:rPr>
        <w:t>P</w:t>
      </w:r>
      <w:r w:rsidRPr="00320FE2">
        <w:rPr>
          <w:color w:val="auto"/>
        </w:rPr>
        <w:t xml:space="preserve">olicy, </w:t>
      </w:r>
      <w:r w:rsidR="00FF0AB2" w:rsidRPr="00320FE2">
        <w:rPr>
          <w:color w:val="auto"/>
        </w:rPr>
        <w:t>A</w:t>
      </w:r>
      <w:r w:rsidRPr="00320FE2">
        <w:rPr>
          <w:color w:val="auto"/>
        </w:rPr>
        <w:t xml:space="preserve">nti-bribery </w:t>
      </w:r>
      <w:r w:rsidR="00FF0AB2" w:rsidRPr="00320FE2">
        <w:rPr>
          <w:color w:val="auto"/>
        </w:rPr>
        <w:t>P</w:t>
      </w:r>
      <w:r w:rsidRPr="00320FE2">
        <w:rPr>
          <w:color w:val="auto"/>
        </w:rPr>
        <w:t>olicy.</w:t>
      </w:r>
    </w:p>
    <w:p w14:paraId="68FEA845" w14:textId="03954D59" w:rsidR="003D2450" w:rsidRPr="00320FE2" w:rsidRDefault="003D2450">
      <w:pPr>
        <w:numPr>
          <w:ilvl w:val="0"/>
          <w:numId w:val="13"/>
        </w:numPr>
        <w:tabs>
          <w:tab w:val="left" w:pos="4725"/>
        </w:tabs>
        <w:spacing w:after="0" w:line="240" w:lineRule="auto"/>
        <w:rPr>
          <w:b/>
          <w:color w:val="auto"/>
        </w:rPr>
      </w:pPr>
      <w:r w:rsidRPr="00320FE2">
        <w:rPr>
          <w:color w:val="auto"/>
        </w:rPr>
        <w:t>To ensure annual governor financial skills audit is undertaken and evaluated.</w:t>
      </w:r>
    </w:p>
    <w:p w14:paraId="606154B4" w14:textId="43B508F1" w:rsidR="00B73F73" w:rsidRPr="00320FE2" w:rsidRDefault="00B73F73">
      <w:pPr>
        <w:numPr>
          <w:ilvl w:val="0"/>
          <w:numId w:val="13"/>
        </w:numPr>
        <w:tabs>
          <w:tab w:val="left" w:pos="4725"/>
        </w:tabs>
        <w:spacing w:after="0" w:line="240" w:lineRule="auto"/>
        <w:rPr>
          <w:b/>
          <w:color w:val="auto"/>
        </w:rPr>
      </w:pPr>
      <w:r w:rsidRPr="00320FE2">
        <w:rPr>
          <w:color w:val="auto"/>
        </w:rPr>
        <w:t xml:space="preserve">Review compliance audit reports, ensuring the </w:t>
      </w:r>
      <w:r w:rsidR="00FF0AB2" w:rsidRPr="00320FE2">
        <w:rPr>
          <w:color w:val="auto"/>
        </w:rPr>
        <w:t>G</w:t>
      </w:r>
      <w:r w:rsidRPr="00320FE2">
        <w:rPr>
          <w:color w:val="auto"/>
        </w:rPr>
        <w:t xml:space="preserve">overning </w:t>
      </w:r>
      <w:r w:rsidR="00FF0AB2" w:rsidRPr="00320FE2">
        <w:rPr>
          <w:color w:val="auto"/>
        </w:rPr>
        <w:t>B</w:t>
      </w:r>
      <w:r w:rsidRPr="00320FE2">
        <w:rPr>
          <w:color w:val="auto"/>
        </w:rPr>
        <w:t>ody follows recommendations and actions.</w:t>
      </w:r>
    </w:p>
    <w:p w14:paraId="10FB7342" w14:textId="77777777" w:rsidR="00B73F73" w:rsidRPr="00320FE2" w:rsidRDefault="00B73F73">
      <w:pPr>
        <w:numPr>
          <w:ilvl w:val="0"/>
          <w:numId w:val="13"/>
        </w:numPr>
        <w:tabs>
          <w:tab w:val="left" w:pos="4725"/>
        </w:tabs>
        <w:spacing w:after="0" w:line="240" w:lineRule="auto"/>
        <w:rPr>
          <w:b/>
          <w:color w:val="auto"/>
        </w:rPr>
      </w:pPr>
      <w:r w:rsidRPr="00320FE2">
        <w:rPr>
          <w:color w:val="auto"/>
        </w:rPr>
        <w:t>To establish procedures for governors to claim expenses.</w:t>
      </w:r>
    </w:p>
    <w:p w14:paraId="51E27141" w14:textId="53870457" w:rsidR="003D2450" w:rsidRPr="00320FE2" w:rsidRDefault="00B73F73" w:rsidP="008D0412">
      <w:pPr>
        <w:numPr>
          <w:ilvl w:val="0"/>
          <w:numId w:val="13"/>
        </w:numPr>
        <w:tabs>
          <w:tab w:val="left" w:pos="4725"/>
        </w:tabs>
        <w:spacing w:after="0" w:line="240" w:lineRule="auto"/>
        <w:rPr>
          <w:b/>
          <w:color w:val="auto"/>
        </w:rPr>
      </w:pPr>
      <w:r w:rsidRPr="00320FE2">
        <w:rPr>
          <w:color w:val="auto"/>
          <w:shd w:val="clear" w:color="auto" w:fill="FFFFFF"/>
        </w:rPr>
        <w:t>To undertake any training (in and out of school) that is necessary to enable effective monitoring of targets.</w:t>
      </w:r>
    </w:p>
    <w:p w14:paraId="130ED229" w14:textId="77777777" w:rsidR="003D2450" w:rsidRPr="00320FE2" w:rsidRDefault="003D2450" w:rsidP="003D2450">
      <w:pPr>
        <w:numPr>
          <w:ilvl w:val="0"/>
          <w:numId w:val="13"/>
        </w:numPr>
        <w:tabs>
          <w:tab w:val="left" w:pos="4725"/>
        </w:tabs>
        <w:spacing w:after="0" w:line="240" w:lineRule="auto"/>
        <w:rPr>
          <w:b/>
          <w:color w:val="auto"/>
        </w:rPr>
      </w:pPr>
      <w:r w:rsidRPr="00320FE2">
        <w:rPr>
          <w:color w:val="auto"/>
        </w:rPr>
        <w:t>To keep in-school financial procedures under review.</w:t>
      </w:r>
    </w:p>
    <w:p w14:paraId="27E9928B" w14:textId="77777777" w:rsidR="003D2450" w:rsidRPr="00320FE2" w:rsidRDefault="003D2450" w:rsidP="00312437">
      <w:pPr>
        <w:numPr>
          <w:ilvl w:val="0"/>
          <w:numId w:val="13"/>
        </w:numPr>
        <w:tabs>
          <w:tab w:val="left" w:pos="4725"/>
        </w:tabs>
        <w:spacing w:after="0" w:line="240" w:lineRule="auto"/>
        <w:rPr>
          <w:color w:val="auto"/>
        </w:rPr>
      </w:pPr>
      <w:r w:rsidRPr="00320FE2">
        <w:rPr>
          <w:color w:val="auto"/>
        </w:rPr>
        <w:t>Agree the level of delegation to the Headteacher for the day-to-day financial management of the school.</w:t>
      </w:r>
    </w:p>
    <w:p w14:paraId="11764C4F" w14:textId="6B43ED0A" w:rsidR="00B73F73" w:rsidRPr="00CB152A" w:rsidRDefault="003D2450" w:rsidP="00312437">
      <w:pPr>
        <w:numPr>
          <w:ilvl w:val="0"/>
          <w:numId w:val="13"/>
        </w:numPr>
        <w:tabs>
          <w:tab w:val="left" w:pos="4725"/>
        </w:tabs>
        <w:spacing w:after="0" w:line="240" w:lineRule="auto"/>
      </w:pPr>
      <w:r w:rsidRPr="00320FE2">
        <w:rPr>
          <w:color w:val="auto"/>
        </w:rPr>
        <w:t>To ensure that the school is working within the guidance of the SFVS and Assurance recommendations.</w:t>
      </w:r>
    </w:p>
    <w:tbl>
      <w:tblPr>
        <w:tblStyle w:val="TableGrid0"/>
        <w:tblW w:w="9209" w:type="dxa"/>
        <w:tblLook w:val="04A0" w:firstRow="1" w:lastRow="0" w:firstColumn="1" w:lastColumn="0" w:noHBand="0" w:noVBand="1"/>
      </w:tblPr>
      <w:tblGrid>
        <w:gridCol w:w="9209"/>
      </w:tblGrid>
      <w:tr w:rsidR="00B73F73" w14:paraId="5979E6DE" w14:textId="77777777" w:rsidTr="007B19A7">
        <w:tc>
          <w:tcPr>
            <w:tcW w:w="9209" w:type="dxa"/>
            <w:shd w:val="clear" w:color="auto" w:fill="ACB9CA" w:themeFill="text2" w:themeFillTint="66"/>
          </w:tcPr>
          <w:p w14:paraId="025A3397" w14:textId="77777777" w:rsidR="00B73F73" w:rsidRPr="008A35B4" w:rsidRDefault="00B73F73" w:rsidP="00355075">
            <w:pPr>
              <w:rPr>
                <w:b/>
                <w:sz w:val="28"/>
                <w:szCs w:val="28"/>
              </w:rPr>
            </w:pPr>
            <w:r>
              <w:rPr>
                <w:b/>
                <w:sz w:val="28"/>
                <w:szCs w:val="28"/>
              </w:rPr>
              <w:t>Premises and Insurance and Health and Safety</w:t>
            </w:r>
          </w:p>
        </w:tc>
      </w:tr>
    </w:tbl>
    <w:p w14:paraId="349AC9A3" w14:textId="77777777" w:rsidR="00B73F73" w:rsidRPr="004D0215" w:rsidRDefault="00B73F73">
      <w:pPr>
        <w:pStyle w:val="ListParagraph"/>
        <w:numPr>
          <w:ilvl w:val="0"/>
          <w:numId w:val="11"/>
        </w:numPr>
        <w:spacing w:after="200" w:line="276" w:lineRule="auto"/>
        <w:rPr>
          <w:b w:val="0"/>
          <w:bCs/>
        </w:rPr>
      </w:pPr>
      <w:r w:rsidRPr="004D0215">
        <w:rPr>
          <w:b w:val="0"/>
          <w:bCs/>
        </w:rPr>
        <w:t>To seek advice from the Local Authority where appropriate to ensure adequate levels of buildings insurance and personal liability.</w:t>
      </w:r>
    </w:p>
    <w:p w14:paraId="31364DC7" w14:textId="6CC5FFD0" w:rsidR="00B73F73" w:rsidRPr="004D0215" w:rsidRDefault="00B73F73">
      <w:pPr>
        <w:pStyle w:val="ListParagraph"/>
        <w:numPr>
          <w:ilvl w:val="0"/>
          <w:numId w:val="11"/>
        </w:numPr>
        <w:spacing w:after="200" w:line="276" w:lineRule="auto"/>
        <w:rPr>
          <w:b w:val="0"/>
          <w:bCs/>
        </w:rPr>
      </w:pPr>
      <w:r w:rsidRPr="004D0215">
        <w:rPr>
          <w:b w:val="0"/>
          <w:bCs/>
        </w:rPr>
        <w:t xml:space="preserve">To monitor the implementation of the school buildings strategy plan informing the </w:t>
      </w:r>
      <w:r w:rsidR="00FF0AB2">
        <w:rPr>
          <w:b w:val="0"/>
          <w:bCs/>
        </w:rPr>
        <w:t>G</w:t>
      </w:r>
      <w:r w:rsidRPr="004D0215">
        <w:rPr>
          <w:b w:val="0"/>
          <w:bCs/>
        </w:rPr>
        <w:t>overning</w:t>
      </w:r>
      <w:r w:rsidR="00FF0AB2">
        <w:rPr>
          <w:b w:val="0"/>
          <w:bCs/>
        </w:rPr>
        <w:t xml:space="preserve"> B</w:t>
      </w:r>
      <w:r w:rsidRPr="004D0215">
        <w:rPr>
          <w:b w:val="0"/>
          <w:bCs/>
        </w:rPr>
        <w:t>ody of the proposed order of priorities.</w:t>
      </w:r>
    </w:p>
    <w:p w14:paraId="0B52A3C9" w14:textId="1C4F724C" w:rsidR="00B73F73" w:rsidRPr="004D0215" w:rsidRDefault="00B73F73">
      <w:pPr>
        <w:pStyle w:val="ListParagraph"/>
        <w:numPr>
          <w:ilvl w:val="0"/>
          <w:numId w:val="11"/>
        </w:numPr>
        <w:spacing w:after="200" w:line="276" w:lineRule="auto"/>
        <w:rPr>
          <w:b w:val="0"/>
          <w:bCs/>
        </w:rPr>
      </w:pPr>
      <w:r w:rsidRPr="004D0215">
        <w:rPr>
          <w:b w:val="0"/>
          <w:bCs/>
        </w:rPr>
        <w:t>To rev</w:t>
      </w:r>
      <w:r w:rsidRPr="00320FE2">
        <w:rPr>
          <w:b w:val="0"/>
          <w:bCs/>
        </w:rPr>
        <w:t xml:space="preserve">iew the </w:t>
      </w:r>
      <w:r w:rsidR="00FF0AB2" w:rsidRPr="00320FE2">
        <w:rPr>
          <w:b w:val="0"/>
          <w:bCs/>
        </w:rPr>
        <w:t>S</w:t>
      </w:r>
      <w:r w:rsidRPr="00320FE2">
        <w:rPr>
          <w:b w:val="0"/>
          <w:bCs/>
        </w:rPr>
        <w:t xml:space="preserve">chool </w:t>
      </w:r>
      <w:r w:rsidR="00FF0AB2" w:rsidRPr="00320FE2">
        <w:rPr>
          <w:b w:val="0"/>
          <w:bCs/>
        </w:rPr>
        <w:t>E</w:t>
      </w:r>
      <w:r w:rsidRPr="00320FE2">
        <w:rPr>
          <w:b w:val="0"/>
          <w:bCs/>
        </w:rPr>
        <w:t xml:space="preserve">mergency </w:t>
      </w:r>
      <w:r w:rsidR="00FF0AB2" w:rsidRPr="00320FE2">
        <w:rPr>
          <w:b w:val="0"/>
          <w:bCs/>
        </w:rPr>
        <w:t>M</w:t>
      </w:r>
      <w:r w:rsidRPr="00320FE2">
        <w:rPr>
          <w:b w:val="0"/>
          <w:bCs/>
        </w:rPr>
        <w:t xml:space="preserve">anagement </w:t>
      </w:r>
      <w:r w:rsidRPr="004D0215">
        <w:rPr>
          <w:b w:val="0"/>
          <w:bCs/>
        </w:rPr>
        <w:t xml:space="preserve">and </w:t>
      </w:r>
      <w:r w:rsidR="00FF0AB2">
        <w:rPr>
          <w:b w:val="0"/>
          <w:bCs/>
        </w:rPr>
        <w:t>B</w:t>
      </w:r>
      <w:r w:rsidRPr="004D0215">
        <w:rPr>
          <w:b w:val="0"/>
          <w:bCs/>
        </w:rPr>
        <w:t xml:space="preserve">usiness </w:t>
      </w:r>
      <w:r w:rsidR="00FF0AB2">
        <w:rPr>
          <w:b w:val="0"/>
          <w:bCs/>
        </w:rPr>
        <w:t>C</w:t>
      </w:r>
      <w:r w:rsidRPr="004D0215">
        <w:rPr>
          <w:b w:val="0"/>
          <w:bCs/>
        </w:rPr>
        <w:t xml:space="preserve">ontinuity </w:t>
      </w:r>
      <w:r w:rsidR="00FF0AB2">
        <w:rPr>
          <w:b w:val="0"/>
          <w:bCs/>
        </w:rPr>
        <w:t>P</w:t>
      </w:r>
      <w:r w:rsidRPr="004D0215">
        <w:rPr>
          <w:b w:val="0"/>
          <w:bCs/>
        </w:rPr>
        <w:t>lan (SEMBCP)</w:t>
      </w:r>
      <w:r w:rsidR="005379AE">
        <w:rPr>
          <w:b w:val="0"/>
          <w:bCs/>
        </w:rPr>
        <w:t xml:space="preserve"> </w:t>
      </w:r>
      <w:r w:rsidR="005379AE" w:rsidRPr="001F5C17">
        <w:rPr>
          <w:b w:val="0"/>
          <w:bCs/>
        </w:rPr>
        <w:t>and make recommendations to the Governing Body.</w:t>
      </w:r>
    </w:p>
    <w:p w14:paraId="7C621D59" w14:textId="3B5CB89C" w:rsidR="00B73F73" w:rsidRPr="004D0215" w:rsidRDefault="00B73F73">
      <w:pPr>
        <w:pStyle w:val="ListParagraph"/>
        <w:numPr>
          <w:ilvl w:val="0"/>
          <w:numId w:val="11"/>
        </w:numPr>
        <w:spacing w:after="200" w:line="276" w:lineRule="auto"/>
        <w:rPr>
          <w:b w:val="0"/>
          <w:bCs/>
        </w:rPr>
      </w:pPr>
      <w:r w:rsidRPr="004D0215">
        <w:rPr>
          <w:b w:val="0"/>
          <w:bCs/>
        </w:rPr>
        <w:t xml:space="preserve">To review the </w:t>
      </w:r>
      <w:r w:rsidR="00462AB5">
        <w:rPr>
          <w:b w:val="0"/>
          <w:bCs/>
        </w:rPr>
        <w:t>A</w:t>
      </w:r>
      <w:r w:rsidRPr="004D0215">
        <w:rPr>
          <w:b w:val="0"/>
          <w:bCs/>
        </w:rPr>
        <w:t>ccessibility</w:t>
      </w:r>
      <w:r w:rsidR="00462AB5">
        <w:rPr>
          <w:b w:val="0"/>
          <w:bCs/>
        </w:rPr>
        <w:t xml:space="preserve"> P</w:t>
      </w:r>
      <w:r w:rsidRPr="004D0215">
        <w:rPr>
          <w:b w:val="0"/>
          <w:bCs/>
        </w:rPr>
        <w:t xml:space="preserve">olicy and </w:t>
      </w:r>
      <w:r w:rsidR="00462AB5">
        <w:rPr>
          <w:b w:val="0"/>
          <w:bCs/>
        </w:rPr>
        <w:t>P</w:t>
      </w:r>
      <w:r w:rsidRPr="004D0215">
        <w:rPr>
          <w:b w:val="0"/>
          <w:bCs/>
        </w:rPr>
        <w:t>lan and ensure inclusion</w:t>
      </w:r>
      <w:r w:rsidR="005379AE">
        <w:rPr>
          <w:b w:val="0"/>
          <w:bCs/>
        </w:rPr>
        <w:t xml:space="preserve"> and make</w:t>
      </w:r>
      <w:r w:rsidRPr="004D0215">
        <w:rPr>
          <w:b w:val="0"/>
          <w:bCs/>
        </w:rPr>
        <w:t xml:space="preserve"> recommendations to the </w:t>
      </w:r>
      <w:r w:rsidR="00462AB5">
        <w:rPr>
          <w:b w:val="0"/>
          <w:bCs/>
        </w:rPr>
        <w:t>G</w:t>
      </w:r>
      <w:r w:rsidRPr="004D0215">
        <w:rPr>
          <w:b w:val="0"/>
          <w:bCs/>
        </w:rPr>
        <w:t xml:space="preserve">overning </w:t>
      </w:r>
      <w:r w:rsidR="00462AB5">
        <w:rPr>
          <w:b w:val="0"/>
          <w:bCs/>
        </w:rPr>
        <w:t>B</w:t>
      </w:r>
      <w:r w:rsidRPr="004D0215">
        <w:rPr>
          <w:b w:val="0"/>
          <w:bCs/>
        </w:rPr>
        <w:t>ody.</w:t>
      </w:r>
    </w:p>
    <w:p w14:paraId="5B0CDC89" w14:textId="3ADA4CE1" w:rsidR="00B73F73" w:rsidRPr="004D0215" w:rsidRDefault="00B73F73">
      <w:pPr>
        <w:pStyle w:val="ListParagraph"/>
        <w:numPr>
          <w:ilvl w:val="0"/>
          <w:numId w:val="11"/>
        </w:numPr>
        <w:spacing w:after="200" w:line="276" w:lineRule="auto"/>
        <w:rPr>
          <w:b w:val="0"/>
          <w:bCs/>
        </w:rPr>
      </w:pPr>
      <w:r w:rsidRPr="004D0215">
        <w:rPr>
          <w:b w:val="0"/>
          <w:bCs/>
        </w:rPr>
        <w:t xml:space="preserve">To receive the </w:t>
      </w:r>
      <w:r w:rsidR="00462AB5">
        <w:rPr>
          <w:b w:val="0"/>
          <w:bCs/>
        </w:rPr>
        <w:t>S</w:t>
      </w:r>
      <w:r w:rsidRPr="004D0215">
        <w:rPr>
          <w:b w:val="0"/>
          <w:bCs/>
        </w:rPr>
        <w:t xml:space="preserve">chool </w:t>
      </w:r>
      <w:proofErr w:type="gramStart"/>
      <w:r w:rsidR="00462AB5">
        <w:rPr>
          <w:b w:val="0"/>
          <w:bCs/>
        </w:rPr>
        <w:t>A</w:t>
      </w:r>
      <w:r w:rsidRPr="004D0215">
        <w:rPr>
          <w:b w:val="0"/>
          <w:bCs/>
        </w:rPr>
        <w:t>sset</w:t>
      </w:r>
      <w:proofErr w:type="gramEnd"/>
      <w:r w:rsidRPr="004D0215">
        <w:rPr>
          <w:b w:val="0"/>
          <w:bCs/>
        </w:rPr>
        <w:t xml:space="preserve"> </w:t>
      </w:r>
      <w:r w:rsidR="00462AB5">
        <w:rPr>
          <w:b w:val="0"/>
          <w:bCs/>
        </w:rPr>
        <w:t>R</w:t>
      </w:r>
      <w:r w:rsidRPr="004D0215">
        <w:rPr>
          <w:b w:val="0"/>
          <w:bCs/>
        </w:rPr>
        <w:t>egister annually.</w:t>
      </w:r>
    </w:p>
    <w:p w14:paraId="177561B1" w14:textId="77777777" w:rsidR="00B73F73" w:rsidRDefault="00B73F73">
      <w:pPr>
        <w:pStyle w:val="ListParagraph"/>
        <w:numPr>
          <w:ilvl w:val="0"/>
          <w:numId w:val="11"/>
        </w:numPr>
        <w:spacing w:after="200" w:line="276" w:lineRule="auto"/>
        <w:rPr>
          <w:b w:val="0"/>
          <w:bCs/>
        </w:rPr>
      </w:pPr>
      <w:r w:rsidRPr="004D0215">
        <w:rPr>
          <w:b w:val="0"/>
          <w:bCs/>
        </w:rPr>
        <w:t>To monitor the maintenance plan.</w:t>
      </w:r>
    </w:p>
    <w:p w14:paraId="43C69F05" w14:textId="77777777" w:rsidR="00C761D7" w:rsidRDefault="00C761D7" w:rsidP="00C761D7">
      <w:pPr>
        <w:spacing w:after="200" w:line="276" w:lineRule="auto"/>
        <w:rPr>
          <w:bCs/>
        </w:rPr>
      </w:pPr>
      <w:r>
        <w:rPr>
          <w:bCs/>
        </w:rPr>
        <w:t>Health and Safety</w:t>
      </w:r>
    </w:p>
    <w:p w14:paraId="0D3188B0" w14:textId="606676AE" w:rsidR="00B73F73" w:rsidRPr="00E9557F" w:rsidRDefault="00B73F73" w:rsidP="00C761D7">
      <w:pPr>
        <w:pStyle w:val="ListParagraph"/>
        <w:numPr>
          <w:ilvl w:val="0"/>
          <w:numId w:val="65"/>
        </w:numPr>
        <w:spacing w:after="200" w:line="276" w:lineRule="auto"/>
        <w:rPr>
          <w:b w:val="0"/>
        </w:rPr>
      </w:pPr>
      <w:r w:rsidRPr="00E9557F">
        <w:rPr>
          <w:b w:val="0"/>
        </w:rPr>
        <w:t xml:space="preserve">To review and </w:t>
      </w:r>
      <w:proofErr w:type="gramStart"/>
      <w:r w:rsidR="00C761D7" w:rsidRPr="00E9557F">
        <w:rPr>
          <w:b w:val="0"/>
        </w:rPr>
        <w:t xml:space="preserve">recommend </w:t>
      </w:r>
      <w:r w:rsidRPr="00E9557F">
        <w:rPr>
          <w:b w:val="0"/>
        </w:rPr>
        <w:t xml:space="preserve"> the</w:t>
      </w:r>
      <w:proofErr w:type="gramEnd"/>
      <w:r w:rsidRPr="00E9557F">
        <w:rPr>
          <w:b w:val="0"/>
        </w:rPr>
        <w:t xml:space="preserve"> </w:t>
      </w:r>
      <w:r w:rsidR="00462AB5" w:rsidRPr="00E9557F">
        <w:rPr>
          <w:b w:val="0"/>
        </w:rPr>
        <w:t>H</w:t>
      </w:r>
      <w:r w:rsidRPr="00E9557F">
        <w:rPr>
          <w:b w:val="0"/>
        </w:rPr>
        <w:t xml:space="preserve">ealth and </w:t>
      </w:r>
      <w:r w:rsidR="00462AB5" w:rsidRPr="00E9557F">
        <w:rPr>
          <w:b w:val="0"/>
        </w:rPr>
        <w:t>S</w:t>
      </w:r>
      <w:r w:rsidRPr="00E9557F">
        <w:rPr>
          <w:b w:val="0"/>
        </w:rPr>
        <w:t xml:space="preserve">afety </w:t>
      </w:r>
      <w:r w:rsidR="00462AB5" w:rsidRPr="00E9557F">
        <w:rPr>
          <w:b w:val="0"/>
        </w:rPr>
        <w:t>P</w:t>
      </w:r>
      <w:r w:rsidRPr="00E9557F">
        <w:rPr>
          <w:b w:val="0"/>
        </w:rPr>
        <w:t>olicy</w:t>
      </w:r>
      <w:r w:rsidR="00C761D7" w:rsidRPr="00E9557F">
        <w:rPr>
          <w:b w:val="0"/>
        </w:rPr>
        <w:t xml:space="preserve"> to the FGB for approval and adoption</w:t>
      </w:r>
      <w:r w:rsidR="00320FE2" w:rsidRPr="00E9557F">
        <w:rPr>
          <w:b w:val="0"/>
        </w:rPr>
        <w:t>.</w:t>
      </w:r>
    </w:p>
    <w:p w14:paraId="15A2AE9F" w14:textId="1D11D0DF" w:rsidR="00C761D7" w:rsidRPr="00E9557F" w:rsidRDefault="00C761D7" w:rsidP="00C761D7">
      <w:pPr>
        <w:pStyle w:val="ListParagraph"/>
        <w:numPr>
          <w:ilvl w:val="0"/>
          <w:numId w:val="65"/>
        </w:numPr>
        <w:spacing w:after="200" w:line="276" w:lineRule="auto"/>
        <w:rPr>
          <w:b w:val="0"/>
        </w:rPr>
      </w:pPr>
      <w:r w:rsidRPr="00E9557F">
        <w:rPr>
          <w:b w:val="0"/>
          <w:bCs/>
        </w:rPr>
        <w:t>To receive confirmation of completion of compliance checks from operational lead as per H &amp; S Policy.</w:t>
      </w:r>
    </w:p>
    <w:p w14:paraId="7F0B8A1E" w14:textId="569187ED" w:rsidR="00C761D7" w:rsidRPr="00E9557F" w:rsidRDefault="00C761D7" w:rsidP="00C761D7">
      <w:pPr>
        <w:pStyle w:val="ListParagraph"/>
        <w:numPr>
          <w:ilvl w:val="0"/>
          <w:numId w:val="65"/>
        </w:numPr>
        <w:spacing w:after="200" w:line="276" w:lineRule="auto"/>
        <w:rPr>
          <w:b w:val="0"/>
        </w:rPr>
      </w:pPr>
      <w:r w:rsidRPr="00E9557F">
        <w:rPr>
          <w:b w:val="0"/>
          <w:bCs/>
        </w:rPr>
        <w:t>To monitor FGB agreed actions from the annual H &amp; S Inspection Report.</w:t>
      </w:r>
    </w:p>
    <w:p w14:paraId="3B237B0E" w14:textId="5B34ABF7" w:rsidR="00C761D7" w:rsidRPr="00E9557F" w:rsidRDefault="00C761D7" w:rsidP="00C761D7">
      <w:pPr>
        <w:pStyle w:val="ListParagraph"/>
        <w:numPr>
          <w:ilvl w:val="0"/>
          <w:numId w:val="65"/>
        </w:numPr>
        <w:spacing w:after="200" w:line="276" w:lineRule="auto"/>
        <w:rPr>
          <w:b w:val="0"/>
        </w:rPr>
      </w:pPr>
      <w:r w:rsidRPr="00E9557F">
        <w:rPr>
          <w:b w:val="0"/>
          <w:bCs/>
        </w:rPr>
        <w:t>To receive the KCC required H&amp;S Inspection Reports from the operational lead three times a year as per the H &amp; S Policy.</w:t>
      </w:r>
    </w:p>
    <w:p w14:paraId="76B2D1BA" w14:textId="77777777" w:rsidR="00320FE2" w:rsidRPr="00E9557F" w:rsidRDefault="005379AE" w:rsidP="00AA5DA9">
      <w:pPr>
        <w:pStyle w:val="ListParagraph"/>
        <w:numPr>
          <w:ilvl w:val="0"/>
          <w:numId w:val="11"/>
        </w:numPr>
        <w:spacing w:after="200" w:line="276" w:lineRule="auto"/>
        <w:rPr>
          <w:b w:val="0"/>
          <w:bCs/>
        </w:rPr>
      </w:pPr>
      <w:r w:rsidRPr="00E9557F">
        <w:rPr>
          <w:b w:val="0"/>
          <w:bCs/>
        </w:rPr>
        <w:t xml:space="preserve">To </w:t>
      </w:r>
      <w:r w:rsidR="00C761D7" w:rsidRPr="00E9557F">
        <w:rPr>
          <w:b w:val="0"/>
          <w:bCs/>
        </w:rPr>
        <w:t>ensure</w:t>
      </w:r>
      <w:r w:rsidRPr="00E9557F">
        <w:rPr>
          <w:b w:val="0"/>
          <w:bCs/>
        </w:rPr>
        <w:t xml:space="preserve"> the governor monitoring</w:t>
      </w:r>
      <w:r w:rsidR="00C761D7" w:rsidRPr="00E9557F">
        <w:rPr>
          <w:b w:val="0"/>
          <w:bCs/>
        </w:rPr>
        <w:t xml:space="preserve"> visits</w:t>
      </w:r>
      <w:r w:rsidRPr="00E9557F">
        <w:rPr>
          <w:b w:val="0"/>
          <w:bCs/>
        </w:rPr>
        <w:t xml:space="preserve"> take place as agreed within the monitoring schedule</w:t>
      </w:r>
      <w:r w:rsidR="009E4FA7" w:rsidRPr="00E9557F">
        <w:rPr>
          <w:b w:val="0"/>
          <w:bCs/>
        </w:rPr>
        <w:t xml:space="preserve"> and </w:t>
      </w:r>
      <w:r w:rsidR="00320FE2" w:rsidRPr="00E9557F">
        <w:rPr>
          <w:b w:val="0"/>
          <w:bCs/>
        </w:rPr>
        <w:t>the report is presented to the FGB.</w:t>
      </w:r>
    </w:p>
    <w:p w14:paraId="4055830E" w14:textId="031278D9" w:rsidR="00B73F73" w:rsidRPr="00E9557F" w:rsidRDefault="00B73F73" w:rsidP="00AA5DA9">
      <w:pPr>
        <w:pStyle w:val="ListParagraph"/>
        <w:numPr>
          <w:ilvl w:val="0"/>
          <w:numId w:val="11"/>
        </w:numPr>
        <w:spacing w:after="200" w:line="276" w:lineRule="auto"/>
        <w:rPr>
          <w:b w:val="0"/>
          <w:bCs/>
        </w:rPr>
      </w:pPr>
      <w:r w:rsidRPr="00E9557F">
        <w:rPr>
          <w:b w:val="0"/>
          <w:bCs/>
        </w:rPr>
        <w:t xml:space="preserve">To review and approve the </w:t>
      </w:r>
      <w:r w:rsidR="00462AB5" w:rsidRPr="00E9557F">
        <w:rPr>
          <w:b w:val="0"/>
          <w:bCs/>
        </w:rPr>
        <w:t>S</w:t>
      </w:r>
      <w:r w:rsidRPr="00E9557F">
        <w:rPr>
          <w:b w:val="0"/>
          <w:bCs/>
        </w:rPr>
        <w:t xml:space="preserve">ecurity </w:t>
      </w:r>
      <w:r w:rsidR="00462AB5" w:rsidRPr="00E9557F">
        <w:rPr>
          <w:b w:val="0"/>
          <w:bCs/>
        </w:rPr>
        <w:t>P</w:t>
      </w:r>
      <w:r w:rsidRPr="00E9557F">
        <w:rPr>
          <w:b w:val="0"/>
          <w:bCs/>
        </w:rPr>
        <w:t>olicy.</w:t>
      </w:r>
    </w:p>
    <w:p w14:paraId="6109695A" w14:textId="2CDF7312" w:rsidR="00B73F73" w:rsidRPr="00E9557F" w:rsidRDefault="00B73F73" w:rsidP="0089003D">
      <w:pPr>
        <w:pStyle w:val="ListParagraph"/>
        <w:numPr>
          <w:ilvl w:val="0"/>
          <w:numId w:val="11"/>
        </w:numPr>
        <w:spacing w:after="200" w:line="276" w:lineRule="auto"/>
        <w:rPr>
          <w:b w:val="0"/>
          <w:bCs/>
        </w:rPr>
      </w:pPr>
      <w:r w:rsidRPr="00E9557F">
        <w:rPr>
          <w:b w:val="0"/>
          <w:bCs/>
        </w:rPr>
        <w:t>To ensure that health and safety regulations are followed and prioritised appropriately.</w:t>
      </w:r>
    </w:p>
    <w:p w14:paraId="57EBB698" w14:textId="4A958F92" w:rsidR="00B73F73" w:rsidRPr="00E9557F" w:rsidRDefault="00B73F73">
      <w:pPr>
        <w:pStyle w:val="ListParagraph"/>
        <w:numPr>
          <w:ilvl w:val="0"/>
          <w:numId w:val="11"/>
        </w:numPr>
        <w:spacing w:after="200" w:line="276" w:lineRule="auto"/>
      </w:pPr>
      <w:r w:rsidRPr="00E9557F">
        <w:rPr>
          <w:b w:val="0"/>
          <w:bCs/>
        </w:rPr>
        <w:t>To ensure that the school complies with the Disability Discrimination Act.</w:t>
      </w:r>
    </w:p>
    <w:p w14:paraId="4EDABD91" w14:textId="20359F59" w:rsidR="00C761D7" w:rsidRPr="00C761D7" w:rsidRDefault="00C761D7" w:rsidP="00C761D7">
      <w:pPr>
        <w:pStyle w:val="ListParagraph"/>
        <w:spacing w:after="200" w:line="276" w:lineRule="auto"/>
        <w:rPr>
          <w:color w:val="FF0000"/>
        </w:rPr>
      </w:pPr>
    </w:p>
    <w:tbl>
      <w:tblPr>
        <w:tblStyle w:val="TableGrid0"/>
        <w:tblW w:w="9209" w:type="dxa"/>
        <w:tblLook w:val="04A0" w:firstRow="1" w:lastRow="0" w:firstColumn="1" w:lastColumn="0" w:noHBand="0" w:noVBand="1"/>
      </w:tblPr>
      <w:tblGrid>
        <w:gridCol w:w="9209"/>
      </w:tblGrid>
      <w:tr w:rsidR="00B73F73" w:rsidRPr="007B62AE" w14:paraId="76CC6177" w14:textId="77777777" w:rsidTr="004D0215">
        <w:tc>
          <w:tcPr>
            <w:tcW w:w="9209" w:type="dxa"/>
            <w:shd w:val="clear" w:color="auto" w:fill="ACB9CA" w:themeFill="text2" w:themeFillTint="66"/>
          </w:tcPr>
          <w:p w14:paraId="1947E943" w14:textId="77777777" w:rsidR="00B73F73" w:rsidRPr="007B62AE" w:rsidRDefault="00B73F73" w:rsidP="00355075">
            <w:pPr>
              <w:rPr>
                <w:b/>
                <w:sz w:val="28"/>
                <w:szCs w:val="28"/>
              </w:rPr>
            </w:pPr>
            <w:r>
              <w:rPr>
                <w:b/>
                <w:sz w:val="28"/>
                <w:szCs w:val="28"/>
              </w:rPr>
              <w:t xml:space="preserve"> Policies</w:t>
            </w:r>
          </w:p>
        </w:tc>
      </w:tr>
    </w:tbl>
    <w:p w14:paraId="0F3DFDF1" w14:textId="77777777" w:rsidR="00B73F73" w:rsidRPr="004D0215" w:rsidRDefault="00B73F73">
      <w:pPr>
        <w:pStyle w:val="ListParagraph"/>
        <w:numPr>
          <w:ilvl w:val="0"/>
          <w:numId w:val="11"/>
        </w:numPr>
        <w:spacing w:after="200" w:line="276" w:lineRule="auto"/>
        <w:rPr>
          <w:b w:val="0"/>
          <w:bCs/>
        </w:rPr>
      </w:pPr>
      <w:r w:rsidRPr="004D0215">
        <w:rPr>
          <w:b w:val="0"/>
          <w:bCs/>
        </w:rPr>
        <w:t>To review the policy content, impact of and implementation of the following policies:</w:t>
      </w:r>
    </w:p>
    <w:tbl>
      <w:tblPr>
        <w:tblStyle w:val="TableGrid0"/>
        <w:tblW w:w="0" w:type="auto"/>
        <w:tblInd w:w="720" w:type="dxa"/>
        <w:tblLook w:val="04A0" w:firstRow="1" w:lastRow="0" w:firstColumn="1" w:lastColumn="0" w:noHBand="0" w:noVBand="1"/>
      </w:tblPr>
      <w:tblGrid>
        <w:gridCol w:w="2722"/>
        <w:gridCol w:w="2537"/>
        <w:gridCol w:w="3037"/>
      </w:tblGrid>
      <w:tr w:rsidR="00B73F73" w14:paraId="1131FBE1" w14:textId="77777777" w:rsidTr="00462AB5">
        <w:tc>
          <w:tcPr>
            <w:tcW w:w="2722" w:type="dxa"/>
          </w:tcPr>
          <w:p w14:paraId="5843CE08" w14:textId="77777777" w:rsidR="00B73F73" w:rsidRPr="00B152A7" w:rsidRDefault="00B73F73" w:rsidP="00355075">
            <w:pPr>
              <w:pStyle w:val="ListParagraph"/>
              <w:ind w:left="0"/>
              <w:jc w:val="center"/>
              <w:rPr>
                <w:b w:val="0"/>
              </w:rPr>
            </w:pPr>
            <w:r w:rsidRPr="00B152A7">
              <w:lastRenderedPageBreak/>
              <w:t>Policy</w:t>
            </w:r>
          </w:p>
        </w:tc>
        <w:tc>
          <w:tcPr>
            <w:tcW w:w="2537" w:type="dxa"/>
          </w:tcPr>
          <w:p w14:paraId="3C43EDAF" w14:textId="77777777" w:rsidR="00B73F73" w:rsidRPr="00E9557F" w:rsidRDefault="00B73F73" w:rsidP="00355075">
            <w:pPr>
              <w:pStyle w:val="ListParagraph"/>
              <w:ind w:left="0"/>
              <w:jc w:val="center"/>
              <w:rPr>
                <w:b w:val="0"/>
              </w:rPr>
            </w:pPr>
            <w:r w:rsidRPr="00E9557F">
              <w:t>Review</w:t>
            </w:r>
          </w:p>
        </w:tc>
        <w:tc>
          <w:tcPr>
            <w:tcW w:w="3037" w:type="dxa"/>
          </w:tcPr>
          <w:p w14:paraId="1502382E" w14:textId="77777777" w:rsidR="00B73F73" w:rsidRPr="00B152A7" w:rsidRDefault="00B73F73" w:rsidP="00355075">
            <w:pPr>
              <w:pStyle w:val="ListParagraph"/>
              <w:ind w:left="0"/>
              <w:jc w:val="center"/>
              <w:rPr>
                <w:b w:val="0"/>
              </w:rPr>
            </w:pPr>
            <w:r w:rsidRPr="00B152A7">
              <w:t>Approval</w:t>
            </w:r>
            <w:r>
              <w:t>/Ratification</w:t>
            </w:r>
          </w:p>
        </w:tc>
      </w:tr>
      <w:tr w:rsidR="00462AB5" w14:paraId="27639E9A" w14:textId="77777777" w:rsidTr="00462AB5">
        <w:tc>
          <w:tcPr>
            <w:tcW w:w="2722" w:type="dxa"/>
          </w:tcPr>
          <w:p w14:paraId="0D1D634D" w14:textId="44CA622C" w:rsidR="00462AB5" w:rsidRDefault="00462AB5" w:rsidP="00462AB5">
            <w:pPr>
              <w:pStyle w:val="ListParagraph"/>
              <w:ind w:left="0"/>
            </w:pPr>
            <w:r>
              <w:t>Accessibility policy and plan</w:t>
            </w:r>
          </w:p>
        </w:tc>
        <w:tc>
          <w:tcPr>
            <w:tcW w:w="2537" w:type="dxa"/>
          </w:tcPr>
          <w:p w14:paraId="3B774B74" w14:textId="327CAE8F" w:rsidR="00462AB5" w:rsidRPr="00E9557F" w:rsidRDefault="0040604C" w:rsidP="00462AB5">
            <w:pPr>
              <w:pStyle w:val="ListParagraph"/>
              <w:ind w:left="0"/>
              <w:jc w:val="center"/>
            </w:pPr>
            <w:r w:rsidRPr="00E9557F">
              <w:t>Tri-</w:t>
            </w:r>
            <w:r w:rsidR="00462AB5" w:rsidRPr="00E9557F">
              <w:t>Annually</w:t>
            </w:r>
          </w:p>
        </w:tc>
        <w:tc>
          <w:tcPr>
            <w:tcW w:w="3037" w:type="dxa"/>
          </w:tcPr>
          <w:p w14:paraId="6A9669BE" w14:textId="49BE88FA" w:rsidR="00462AB5" w:rsidRDefault="0040604C" w:rsidP="00E9557F">
            <w:pPr>
              <w:pStyle w:val="ListParagraph"/>
              <w:ind w:left="0"/>
            </w:pPr>
            <w:r w:rsidRPr="0040604C">
              <w:rPr>
                <w:color w:val="0070C0"/>
              </w:rPr>
              <w:t>Statutory</w:t>
            </w:r>
            <w:r>
              <w:t xml:space="preserve"> - </w:t>
            </w:r>
            <w:r w:rsidR="00462AB5">
              <w:t>F&amp;P/</w:t>
            </w:r>
            <w:r w:rsidR="006B08E6">
              <w:t>S &amp; C/</w:t>
            </w:r>
            <w:r w:rsidR="00462AB5">
              <w:t>FGB</w:t>
            </w:r>
          </w:p>
        </w:tc>
      </w:tr>
      <w:tr w:rsidR="00462AB5" w14:paraId="72E9EFA1" w14:textId="77777777" w:rsidTr="00462AB5">
        <w:tc>
          <w:tcPr>
            <w:tcW w:w="2722" w:type="dxa"/>
          </w:tcPr>
          <w:p w14:paraId="1887D56B" w14:textId="2F4888F5" w:rsidR="00462AB5" w:rsidRDefault="00462AB5" w:rsidP="00462AB5">
            <w:pPr>
              <w:pStyle w:val="ListParagraph"/>
              <w:ind w:left="0"/>
            </w:pPr>
            <w:r>
              <w:t>Anti-</w:t>
            </w:r>
            <w:r w:rsidR="00301648">
              <w:t xml:space="preserve">Fraud, </w:t>
            </w:r>
            <w:r>
              <w:t>Bribery</w:t>
            </w:r>
            <w:r w:rsidR="00301648">
              <w:t xml:space="preserve"> and Corruption</w:t>
            </w:r>
          </w:p>
        </w:tc>
        <w:tc>
          <w:tcPr>
            <w:tcW w:w="2537" w:type="dxa"/>
          </w:tcPr>
          <w:p w14:paraId="2E132657" w14:textId="428EEE48" w:rsidR="00462AB5" w:rsidRPr="00E9557F" w:rsidRDefault="0040604C" w:rsidP="00462AB5">
            <w:pPr>
              <w:pStyle w:val="ListParagraph"/>
              <w:ind w:left="0"/>
              <w:jc w:val="center"/>
            </w:pPr>
            <w:r w:rsidRPr="00E9557F">
              <w:t>Bi-</w:t>
            </w:r>
            <w:r w:rsidR="00462AB5" w:rsidRPr="00E9557F">
              <w:t>Annually</w:t>
            </w:r>
          </w:p>
        </w:tc>
        <w:tc>
          <w:tcPr>
            <w:tcW w:w="3037" w:type="dxa"/>
          </w:tcPr>
          <w:p w14:paraId="2FB2A17C" w14:textId="3FCE1FD4" w:rsidR="00462AB5" w:rsidRDefault="00462AB5" w:rsidP="00E9557F">
            <w:pPr>
              <w:pStyle w:val="ListParagraph"/>
              <w:ind w:left="0"/>
            </w:pPr>
            <w:r>
              <w:t>F&amp;P</w:t>
            </w:r>
          </w:p>
        </w:tc>
      </w:tr>
      <w:tr w:rsidR="00462AB5" w14:paraId="78C616F1" w14:textId="77777777" w:rsidTr="00462AB5">
        <w:tc>
          <w:tcPr>
            <w:tcW w:w="2722" w:type="dxa"/>
          </w:tcPr>
          <w:p w14:paraId="7EB47824" w14:textId="2FF2715E" w:rsidR="00462AB5" w:rsidRDefault="00462AB5" w:rsidP="00462AB5">
            <w:pPr>
              <w:pStyle w:val="ListParagraph"/>
              <w:ind w:left="0"/>
            </w:pPr>
            <w:r>
              <w:t>Best Value Statement</w:t>
            </w:r>
          </w:p>
        </w:tc>
        <w:tc>
          <w:tcPr>
            <w:tcW w:w="2537" w:type="dxa"/>
          </w:tcPr>
          <w:p w14:paraId="6C71E839" w14:textId="02F3ECF5" w:rsidR="00462AB5" w:rsidRPr="00E9557F" w:rsidRDefault="00462AB5" w:rsidP="00462AB5">
            <w:pPr>
              <w:pStyle w:val="ListParagraph"/>
              <w:ind w:left="0"/>
              <w:jc w:val="center"/>
            </w:pPr>
            <w:r w:rsidRPr="00E9557F">
              <w:t>Annually</w:t>
            </w:r>
          </w:p>
        </w:tc>
        <w:tc>
          <w:tcPr>
            <w:tcW w:w="3037" w:type="dxa"/>
          </w:tcPr>
          <w:p w14:paraId="68E6C951" w14:textId="0194BAD6" w:rsidR="00462AB5" w:rsidRDefault="0040604C" w:rsidP="00E9557F">
            <w:pPr>
              <w:pStyle w:val="ListParagraph"/>
              <w:ind w:left="0"/>
            </w:pPr>
            <w:r w:rsidRPr="0040604C">
              <w:rPr>
                <w:color w:val="0070C0"/>
              </w:rPr>
              <w:t>Statutory</w:t>
            </w:r>
            <w:r>
              <w:t xml:space="preserve"> - </w:t>
            </w:r>
            <w:r w:rsidR="00462AB5">
              <w:t>F&amp;P//S&amp;C/FGB</w:t>
            </w:r>
          </w:p>
        </w:tc>
      </w:tr>
      <w:tr w:rsidR="00462AB5" w14:paraId="32E17B15" w14:textId="77777777" w:rsidTr="00462AB5">
        <w:tc>
          <w:tcPr>
            <w:tcW w:w="2722" w:type="dxa"/>
          </w:tcPr>
          <w:p w14:paraId="30F205AF" w14:textId="0748CF7E" w:rsidR="00462AB5" w:rsidRDefault="00462AB5" w:rsidP="00462AB5">
            <w:pPr>
              <w:pStyle w:val="ListParagraph"/>
              <w:ind w:left="0"/>
            </w:pPr>
            <w:r>
              <w:t>Business Continuity Plan</w:t>
            </w:r>
          </w:p>
        </w:tc>
        <w:tc>
          <w:tcPr>
            <w:tcW w:w="2537" w:type="dxa"/>
          </w:tcPr>
          <w:p w14:paraId="4FD0DA26" w14:textId="0F4CCBD9" w:rsidR="00462AB5" w:rsidRPr="00E9557F" w:rsidRDefault="00462AB5" w:rsidP="00462AB5">
            <w:pPr>
              <w:pStyle w:val="ListParagraph"/>
              <w:ind w:left="0"/>
              <w:jc w:val="center"/>
            </w:pPr>
            <w:r w:rsidRPr="00E9557F">
              <w:t>Annually</w:t>
            </w:r>
          </w:p>
        </w:tc>
        <w:tc>
          <w:tcPr>
            <w:tcW w:w="3037" w:type="dxa"/>
          </w:tcPr>
          <w:p w14:paraId="1A4DB9E6" w14:textId="16971D7D" w:rsidR="00462AB5" w:rsidRDefault="0040604C" w:rsidP="00E9557F">
            <w:pPr>
              <w:pStyle w:val="ListParagraph"/>
              <w:ind w:left="0"/>
            </w:pPr>
            <w:r w:rsidRPr="0040604C">
              <w:rPr>
                <w:color w:val="0070C0"/>
              </w:rPr>
              <w:t>Statutory</w:t>
            </w:r>
            <w:r>
              <w:t xml:space="preserve"> - </w:t>
            </w:r>
            <w:r w:rsidR="00462AB5">
              <w:t>F&amp;P</w:t>
            </w:r>
            <w:r>
              <w:t>/FGB</w:t>
            </w:r>
          </w:p>
        </w:tc>
      </w:tr>
      <w:tr w:rsidR="00462AB5" w14:paraId="69BFF372" w14:textId="77777777" w:rsidTr="00462AB5">
        <w:tc>
          <w:tcPr>
            <w:tcW w:w="2722" w:type="dxa"/>
          </w:tcPr>
          <w:p w14:paraId="45989EEF" w14:textId="5789CBCA" w:rsidR="00462AB5" w:rsidRDefault="00462AB5" w:rsidP="00462AB5">
            <w:pPr>
              <w:pStyle w:val="ListParagraph"/>
              <w:ind w:left="0"/>
            </w:pPr>
            <w:r>
              <w:t>Charging and Remissions</w:t>
            </w:r>
          </w:p>
        </w:tc>
        <w:tc>
          <w:tcPr>
            <w:tcW w:w="2537" w:type="dxa"/>
          </w:tcPr>
          <w:p w14:paraId="0B161982" w14:textId="5C5BF719" w:rsidR="00462AB5" w:rsidRPr="00E9557F" w:rsidRDefault="00462AB5" w:rsidP="00462AB5">
            <w:pPr>
              <w:pStyle w:val="ListParagraph"/>
              <w:ind w:left="0"/>
              <w:jc w:val="center"/>
            </w:pPr>
            <w:r w:rsidRPr="00E9557F">
              <w:t>Annually</w:t>
            </w:r>
          </w:p>
        </w:tc>
        <w:tc>
          <w:tcPr>
            <w:tcW w:w="3037" w:type="dxa"/>
          </w:tcPr>
          <w:p w14:paraId="69DD4C2B" w14:textId="42B075D6" w:rsidR="00462AB5" w:rsidRDefault="0040604C" w:rsidP="00E9557F">
            <w:pPr>
              <w:pStyle w:val="ListParagraph"/>
              <w:ind w:left="0"/>
            </w:pPr>
            <w:r w:rsidRPr="0040604C">
              <w:rPr>
                <w:color w:val="0070C0"/>
              </w:rPr>
              <w:t>Statutory</w:t>
            </w:r>
            <w:r>
              <w:t xml:space="preserve"> </w:t>
            </w:r>
            <w:proofErr w:type="gramStart"/>
            <w:r>
              <w:t xml:space="preserve">-  </w:t>
            </w:r>
            <w:r w:rsidR="00462AB5">
              <w:t>F</w:t>
            </w:r>
            <w:proofErr w:type="gramEnd"/>
            <w:r w:rsidR="00462AB5">
              <w:t>&amp;P</w:t>
            </w:r>
            <w:r>
              <w:t>/FGB</w:t>
            </w:r>
          </w:p>
        </w:tc>
      </w:tr>
      <w:tr w:rsidR="00462AB5" w14:paraId="489CA327" w14:textId="77777777" w:rsidTr="00462AB5">
        <w:tc>
          <w:tcPr>
            <w:tcW w:w="2722" w:type="dxa"/>
          </w:tcPr>
          <w:p w14:paraId="3DF750B7" w14:textId="2AF44DC1" w:rsidR="00462AB5" w:rsidRDefault="00462AB5" w:rsidP="00462AB5">
            <w:pPr>
              <w:pStyle w:val="ListParagraph"/>
              <w:ind w:left="0"/>
            </w:pPr>
            <w:r>
              <w:t>Finance</w:t>
            </w:r>
          </w:p>
        </w:tc>
        <w:tc>
          <w:tcPr>
            <w:tcW w:w="2537" w:type="dxa"/>
          </w:tcPr>
          <w:p w14:paraId="53E03F17" w14:textId="7957BC7A" w:rsidR="00462AB5" w:rsidRPr="00E9557F" w:rsidRDefault="00462AB5" w:rsidP="00462AB5">
            <w:pPr>
              <w:pStyle w:val="ListParagraph"/>
              <w:ind w:left="0"/>
              <w:jc w:val="center"/>
            </w:pPr>
            <w:r w:rsidRPr="00E9557F">
              <w:t>Annually</w:t>
            </w:r>
          </w:p>
        </w:tc>
        <w:tc>
          <w:tcPr>
            <w:tcW w:w="3037" w:type="dxa"/>
          </w:tcPr>
          <w:p w14:paraId="5CE1418D" w14:textId="65E8637E" w:rsidR="00462AB5" w:rsidRDefault="0040604C" w:rsidP="00E9557F">
            <w:pPr>
              <w:pStyle w:val="ListParagraph"/>
              <w:ind w:left="0"/>
            </w:pPr>
            <w:r w:rsidRPr="0040604C">
              <w:rPr>
                <w:color w:val="0070C0"/>
              </w:rPr>
              <w:t>Statutory</w:t>
            </w:r>
            <w:r>
              <w:t xml:space="preserve"> - </w:t>
            </w:r>
            <w:r w:rsidR="00462AB5">
              <w:t>F&amp;P/FGB</w:t>
            </w:r>
          </w:p>
        </w:tc>
      </w:tr>
      <w:tr w:rsidR="00462AB5" w14:paraId="0D46DCB5" w14:textId="77777777" w:rsidTr="00462AB5">
        <w:tc>
          <w:tcPr>
            <w:tcW w:w="2722" w:type="dxa"/>
          </w:tcPr>
          <w:p w14:paraId="0FC89D30" w14:textId="763C7176" w:rsidR="00462AB5" w:rsidRDefault="00462AB5" w:rsidP="00462AB5">
            <w:pPr>
              <w:pStyle w:val="ListParagraph"/>
              <w:ind w:left="0"/>
            </w:pPr>
            <w:r w:rsidRPr="00740749">
              <w:t>Freedom of Information</w:t>
            </w:r>
          </w:p>
        </w:tc>
        <w:tc>
          <w:tcPr>
            <w:tcW w:w="2537" w:type="dxa"/>
          </w:tcPr>
          <w:p w14:paraId="1E430059" w14:textId="56D6F9D4" w:rsidR="00462AB5" w:rsidRPr="00E9557F" w:rsidRDefault="0040604C" w:rsidP="00462AB5">
            <w:pPr>
              <w:pStyle w:val="ListParagraph"/>
              <w:ind w:left="0"/>
              <w:jc w:val="center"/>
            </w:pPr>
            <w:r w:rsidRPr="00E9557F">
              <w:t>Tri-</w:t>
            </w:r>
            <w:r w:rsidR="00462AB5" w:rsidRPr="00E9557F">
              <w:t>Annually</w:t>
            </w:r>
          </w:p>
        </w:tc>
        <w:tc>
          <w:tcPr>
            <w:tcW w:w="3037" w:type="dxa"/>
          </w:tcPr>
          <w:p w14:paraId="0B711BDE" w14:textId="479ACA14" w:rsidR="00462AB5" w:rsidRDefault="00462AB5" w:rsidP="00E9557F">
            <w:pPr>
              <w:pStyle w:val="ListParagraph"/>
              <w:ind w:left="0"/>
            </w:pPr>
            <w:r w:rsidRPr="00740749">
              <w:t>F&amp;P</w:t>
            </w:r>
          </w:p>
        </w:tc>
      </w:tr>
      <w:tr w:rsidR="00167552" w14:paraId="454CBAAE" w14:textId="77777777" w:rsidTr="00462AB5">
        <w:tc>
          <w:tcPr>
            <w:tcW w:w="2722" w:type="dxa"/>
          </w:tcPr>
          <w:p w14:paraId="6ABC4B37" w14:textId="03983570" w:rsidR="00167552" w:rsidRPr="00740749" w:rsidRDefault="00167552" w:rsidP="00167552">
            <w:pPr>
              <w:pStyle w:val="ListParagraph"/>
              <w:ind w:left="0"/>
            </w:pPr>
            <w:r>
              <w:t>Governor Allowances</w:t>
            </w:r>
          </w:p>
        </w:tc>
        <w:tc>
          <w:tcPr>
            <w:tcW w:w="2537" w:type="dxa"/>
          </w:tcPr>
          <w:p w14:paraId="549E7457" w14:textId="0146BA78" w:rsidR="00167552" w:rsidRPr="00E9557F" w:rsidRDefault="00167552" w:rsidP="00167552">
            <w:pPr>
              <w:pStyle w:val="ListParagraph"/>
              <w:ind w:left="0"/>
              <w:jc w:val="center"/>
            </w:pPr>
            <w:r w:rsidRPr="00E9557F">
              <w:t>Annually</w:t>
            </w:r>
          </w:p>
        </w:tc>
        <w:tc>
          <w:tcPr>
            <w:tcW w:w="3037" w:type="dxa"/>
          </w:tcPr>
          <w:p w14:paraId="5DE21501" w14:textId="32D231FF" w:rsidR="00167552" w:rsidRPr="00740749" w:rsidRDefault="0040604C" w:rsidP="00E9557F">
            <w:pPr>
              <w:pStyle w:val="ListParagraph"/>
              <w:ind w:left="0"/>
            </w:pPr>
            <w:r w:rsidRPr="0040604C">
              <w:rPr>
                <w:color w:val="0070C0"/>
              </w:rPr>
              <w:t xml:space="preserve">Statutory </w:t>
            </w:r>
            <w:r>
              <w:t xml:space="preserve">- </w:t>
            </w:r>
            <w:r w:rsidR="00167552">
              <w:t>F&amp;P</w:t>
            </w:r>
            <w:r w:rsidR="004806EA">
              <w:t>/FGB</w:t>
            </w:r>
          </w:p>
        </w:tc>
      </w:tr>
      <w:tr w:rsidR="0040604C" w14:paraId="16A5E8B7" w14:textId="77777777" w:rsidTr="00462AB5">
        <w:tc>
          <w:tcPr>
            <w:tcW w:w="2722" w:type="dxa"/>
          </w:tcPr>
          <w:p w14:paraId="3824BD17" w14:textId="2A750902" w:rsidR="0040604C" w:rsidRDefault="0040604C" w:rsidP="00167552">
            <w:pPr>
              <w:pStyle w:val="ListParagraph"/>
              <w:ind w:left="0"/>
            </w:pPr>
            <w:r>
              <w:t>UKGDPR</w:t>
            </w:r>
          </w:p>
        </w:tc>
        <w:tc>
          <w:tcPr>
            <w:tcW w:w="2537" w:type="dxa"/>
          </w:tcPr>
          <w:p w14:paraId="7476E681" w14:textId="332D0CE2" w:rsidR="0040604C" w:rsidRPr="00E9557F" w:rsidRDefault="0040604C" w:rsidP="00167552">
            <w:pPr>
              <w:pStyle w:val="ListParagraph"/>
              <w:ind w:left="0"/>
              <w:jc w:val="center"/>
            </w:pPr>
            <w:r w:rsidRPr="00E9557F">
              <w:t>Annually</w:t>
            </w:r>
          </w:p>
        </w:tc>
        <w:tc>
          <w:tcPr>
            <w:tcW w:w="3037" w:type="dxa"/>
          </w:tcPr>
          <w:p w14:paraId="1075EA30" w14:textId="3C390BFF" w:rsidR="0040604C" w:rsidRDefault="0040604C" w:rsidP="00E9557F">
            <w:pPr>
              <w:pStyle w:val="ListParagraph"/>
              <w:ind w:left="0"/>
            </w:pPr>
            <w:r>
              <w:t>F &amp; P/FGB</w:t>
            </w:r>
          </w:p>
        </w:tc>
      </w:tr>
      <w:tr w:rsidR="00167552" w14:paraId="0A675B14" w14:textId="77777777" w:rsidTr="00462AB5">
        <w:tc>
          <w:tcPr>
            <w:tcW w:w="2722" w:type="dxa"/>
          </w:tcPr>
          <w:p w14:paraId="03EB56DA" w14:textId="77777777" w:rsidR="00167552" w:rsidRDefault="00167552" w:rsidP="00167552">
            <w:pPr>
              <w:pStyle w:val="ListParagraph"/>
              <w:ind w:left="0"/>
            </w:pPr>
            <w:r>
              <w:t>Health and Safety</w:t>
            </w:r>
          </w:p>
        </w:tc>
        <w:tc>
          <w:tcPr>
            <w:tcW w:w="2537" w:type="dxa"/>
          </w:tcPr>
          <w:p w14:paraId="766F9506" w14:textId="77777777" w:rsidR="00167552" w:rsidRPr="00E9557F" w:rsidRDefault="00167552" w:rsidP="00167552">
            <w:pPr>
              <w:pStyle w:val="ListParagraph"/>
              <w:ind w:left="0"/>
              <w:jc w:val="center"/>
            </w:pPr>
            <w:r w:rsidRPr="00E9557F">
              <w:t>Annually</w:t>
            </w:r>
          </w:p>
        </w:tc>
        <w:tc>
          <w:tcPr>
            <w:tcW w:w="3037" w:type="dxa"/>
          </w:tcPr>
          <w:p w14:paraId="31B51159" w14:textId="2DEE763B" w:rsidR="00167552" w:rsidRDefault="0040604C" w:rsidP="00E9557F">
            <w:pPr>
              <w:pStyle w:val="ListParagraph"/>
              <w:ind w:left="0"/>
            </w:pPr>
            <w:r w:rsidRPr="0040604C">
              <w:rPr>
                <w:color w:val="0070C0"/>
              </w:rPr>
              <w:t>Stat</w:t>
            </w:r>
            <w:r>
              <w:rPr>
                <w:color w:val="0070C0"/>
              </w:rPr>
              <w:t>u</w:t>
            </w:r>
            <w:r w:rsidRPr="0040604C">
              <w:rPr>
                <w:color w:val="0070C0"/>
              </w:rPr>
              <w:t>tory</w:t>
            </w:r>
            <w:r>
              <w:t xml:space="preserve"> - </w:t>
            </w:r>
            <w:r w:rsidR="00167552">
              <w:t>F&amp;P/FGB</w:t>
            </w:r>
          </w:p>
        </w:tc>
      </w:tr>
      <w:tr w:rsidR="00167552" w14:paraId="571C8549" w14:textId="77777777" w:rsidTr="00462AB5">
        <w:tc>
          <w:tcPr>
            <w:tcW w:w="2722" w:type="dxa"/>
          </w:tcPr>
          <w:p w14:paraId="3A1DB647" w14:textId="3AA77284" w:rsidR="00167552" w:rsidRDefault="00167552" w:rsidP="00167552">
            <w:pPr>
              <w:pStyle w:val="ListParagraph"/>
              <w:ind w:left="0"/>
            </w:pPr>
            <w:r>
              <w:t>Lettings</w:t>
            </w:r>
          </w:p>
        </w:tc>
        <w:tc>
          <w:tcPr>
            <w:tcW w:w="2537" w:type="dxa"/>
          </w:tcPr>
          <w:p w14:paraId="20E69B7C" w14:textId="44E0F709" w:rsidR="00167552" w:rsidRPr="00E9557F" w:rsidRDefault="00167552" w:rsidP="00167552">
            <w:pPr>
              <w:pStyle w:val="ListParagraph"/>
              <w:ind w:left="0"/>
              <w:jc w:val="center"/>
            </w:pPr>
            <w:r w:rsidRPr="00E9557F">
              <w:t>Annually</w:t>
            </w:r>
          </w:p>
        </w:tc>
        <w:tc>
          <w:tcPr>
            <w:tcW w:w="3037" w:type="dxa"/>
          </w:tcPr>
          <w:p w14:paraId="49E7A7C8" w14:textId="0572003F" w:rsidR="00167552" w:rsidRDefault="00167552" w:rsidP="00E9557F">
            <w:pPr>
              <w:pStyle w:val="ListParagraph"/>
              <w:ind w:left="0"/>
            </w:pPr>
            <w:r>
              <w:t>F&amp;P</w:t>
            </w:r>
          </w:p>
        </w:tc>
      </w:tr>
      <w:tr w:rsidR="00167552" w14:paraId="2DD6E855" w14:textId="77777777" w:rsidTr="00462AB5">
        <w:tc>
          <w:tcPr>
            <w:tcW w:w="2722" w:type="dxa"/>
          </w:tcPr>
          <w:p w14:paraId="1EB09A5C" w14:textId="1DE1DF1F" w:rsidR="00167552" w:rsidRDefault="00167552" w:rsidP="00167552">
            <w:pPr>
              <w:pStyle w:val="ListParagraph"/>
              <w:ind w:left="0"/>
            </w:pPr>
            <w:r>
              <w:t>Pricing and Charging</w:t>
            </w:r>
          </w:p>
        </w:tc>
        <w:tc>
          <w:tcPr>
            <w:tcW w:w="2537" w:type="dxa"/>
          </w:tcPr>
          <w:p w14:paraId="781E706E" w14:textId="7D3977FB" w:rsidR="00167552" w:rsidRPr="00E9557F" w:rsidRDefault="00167552" w:rsidP="00167552">
            <w:pPr>
              <w:pStyle w:val="ListParagraph"/>
              <w:ind w:left="0"/>
              <w:jc w:val="center"/>
            </w:pPr>
            <w:r w:rsidRPr="00E9557F">
              <w:t>Annually</w:t>
            </w:r>
          </w:p>
        </w:tc>
        <w:tc>
          <w:tcPr>
            <w:tcW w:w="3037" w:type="dxa"/>
          </w:tcPr>
          <w:p w14:paraId="42CC2C93" w14:textId="20BCE294" w:rsidR="00167552" w:rsidRDefault="00167552" w:rsidP="00E9557F">
            <w:pPr>
              <w:pStyle w:val="ListParagraph"/>
              <w:ind w:left="0"/>
            </w:pPr>
            <w:r>
              <w:t>F&amp;P</w:t>
            </w:r>
          </w:p>
        </w:tc>
      </w:tr>
      <w:tr w:rsidR="00167552" w14:paraId="3DCF3AA1" w14:textId="77777777" w:rsidTr="00462AB5">
        <w:tc>
          <w:tcPr>
            <w:tcW w:w="2722" w:type="dxa"/>
          </w:tcPr>
          <w:p w14:paraId="7C32355B" w14:textId="77777777" w:rsidR="00167552" w:rsidRDefault="00167552" w:rsidP="00167552">
            <w:pPr>
              <w:pStyle w:val="ListParagraph"/>
              <w:ind w:left="0"/>
            </w:pPr>
            <w:r>
              <w:t>Records Management</w:t>
            </w:r>
          </w:p>
        </w:tc>
        <w:tc>
          <w:tcPr>
            <w:tcW w:w="2537" w:type="dxa"/>
          </w:tcPr>
          <w:p w14:paraId="2D35DD38" w14:textId="0DF3F970" w:rsidR="00167552" w:rsidRPr="00E9557F" w:rsidRDefault="0040604C" w:rsidP="00167552">
            <w:pPr>
              <w:pStyle w:val="ListParagraph"/>
              <w:ind w:left="0"/>
              <w:jc w:val="center"/>
            </w:pPr>
            <w:r w:rsidRPr="00E9557F">
              <w:t>Tri-</w:t>
            </w:r>
            <w:r w:rsidR="00167552" w:rsidRPr="00E9557F">
              <w:t>annually</w:t>
            </w:r>
          </w:p>
        </w:tc>
        <w:tc>
          <w:tcPr>
            <w:tcW w:w="3037" w:type="dxa"/>
          </w:tcPr>
          <w:p w14:paraId="06747C3F" w14:textId="77777777" w:rsidR="00167552" w:rsidRDefault="00167552" w:rsidP="00E9557F">
            <w:pPr>
              <w:pStyle w:val="ListParagraph"/>
              <w:ind w:left="0"/>
            </w:pPr>
            <w:r>
              <w:t>F&amp;P</w:t>
            </w:r>
          </w:p>
        </w:tc>
      </w:tr>
      <w:tr w:rsidR="00167552" w14:paraId="3D07606F" w14:textId="77777777" w:rsidTr="00462AB5">
        <w:tc>
          <w:tcPr>
            <w:tcW w:w="2722" w:type="dxa"/>
          </w:tcPr>
          <w:p w14:paraId="2A6B1039" w14:textId="10C385D4" w:rsidR="00167552" w:rsidRDefault="00167552" w:rsidP="00167552">
            <w:pPr>
              <w:pStyle w:val="ListParagraph"/>
              <w:ind w:left="0"/>
            </w:pPr>
            <w:r>
              <w:t>Security</w:t>
            </w:r>
          </w:p>
        </w:tc>
        <w:tc>
          <w:tcPr>
            <w:tcW w:w="2537" w:type="dxa"/>
          </w:tcPr>
          <w:p w14:paraId="685A1287" w14:textId="37F1DA34" w:rsidR="00167552" w:rsidRPr="00E9557F" w:rsidRDefault="00167552" w:rsidP="00167552">
            <w:pPr>
              <w:pStyle w:val="ListParagraph"/>
              <w:ind w:left="0"/>
              <w:jc w:val="center"/>
            </w:pPr>
            <w:r w:rsidRPr="00E9557F">
              <w:t>Annually</w:t>
            </w:r>
          </w:p>
        </w:tc>
        <w:tc>
          <w:tcPr>
            <w:tcW w:w="3037" w:type="dxa"/>
          </w:tcPr>
          <w:p w14:paraId="6285AB3E" w14:textId="544CBB9B" w:rsidR="00167552" w:rsidRDefault="00167552" w:rsidP="00E9557F">
            <w:pPr>
              <w:pStyle w:val="ListParagraph"/>
              <w:ind w:left="0"/>
            </w:pPr>
            <w:r>
              <w:t>F&amp;P</w:t>
            </w:r>
          </w:p>
        </w:tc>
      </w:tr>
      <w:tr w:rsidR="00167552" w14:paraId="0B93E379" w14:textId="77777777" w:rsidTr="00462AB5">
        <w:tc>
          <w:tcPr>
            <w:tcW w:w="2722" w:type="dxa"/>
          </w:tcPr>
          <w:p w14:paraId="53C105CD" w14:textId="77777777" w:rsidR="00167552" w:rsidRDefault="00167552" w:rsidP="00167552">
            <w:pPr>
              <w:pStyle w:val="ListParagraph"/>
              <w:ind w:left="0"/>
            </w:pPr>
            <w:r>
              <w:t>Sponsorship Corporate Statement</w:t>
            </w:r>
          </w:p>
        </w:tc>
        <w:tc>
          <w:tcPr>
            <w:tcW w:w="2537" w:type="dxa"/>
          </w:tcPr>
          <w:p w14:paraId="2F086842" w14:textId="077932E6" w:rsidR="00167552" w:rsidRPr="00E9557F" w:rsidRDefault="0040604C" w:rsidP="00167552">
            <w:pPr>
              <w:pStyle w:val="ListParagraph"/>
              <w:ind w:left="0"/>
              <w:jc w:val="center"/>
            </w:pPr>
            <w:r w:rsidRPr="00E9557F">
              <w:t>Tri-</w:t>
            </w:r>
            <w:r w:rsidR="00167552" w:rsidRPr="00E9557F">
              <w:t>Annually</w:t>
            </w:r>
          </w:p>
        </w:tc>
        <w:tc>
          <w:tcPr>
            <w:tcW w:w="3037" w:type="dxa"/>
          </w:tcPr>
          <w:p w14:paraId="70947D32" w14:textId="77777777" w:rsidR="00167552" w:rsidRPr="00AC00E7" w:rsidRDefault="00167552" w:rsidP="00E9557F">
            <w:pPr>
              <w:pStyle w:val="ListParagraph"/>
              <w:ind w:left="0"/>
            </w:pPr>
            <w:r>
              <w:t>F&amp;P/FGB</w:t>
            </w:r>
          </w:p>
        </w:tc>
      </w:tr>
    </w:tbl>
    <w:p w14:paraId="41180CF3" w14:textId="77777777" w:rsidR="00B73F73" w:rsidRPr="00CB152A" w:rsidRDefault="00B73F73" w:rsidP="00B73F73">
      <w:pPr>
        <w:pStyle w:val="ListParagraph"/>
      </w:pPr>
    </w:p>
    <w:p w14:paraId="52B5A73C" w14:textId="7FC5D944" w:rsidR="00B73F73" w:rsidRPr="00196986" w:rsidRDefault="00196986" w:rsidP="00060730">
      <w:pPr>
        <w:pStyle w:val="ListParagraph"/>
        <w:spacing w:after="200" w:line="276" w:lineRule="auto"/>
        <w:rPr>
          <w:b w:val="0"/>
          <w:bCs/>
        </w:rPr>
      </w:pPr>
      <w:r w:rsidRPr="00196986">
        <w:rPr>
          <w:b w:val="0"/>
          <w:bCs/>
        </w:rPr>
        <w:t>The review of policies</w:t>
      </w:r>
      <w:r>
        <w:rPr>
          <w:b w:val="0"/>
          <w:bCs/>
        </w:rPr>
        <w:t>,</w:t>
      </w:r>
      <w:r w:rsidRPr="00196986">
        <w:rPr>
          <w:b w:val="0"/>
          <w:bCs/>
        </w:rPr>
        <w:t xml:space="preserve"> which are the remit of this sub-committee</w:t>
      </w:r>
      <w:r>
        <w:rPr>
          <w:b w:val="0"/>
          <w:bCs/>
        </w:rPr>
        <w:t>,</w:t>
      </w:r>
      <w:r w:rsidRPr="00196986">
        <w:rPr>
          <w:b w:val="0"/>
          <w:bCs/>
        </w:rPr>
        <w:t xml:space="preserve"> will be recorded in the committee minutes and reported at the FGB meeting. Statutory policies will be reviewed in committee and by the FGB before approval.</w:t>
      </w:r>
    </w:p>
    <w:p w14:paraId="1DDD8449" w14:textId="0CBAF89F" w:rsidR="00B73F73" w:rsidRDefault="00B73F73" w:rsidP="00B73F73">
      <w:pPr>
        <w:pStyle w:val="ListParagraph"/>
      </w:pPr>
    </w:p>
    <w:p w14:paraId="7BE0A886" w14:textId="77777777" w:rsidR="00301648" w:rsidRDefault="00301648" w:rsidP="00B73F73">
      <w:pPr>
        <w:pStyle w:val="ListParagraph"/>
      </w:pPr>
    </w:p>
    <w:p w14:paraId="216E0D0B" w14:textId="28391A6A" w:rsidR="00B73F73" w:rsidRDefault="00B73F73" w:rsidP="00B73F73">
      <w:pPr>
        <w:rPr>
          <w:b/>
        </w:rPr>
      </w:pPr>
    </w:p>
    <w:p w14:paraId="0E85A3BB" w14:textId="37E6E5FF" w:rsidR="00EE5F9A" w:rsidRDefault="00EE5F9A">
      <w:pPr>
        <w:spacing w:after="160" w:line="259" w:lineRule="auto"/>
        <w:ind w:left="0" w:firstLine="0"/>
      </w:pPr>
      <w:r>
        <w:br w:type="page"/>
      </w:r>
    </w:p>
    <w:p w14:paraId="186D4A89" w14:textId="77777777" w:rsidR="00EE5F9A" w:rsidRDefault="00EE5F9A" w:rsidP="00EE5F9A"/>
    <w:tbl>
      <w:tblPr>
        <w:tblpPr w:leftFromText="180" w:rightFromText="180" w:vertAnchor="page" w:horzAnchor="margin" w:tblpXSpec="center" w:tblpY="9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827"/>
      </w:tblGrid>
      <w:tr w:rsidR="000F0186" w:rsidRPr="00E778CA" w14:paraId="4A86DC6F" w14:textId="77777777" w:rsidTr="00355075">
        <w:tc>
          <w:tcPr>
            <w:tcW w:w="6658" w:type="dxa"/>
            <w:tcBorders>
              <w:top w:val="single" w:sz="4" w:space="0" w:color="auto"/>
              <w:left w:val="single" w:sz="4" w:space="0" w:color="auto"/>
              <w:bottom w:val="single" w:sz="4" w:space="0" w:color="auto"/>
              <w:right w:val="single" w:sz="4" w:space="0" w:color="auto"/>
            </w:tcBorders>
            <w:shd w:val="clear" w:color="auto" w:fill="002060"/>
            <w:hideMark/>
          </w:tcPr>
          <w:p w14:paraId="71686F21" w14:textId="77777777" w:rsidR="000F0186" w:rsidRPr="00E778CA" w:rsidRDefault="000F0186" w:rsidP="00355075">
            <w:pPr>
              <w:ind w:left="-709" w:firstLine="709"/>
              <w:rPr>
                <w:rFonts w:ascii="Kristen ITC" w:eastAsia="Calibri" w:hAnsi="Kristen ITC" w:cs="Times New Roman"/>
                <w:b/>
                <w:color w:val="FFFFFF"/>
                <w:sz w:val="44"/>
                <w:szCs w:val="44"/>
              </w:rPr>
            </w:pPr>
            <w:r w:rsidRPr="00E778CA">
              <w:rPr>
                <w:rFonts w:ascii="Kristen ITC" w:eastAsia="Calibri" w:hAnsi="Kristen ITC" w:cs="Times New Roman"/>
                <w:color w:val="FFFFFF"/>
                <w:sz w:val="44"/>
                <w:szCs w:val="44"/>
              </w:rPr>
              <w:t xml:space="preserve"> Stocks Green Primary School</w:t>
            </w:r>
          </w:p>
          <w:p w14:paraId="10FB749A" w14:textId="63DC43E5" w:rsidR="000F0186" w:rsidRPr="00E778CA" w:rsidRDefault="000F0186" w:rsidP="00355075">
            <w:pPr>
              <w:ind w:left="-709" w:firstLine="709"/>
              <w:jc w:val="center"/>
              <w:rPr>
                <w:rFonts w:ascii="Bradley Hand ITC" w:eastAsia="Calibri" w:hAnsi="Bradley Hand ITC" w:cs="Times New Roman"/>
                <w:color w:val="FFFFFF"/>
                <w:sz w:val="40"/>
                <w:szCs w:val="40"/>
              </w:rPr>
            </w:pPr>
            <w:r>
              <w:rPr>
                <w:rFonts w:ascii="Bradley Hand ITC" w:eastAsia="Calibri" w:hAnsi="Bradley Hand ITC"/>
                <w:b/>
                <w:color w:val="FFFFFF"/>
                <w:sz w:val="40"/>
                <w:szCs w:val="40"/>
              </w:rPr>
              <w:t>Pay and Performance Committee</w:t>
            </w:r>
          </w:p>
        </w:tc>
        <w:tc>
          <w:tcPr>
            <w:tcW w:w="3827" w:type="dxa"/>
            <w:tcBorders>
              <w:top w:val="single" w:sz="4" w:space="0" w:color="auto"/>
              <w:left w:val="single" w:sz="4" w:space="0" w:color="auto"/>
              <w:bottom w:val="single" w:sz="4" w:space="0" w:color="auto"/>
              <w:right w:val="single" w:sz="4" w:space="0" w:color="auto"/>
            </w:tcBorders>
            <w:shd w:val="clear" w:color="auto" w:fill="B8CCE4"/>
            <w:hideMark/>
          </w:tcPr>
          <w:p w14:paraId="19B4F431" w14:textId="77777777" w:rsidR="000F0186" w:rsidRPr="00E778CA" w:rsidRDefault="000F0186" w:rsidP="00355075">
            <w:pPr>
              <w:rPr>
                <w:rFonts w:ascii="Kristen ITC" w:eastAsia="Calibri" w:hAnsi="Kristen ITC"/>
                <w:b/>
                <w:sz w:val="28"/>
                <w:szCs w:val="28"/>
              </w:rPr>
            </w:pPr>
            <w:r w:rsidRPr="00E778CA">
              <w:rPr>
                <w:rFonts w:ascii="Calibri" w:eastAsia="Calibri" w:hAnsi="Calibri" w:cs="Times New Roman"/>
                <w:b/>
                <w:noProof/>
              </w:rPr>
              <w:drawing>
                <wp:anchor distT="0" distB="0" distL="114300" distR="114300" simplePos="0" relativeHeight="251696128" behindDoc="0" locked="0" layoutInCell="1" allowOverlap="1" wp14:anchorId="32C3640B" wp14:editId="0CE1CC0C">
                  <wp:simplePos x="0" y="0"/>
                  <wp:positionH relativeFrom="column">
                    <wp:posOffset>-92075</wp:posOffset>
                  </wp:positionH>
                  <wp:positionV relativeFrom="paragraph">
                    <wp:posOffset>-11430</wp:posOffset>
                  </wp:positionV>
                  <wp:extent cx="502920" cy="69850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8CA">
              <w:rPr>
                <w:rFonts w:ascii="Kristen ITC" w:eastAsia="Calibri" w:hAnsi="Kristen ITC"/>
                <w:sz w:val="32"/>
                <w:szCs w:val="32"/>
              </w:rPr>
              <w:t xml:space="preserve"> </w:t>
            </w:r>
          </w:p>
          <w:p w14:paraId="4E08B0C6" w14:textId="77777777" w:rsidR="000F0186" w:rsidRPr="00E778CA" w:rsidRDefault="000F0186" w:rsidP="00355075">
            <w:pPr>
              <w:jc w:val="center"/>
              <w:rPr>
                <w:rFonts w:ascii="Kristen ITC" w:eastAsia="Calibri" w:hAnsi="Kristen ITC"/>
                <w:b/>
                <w:sz w:val="28"/>
                <w:szCs w:val="28"/>
              </w:rPr>
            </w:pPr>
            <w:r w:rsidRPr="00E778CA">
              <w:rPr>
                <w:rFonts w:ascii="Kristen ITC" w:eastAsia="Calibri" w:hAnsi="Kristen ITC"/>
                <w:sz w:val="28"/>
                <w:szCs w:val="28"/>
              </w:rPr>
              <w:t xml:space="preserve">       Terms of   Reference</w:t>
            </w:r>
          </w:p>
          <w:p w14:paraId="3E7285E1" w14:textId="4DB5F750" w:rsidR="000F0186" w:rsidRPr="00E778CA" w:rsidRDefault="000F0186" w:rsidP="00355075">
            <w:pPr>
              <w:jc w:val="center"/>
              <w:rPr>
                <w:rFonts w:ascii="Kristen ITC" w:eastAsia="Calibri" w:hAnsi="Kristen ITC"/>
                <w:b/>
                <w:sz w:val="40"/>
                <w:szCs w:val="40"/>
              </w:rPr>
            </w:pPr>
            <w:r w:rsidRPr="00E778CA">
              <w:rPr>
                <w:rFonts w:eastAsia="Calibri"/>
                <w:i/>
                <w:sz w:val="28"/>
                <w:szCs w:val="28"/>
              </w:rPr>
              <w:t>20</w:t>
            </w:r>
            <w:r>
              <w:rPr>
                <w:rFonts w:eastAsia="Calibri"/>
                <w:i/>
                <w:sz w:val="28"/>
                <w:szCs w:val="28"/>
              </w:rPr>
              <w:t>2</w:t>
            </w:r>
            <w:r w:rsidR="00DD5369">
              <w:rPr>
                <w:rFonts w:eastAsia="Calibri"/>
                <w:i/>
                <w:sz w:val="28"/>
                <w:szCs w:val="28"/>
              </w:rPr>
              <w:t>3</w:t>
            </w:r>
            <w:r w:rsidRPr="00E778CA">
              <w:rPr>
                <w:rFonts w:eastAsia="Calibri"/>
                <w:i/>
                <w:sz w:val="28"/>
                <w:szCs w:val="28"/>
              </w:rPr>
              <w:t xml:space="preserve"> - 20</w:t>
            </w:r>
            <w:r>
              <w:rPr>
                <w:rFonts w:eastAsia="Calibri"/>
                <w:i/>
                <w:sz w:val="28"/>
                <w:szCs w:val="28"/>
              </w:rPr>
              <w:t>2</w:t>
            </w:r>
            <w:r w:rsidR="00DD5369">
              <w:rPr>
                <w:rFonts w:eastAsia="Calibri"/>
                <w:i/>
                <w:sz w:val="28"/>
                <w:szCs w:val="28"/>
              </w:rPr>
              <w:t>4</w:t>
            </w:r>
          </w:p>
        </w:tc>
      </w:tr>
    </w:tbl>
    <w:p w14:paraId="07D7807A" w14:textId="77777777" w:rsidR="000F0186" w:rsidRDefault="000F0186" w:rsidP="00EE5F9A"/>
    <w:p w14:paraId="33D13752" w14:textId="4C58DB07" w:rsidR="00EE5F9A" w:rsidRDefault="00EE5F9A" w:rsidP="00EE5F9A">
      <w:r w:rsidRPr="00E9557F">
        <w:rPr>
          <w:color w:val="auto"/>
        </w:rPr>
        <w:t>In all its work the sub-committee will promote equality of opportunity and British Values, ensuring that in all its actions the committee will comply with current GDPR legislation.</w:t>
      </w:r>
    </w:p>
    <w:tbl>
      <w:tblPr>
        <w:tblStyle w:val="TableGrid0"/>
        <w:tblW w:w="10774" w:type="dxa"/>
        <w:tblInd w:w="-856" w:type="dxa"/>
        <w:tblLook w:val="04A0" w:firstRow="1" w:lastRow="0" w:firstColumn="1" w:lastColumn="0" w:noHBand="0" w:noVBand="1"/>
      </w:tblPr>
      <w:tblGrid>
        <w:gridCol w:w="10774"/>
      </w:tblGrid>
      <w:tr w:rsidR="00EE5F9A" w:rsidRPr="00370DE0" w14:paraId="5C54F84A" w14:textId="77777777" w:rsidTr="000F0186">
        <w:tc>
          <w:tcPr>
            <w:tcW w:w="10774" w:type="dxa"/>
            <w:shd w:val="clear" w:color="auto" w:fill="ACB9CA" w:themeFill="text2" w:themeFillTint="66"/>
          </w:tcPr>
          <w:p w14:paraId="7C441E8D" w14:textId="77777777" w:rsidR="00EE5F9A" w:rsidRPr="00370DE0" w:rsidRDefault="00EE5F9A" w:rsidP="00355075">
            <w:pPr>
              <w:rPr>
                <w:b/>
                <w:sz w:val="28"/>
                <w:szCs w:val="28"/>
              </w:rPr>
            </w:pPr>
            <w:r w:rsidRPr="00370DE0">
              <w:rPr>
                <w:b/>
                <w:sz w:val="28"/>
                <w:szCs w:val="28"/>
              </w:rPr>
              <w:t>General Terms</w:t>
            </w:r>
          </w:p>
        </w:tc>
      </w:tr>
    </w:tbl>
    <w:p w14:paraId="6296D58A" w14:textId="4F8AFE67" w:rsidR="002F56C7" w:rsidRDefault="002F56C7">
      <w:pPr>
        <w:pStyle w:val="ListParagraph"/>
        <w:numPr>
          <w:ilvl w:val="0"/>
          <w:numId w:val="9"/>
        </w:numPr>
        <w:spacing w:after="200" w:line="276" w:lineRule="auto"/>
        <w:rPr>
          <w:b w:val="0"/>
          <w:bCs/>
        </w:rPr>
      </w:pPr>
      <w:r w:rsidRPr="00777E6A">
        <w:rPr>
          <w:b w:val="0"/>
          <w:bCs/>
        </w:rPr>
        <w:t>To meet at least three times each year.</w:t>
      </w:r>
    </w:p>
    <w:p w14:paraId="42C60C78" w14:textId="224E8525" w:rsidR="00EE5F9A" w:rsidRPr="00777E6A" w:rsidRDefault="00EE5F9A">
      <w:pPr>
        <w:pStyle w:val="ListParagraph"/>
        <w:numPr>
          <w:ilvl w:val="0"/>
          <w:numId w:val="9"/>
        </w:numPr>
        <w:spacing w:after="200" w:line="276" w:lineRule="auto"/>
        <w:rPr>
          <w:b w:val="0"/>
          <w:bCs/>
        </w:rPr>
      </w:pPr>
      <w:r w:rsidRPr="00777E6A">
        <w:rPr>
          <w:b w:val="0"/>
          <w:bCs/>
        </w:rPr>
        <w:t xml:space="preserve">To act on matters delegated by the </w:t>
      </w:r>
      <w:r w:rsidR="00167552">
        <w:rPr>
          <w:b w:val="0"/>
          <w:bCs/>
        </w:rPr>
        <w:t>F</w:t>
      </w:r>
      <w:r w:rsidRPr="00777E6A">
        <w:rPr>
          <w:b w:val="0"/>
          <w:bCs/>
        </w:rPr>
        <w:t xml:space="preserve">ull </w:t>
      </w:r>
      <w:r w:rsidR="00167552">
        <w:rPr>
          <w:b w:val="0"/>
          <w:bCs/>
        </w:rPr>
        <w:t>G</w:t>
      </w:r>
      <w:r w:rsidRPr="00777E6A">
        <w:rPr>
          <w:b w:val="0"/>
          <w:bCs/>
        </w:rPr>
        <w:t xml:space="preserve">overning </w:t>
      </w:r>
      <w:r w:rsidR="00167552">
        <w:rPr>
          <w:b w:val="0"/>
          <w:bCs/>
        </w:rPr>
        <w:t>B</w:t>
      </w:r>
      <w:r w:rsidRPr="00777E6A">
        <w:rPr>
          <w:b w:val="0"/>
          <w:bCs/>
        </w:rPr>
        <w:t>ody</w:t>
      </w:r>
      <w:r w:rsidR="002F56C7">
        <w:rPr>
          <w:b w:val="0"/>
          <w:bCs/>
        </w:rPr>
        <w:t>.</w:t>
      </w:r>
    </w:p>
    <w:p w14:paraId="42D92C6A" w14:textId="39569A1C" w:rsidR="00EE5F9A" w:rsidRPr="00777E6A" w:rsidRDefault="00EE5F9A">
      <w:pPr>
        <w:pStyle w:val="ListParagraph"/>
        <w:numPr>
          <w:ilvl w:val="0"/>
          <w:numId w:val="9"/>
        </w:numPr>
        <w:spacing w:after="200" w:line="276" w:lineRule="auto"/>
        <w:rPr>
          <w:b w:val="0"/>
          <w:bCs/>
        </w:rPr>
      </w:pPr>
      <w:r w:rsidRPr="00777E6A">
        <w:rPr>
          <w:b w:val="0"/>
          <w:bCs/>
        </w:rPr>
        <w:t>To observe all statutory and contractual obligations</w:t>
      </w:r>
      <w:r w:rsidR="002F56C7">
        <w:rPr>
          <w:b w:val="0"/>
          <w:bCs/>
        </w:rPr>
        <w:t>.</w:t>
      </w:r>
    </w:p>
    <w:p w14:paraId="2089A9AA" w14:textId="4A62EA74" w:rsidR="00EE5F9A" w:rsidRPr="00777E6A" w:rsidRDefault="00EE5F9A">
      <w:pPr>
        <w:pStyle w:val="ListParagraph"/>
        <w:numPr>
          <w:ilvl w:val="0"/>
          <w:numId w:val="9"/>
        </w:numPr>
        <w:spacing w:after="200" w:line="276" w:lineRule="auto"/>
        <w:rPr>
          <w:b w:val="0"/>
          <w:bCs/>
        </w:rPr>
      </w:pPr>
      <w:r w:rsidRPr="00777E6A">
        <w:rPr>
          <w:b w:val="0"/>
          <w:bCs/>
        </w:rPr>
        <w:t>To liaise and consult with other committees where necessary</w:t>
      </w:r>
      <w:r w:rsidR="002F56C7">
        <w:rPr>
          <w:b w:val="0"/>
          <w:bCs/>
        </w:rPr>
        <w:t>.</w:t>
      </w:r>
    </w:p>
    <w:p w14:paraId="5C3E995A" w14:textId="4FC94C84" w:rsidR="00EE5F9A" w:rsidRPr="00777E6A" w:rsidRDefault="00EE5F9A">
      <w:pPr>
        <w:pStyle w:val="ListParagraph"/>
        <w:numPr>
          <w:ilvl w:val="0"/>
          <w:numId w:val="9"/>
        </w:numPr>
        <w:spacing w:after="200" w:line="276" w:lineRule="auto"/>
        <w:rPr>
          <w:b w:val="0"/>
          <w:bCs/>
        </w:rPr>
      </w:pPr>
      <w:r w:rsidRPr="00777E6A">
        <w:rPr>
          <w:b w:val="0"/>
          <w:bCs/>
        </w:rPr>
        <w:t>To contribute to the School Improvement Plan (SIP)</w:t>
      </w:r>
      <w:r w:rsidR="002F56C7">
        <w:rPr>
          <w:b w:val="0"/>
          <w:bCs/>
        </w:rPr>
        <w:t>.</w:t>
      </w:r>
    </w:p>
    <w:p w14:paraId="688DED2E" w14:textId="78893EC3" w:rsidR="00EE5F9A" w:rsidRPr="00777E6A" w:rsidRDefault="00EE5F9A">
      <w:pPr>
        <w:pStyle w:val="ListParagraph"/>
        <w:numPr>
          <w:ilvl w:val="0"/>
          <w:numId w:val="9"/>
        </w:numPr>
        <w:spacing w:after="200" w:line="276" w:lineRule="auto"/>
        <w:rPr>
          <w:b w:val="0"/>
          <w:bCs/>
        </w:rPr>
      </w:pPr>
      <w:r w:rsidRPr="00777E6A">
        <w:rPr>
          <w:b w:val="0"/>
          <w:bCs/>
        </w:rPr>
        <w:t>To contribute to the School Evaluation Form (SEF)</w:t>
      </w:r>
      <w:r w:rsidR="002F56C7">
        <w:rPr>
          <w:b w:val="0"/>
          <w:bCs/>
        </w:rPr>
        <w:t>.</w:t>
      </w:r>
    </w:p>
    <w:p w14:paraId="27D0F599" w14:textId="77777777" w:rsidR="00EE5F9A" w:rsidRPr="00777E6A" w:rsidRDefault="00EE5F9A">
      <w:pPr>
        <w:pStyle w:val="ListParagraph"/>
        <w:numPr>
          <w:ilvl w:val="0"/>
          <w:numId w:val="9"/>
        </w:numPr>
        <w:spacing w:after="200" w:line="276" w:lineRule="auto"/>
        <w:rPr>
          <w:b w:val="0"/>
          <w:bCs/>
        </w:rPr>
      </w:pPr>
      <w:r w:rsidRPr="00777E6A">
        <w:rPr>
          <w:b w:val="0"/>
          <w:bCs/>
        </w:rPr>
        <w:t>To consider safeguarding and equalities implications when undertaking all committee functions.</w:t>
      </w:r>
    </w:p>
    <w:tbl>
      <w:tblPr>
        <w:tblStyle w:val="TableGrid0"/>
        <w:tblW w:w="10774" w:type="dxa"/>
        <w:tblInd w:w="-856" w:type="dxa"/>
        <w:tblLook w:val="04A0" w:firstRow="1" w:lastRow="0" w:firstColumn="1" w:lastColumn="0" w:noHBand="0" w:noVBand="1"/>
      </w:tblPr>
      <w:tblGrid>
        <w:gridCol w:w="10774"/>
      </w:tblGrid>
      <w:tr w:rsidR="00EE5F9A" w14:paraId="35683AAA" w14:textId="77777777" w:rsidTr="000F0186">
        <w:tc>
          <w:tcPr>
            <w:tcW w:w="10774" w:type="dxa"/>
            <w:shd w:val="clear" w:color="auto" w:fill="ACB9CA" w:themeFill="text2" w:themeFillTint="66"/>
          </w:tcPr>
          <w:p w14:paraId="176FC1BD" w14:textId="77777777" w:rsidR="00EE5F9A" w:rsidRPr="00370DE0" w:rsidRDefault="00EE5F9A" w:rsidP="00355075">
            <w:pPr>
              <w:rPr>
                <w:b/>
                <w:sz w:val="28"/>
                <w:szCs w:val="28"/>
              </w:rPr>
            </w:pPr>
            <w:r>
              <w:rPr>
                <w:b/>
                <w:sz w:val="28"/>
                <w:szCs w:val="28"/>
              </w:rPr>
              <w:t>Membership</w:t>
            </w:r>
          </w:p>
        </w:tc>
      </w:tr>
    </w:tbl>
    <w:p w14:paraId="7A9F5EC6" w14:textId="77777777" w:rsidR="00EE5F9A" w:rsidRDefault="00EE5F9A" w:rsidP="00EE5F9A">
      <w:pPr>
        <w:pStyle w:val="ListParagraph"/>
        <w:spacing w:after="0" w:line="240" w:lineRule="auto"/>
      </w:pPr>
    </w:p>
    <w:tbl>
      <w:tblPr>
        <w:tblStyle w:val="TableGrid0"/>
        <w:tblW w:w="10774" w:type="dxa"/>
        <w:tblInd w:w="-856" w:type="dxa"/>
        <w:tblLayout w:type="fixed"/>
        <w:tblLook w:val="04A0" w:firstRow="1" w:lastRow="0" w:firstColumn="1" w:lastColumn="0" w:noHBand="0" w:noVBand="1"/>
      </w:tblPr>
      <w:tblGrid>
        <w:gridCol w:w="3219"/>
        <w:gridCol w:w="3118"/>
        <w:gridCol w:w="2203"/>
        <w:gridCol w:w="2234"/>
      </w:tblGrid>
      <w:tr w:rsidR="00EE5F9A" w14:paraId="22B0AD60" w14:textId="77777777" w:rsidTr="000F0186">
        <w:tc>
          <w:tcPr>
            <w:tcW w:w="10774" w:type="dxa"/>
            <w:gridSpan w:val="4"/>
          </w:tcPr>
          <w:p w14:paraId="4F03DC06" w14:textId="77777777" w:rsidR="00EE5F9A" w:rsidRDefault="00EE5F9A" w:rsidP="00355075">
            <w:pPr>
              <w:pStyle w:val="ListParagraph"/>
              <w:ind w:left="0"/>
            </w:pPr>
            <w:r>
              <w:t>At the beginning of each academic year the Full Governing Body will agree the following:</w:t>
            </w:r>
          </w:p>
          <w:p w14:paraId="621CA307" w14:textId="77777777" w:rsidR="00EE5F9A" w:rsidRPr="00777E6A" w:rsidRDefault="00EE5F9A">
            <w:pPr>
              <w:pStyle w:val="ListParagraph"/>
              <w:numPr>
                <w:ilvl w:val="0"/>
                <w:numId w:val="12"/>
              </w:numPr>
              <w:spacing w:after="0" w:line="240" w:lineRule="auto"/>
              <w:rPr>
                <w:b w:val="0"/>
                <w:bCs/>
              </w:rPr>
            </w:pPr>
            <w:r>
              <w:t>Membership of the Pay and Performance Committee</w:t>
            </w:r>
            <w:r w:rsidRPr="00777E6A">
              <w:rPr>
                <w:b w:val="0"/>
                <w:bCs/>
              </w:rPr>
              <w:t xml:space="preserve"> which will be a minimum of 4 non-staff Governors, plus the Headteacher.</w:t>
            </w:r>
          </w:p>
          <w:p w14:paraId="7FA71D01" w14:textId="77777777" w:rsidR="00EE5F9A" w:rsidRDefault="00EE5F9A">
            <w:pPr>
              <w:pStyle w:val="ListParagraph"/>
              <w:numPr>
                <w:ilvl w:val="0"/>
                <w:numId w:val="12"/>
              </w:numPr>
              <w:spacing w:after="0" w:line="240" w:lineRule="auto"/>
            </w:pPr>
            <w:r>
              <w:t xml:space="preserve">Chair </w:t>
            </w:r>
            <w:r w:rsidRPr="00777E6A">
              <w:rPr>
                <w:b w:val="0"/>
                <w:bCs/>
              </w:rPr>
              <w:t>who will also be the Chair of the Full Governing Body.</w:t>
            </w:r>
          </w:p>
          <w:p w14:paraId="1F79E771" w14:textId="7CDBE36E" w:rsidR="00EE5F9A" w:rsidRDefault="00EE5F9A">
            <w:pPr>
              <w:pStyle w:val="ListParagraph"/>
              <w:numPr>
                <w:ilvl w:val="0"/>
                <w:numId w:val="12"/>
              </w:numPr>
              <w:spacing w:after="0" w:line="240" w:lineRule="auto"/>
            </w:pPr>
            <w:r>
              <w:t>2 members of the committee</w:t>
            </w:r>
            <w:r w:rsidRPr="00AE612A">
              <w:t xml:space="preserve"> who are</w:t>
            </w:r>
            <w:r w:rsidRPr="0007498E">
              <w:rPr>
                <w:color w:val="FF0000"/>
              </w:rPr>
              <w:t xml:space="preserve"> </w:t>
            </w:r>
            <w:r>
              <w:t>safer recruitment trained.</w:t>
            </w:r>
          </w:p>
        </w:tc>
      </w:tr>
      <w:tr w:rsidR="00EE5F9A" w14:paraId="66279D8F" w14:textId="77777777" w:rsidTr="000F0186">
        <w:tc>
          <w:tcPr>
            <w:tcW w:w="10774" w:type="dxa"/>
            <w:gridSpan w:val="4"/>
          </w:tcPr>
          <w:p w14:paraId="388F2267" w14:textId="6B2986A8" w:rsidR="00EE5F9A" w:rsidRPr="00B6372B" w:rsidRDefault="00EE5F9A" w:rsidP="00777E6A">
            <w:pPr>
              <w:pStyle w:val="ListParagraph"/>
              <w:ind w:left="0"/>
              <w:rPr>
                <w:b w:val="0"/>
              </w:rPr>
            </w:pPr>
            <w:r>
              <w:t>Quorum</w:t>
            </w:r>
            <w:r w:rsidR="00777E6A">
              <w:t>:    three (</w:t>
            </w:r>
            <w:r w:rsidRPr="00B6372B">
              <w:t>3</w:t>
            </w:r>
            <w:r w:rsidR="00777E6A">
              <w:t>) including</w:t>
            </w:r>
            <w:r w:rsidRPr="00B60234">
              <w:t xml:space="preserve"> the Headteacher</w:t>
            </w:r>
          </w:p>
        </w:tc>
      </w:tr>
      <w:tr w:rsidR="00EE5F9A" w14:paraId="4672B44B" w14:textId="77777777" w:rsidTr="000F0186">
        <w:tc>
          <w:tcPr>
            <w:tcW w:w="3219" w:type="dxa"/>
          </w:tcPr>
          <w:p w14:paraId="18D4767B" w14:textId="77777777" w:rsidR="00EE5F9A" w:rsidRPr="00B208A7" w:rsidRDefault="00EE5F9A" w:rsidP="00355075">
            <w:pPr>
              <w:pStyle w:val="ListParagraph"/>
              <w:ind w:left="0"/>
              <w:rPr>
                <w:b w:val="0"/>
              </w:rPr>
            </w:pPr>
            <w:r w:rsidRPr="00B208A7">
              <w:t xml:space="preserve">Responsibility </w:t>
            </w:r>
          </w:p>
        </w:tc>
        <w:tc>
          <w:tcPr>
            <w:tcW w:w="3118" w:type="dxa"/>
          </w:tcPr>
          <w:p w14:paraId="29D20601" w14:textId="77777777" w:rsidR="00EE5F9A" w:rsidRPr="00B6372B" w:rsidRDefault="00EE5F9A" w:rsidP="00355075">
            <w:pPr>
              <w:pStyle w:val="ListParagraph"/>
              <w:ind w:left="0"/>
              <w:rPr>
                <w:b w:val="0"/>
              </w:rPr>
            </w:pPr>
            <w:r>
              <w:t>Name of Governor or Associate member</w:t>
            </w:r>
          </w:p>
        </w:tc>
        <w:tc>
          <w:tcPr>
            <w:tcW w:w="2203" w:type="dxa"/>
          </w:tcPr>
          <w:p w14:paraId="793D2C7A" w14:textId="77777777" w:rsidR="00EE5F9A" w:rsidRPr="00B6372B" w:rsidRDefault="00EE5F9A" w:rsidP="00355075">
            <w:pPr>
              <w:pStyle w:val="ListParagraph"/>
              <w:ind w:left="0"/>
              <w:jc w:val="center"/>
              <w:rPr>
                <w:b w:val="0"/>
              </w:rPr>
            </w:pPr>
            <w:r>
              <w:t>Type of Governor</w:t>
            </w:r>
          </w:p>
        </w:tc>
        <w:tc>
          <w:tcPr>
            <w:tcW w:w="2234" w:type="dxa"/>
          </w:tcPr>
          <w:p w14:paraId="3AE0358A" w14:textId="77777777" w:rsidR="00EE5F9A" w:rsidRPr="00B6372B" w:rsidRDefault="00EE5F9A" w:rsidP="00355075">
            <w:pPr>
              <w:pStyle w:val="ListParagraph"/>
              <w:ind w:left="0"/>
              <w:jc w:val="center"/>
              <w:rPr>
                <w:b w:val="0"/>
              </w:rPr>
            </w:pPr>
            <w:r>
              <w:t>Date appointed to committee</w:t>
            </w:r>
          </w:p>
        </w:tc>
      </w:tr>
      <w:tr w:rsidR="00EE5F9A" w14:paraId="2534BD59" w14:textId="77777777" w:rsidTr="000F0186">
        <w:tc>
          <w:tcPr>
            <w:tcW w:w="3219" w:type="dxa"/>
          </w:tcPr>
          <w:p w14:paraId="397B6DD3" w14:textId="77777777" w:rsidR="00EE5F9A" w:rsidRDefault="00EE5F9A" w:rsidP="00355075">
            <w:pPr>
              <w:pStyle w:val="ListParagraph"/>
              <w:ind w:left="0"/>
            </w:pPr>
            <w:r>
              <w:t>Chair</w:t>
            </w:r>
          </w:p>
        </w:tc>
        <w:tc>
          <w:tcPr>
            <w:tcW w:w="3118" w:type="dxa"/>
          </w:tcPr>
          <w:p w14:paraId="4F31038E" w14:textId="77777777" w:rsidR="00EE5F9A" w:rsidRPr="00777E6A" w:rsidRDefault="00EE5F9A" w:rsidP="00355075">
            <w:pPr>
              <w:pStyle w:val="ListParagraph"/>
              <w:ind w:left="0"/>
              <w:rPr>
                <w:b w:val="0"/>
                <w:bCs/>
              </w:rPr>
            </w:pPr>
            <w:r w:rsidRPr="00777E6A">
              <w:rPr>
                <w:b w:val="0"/>
                <w:bCs/>
              </w:rPr>
              <w:t>Rob Chewter</w:t>
            </w:r>
          </w:p>
        </w:tc>
        <w:tc>
          <w:tcPr>
            <w:tcW w:w="2203" w:type="dxa"/>
          </w:tcPr>
          <w:p w14:paraId="26623880" w14:textId="77777777" w:rsidR="00EE5F9A" w:rsidRPr="00777E6A" w:rsidRDefault="00EE5F9A" w:rsidP="00355075">
            <w:pPr>
              <w:pStyle w:val="ListParagraph"/>
              <w:ind w:left="0"/>
              <w:rPr>
                <w:b w:val="0"/>
                <w:bCs/>
              </w:rPr>
            </w:pPr>
            <w:r w:rsidRPr="00777E6A">
              <w:rPr>
                <w:b w:val="0"/>
                <w:bCs/>
              </w:rPr>
              <w:t>Co-opted</w:t>
            </w:r>
          </w:p>
        </w:tc>
        <w:tc>
          <w:tcPr>
            <w:tcW w:w="2234" w:type="dxa"/>
          </w:tcPr>
          <w:p w14:paraId="211E5F24" w14:textId="77777777" w:rsidR="00EE5F9A" w:rsidRPr="00777E6A" w:rsidRDefault="00EE5F9A" w:rsidP="00355075">
            <w:pPr>
              <w:pStyle w:val="ListParagraph"/>
              <w:ind w:left="0"/>
              <w:rPr>
                <w:b w:val="0"/>
                <w:bCs/>
              </w:rPr>
            </w:pPr>
            <w:r w:rsidRPr="00777E6A">
              <w:rPr>
                <w:b w:val="0"/>
                <w:bCs/>
              </w:rPr>
              <w:t>October 2016</w:t>
            </w:r>
          </w:p>
        </w:tc>
      </w:tr>
      <w:tr w:rsidR="00EE5F9A" w14:paraId="45FAFE24" w14:textId="77777777" w:rsidTr="000F0186">
        <w:tc>
          <w:tcPr>
            <w:tcW w:w="3219" w:type="dxa"/>
          </w:tcPr>
          <w:p w14:paraId="7350CDEE" w14:textId="77777777" w:rsidR="00EE5F9A" w:rsidRDefault="00EE5F9A" w:rsidP="00355075">
            <w:pPr>
              <w:pStyle w:val="ListParagraph"/>
              <w:ind w:left="0"/>
            </w:pPr>
            <w:r>
              <w:t>Vice Chairman</w:t>
            </w:r>
          </w:p>
        </w:tc>
        <w:tc>
          <w:tcPr>
            <w:tcW w:w="3118" w:type="dxa"/>
          </w:tcPr>
          <w:p w14:paraId="7DF9120D" w14:textId="77777777" w:rsidR="00EE5F9A" w:rsidRPr="00777E6A" w:rsidRDefault="00EE5F9A" w:rsidP="00355075">
            <w:pPr>
              <w:pStyle w:val="ListParagraph"/>
              <w:ind w:left="0"/>
              <w:rPr>
                <w:b w:val="0"/>
                <w:bCs/>
              </w:rPr>
            </w:pPr>
            <w:r w:rsidRPr="00777E6A">
              <w:rPr>
                <w:b w:val="0"/>
                <w:bCs/>
              </w:rPr>
              <w:t>Dave Wallace</w:t>
            </w:r>
          </w:p>
        </w:tc>
        <w:tc>
          <w:tcPr>
            <w:tcW w:w="2203" w:type="dxa"/>
          </w:tcPr>
          <w:p w14:paraId="573680D2" w14:textId="77777777" w:rsidR="00EE5F9A" w:rsidRPr="00777E6A" w:rsidRDefault="00EE5F9A" w:rsidP="00355075">
            <w:pPr>
              <w:pStyle w:val="ListParagraph"/>
              <w:ind w:left="0"/>
              <w:rPr>
                <w:b w:val="0"/>
                <w:bCs/>
              </w:rPr>
            </w:pPr>
            <w:r w:rsidRPr="00777E6A">
              <w:rPr>
                <w:b w:val="0"/>
                <w:bCs/>
              </w:rPr>
              <w:t>Co-opted</w:t>
            </w:r>
          </w:p>
        </w:tc>
        <w:tc>
          <w:tcPr>
            <w:tcW w:w="2234" w:type="dxa"/>
          </w:tcPr>
          <w:p w14:paraId="60F8DB1E" w14:textId="4C7CC3F7" w:rsidR="00EE5F9A" w:rsidRPr="00777E6A" w:rsidRDefault="00DD5369" w:rsidP="00355075">
            <w:pPr>
              <w:pStyle w:val="ListParagraph"/>
              <w:ind w:left="0"/>
              <w:rPr>
                <w:b w:val="0"/>
                <w:bCs/>
              </w:rPr>
            </w:pPr>
            <w:r>
              <w:rPr>
                <w:b w:val="0"/>
                <w:bCs/>
              </w:rPr>
              <w:t>October 2019</w:t>
            </w:r>
          </w:p>
        </w:tc>
      </w:tr>
      <w:tr w:rsidR="00EE5F9A" w14:paraId="77B97026" w14:textId="77777777" w:rsidTr="000F0186">
        <w:tc>
          <w:tcPr>
            <w:tcW w:w="3219" w:type="dxa"/>
          </w:tcPr>
          <w:p w14:paraId="48F488AA" w14:textId="77777777" w:rsidR="00EE5F9A" w:rsidRDefault="00EE5F9A" w:rsidP="00355075">
            <w:pPr>
              <w:pStyle w:val="ListParagraph"/>
              <w:ind w:left="0"/>
            </w:pPr>
            <w:r>
              <w:t>Governor 1</w:t>
            </w:r>
          </w:p>
        </w:tc>
        <w:tc>
          <w:tcPr>
            <w:tcW w:w="3118" w:type="dxa"/>
          </w:tcPr>
          <w:p w14:paraId="682BB693" w14:textId="77777777" w:rsidR="00EE5F9A" w:rsidRPr="00777E6A" w:rsidRDefault="00EE5F9A" w:rsidP="00355075">
            <w:pPr>
              <w:pStyle w:val="ListParagraph"/>
              <w:ind w:left="0"/>
              <w:rPr>
                <w:b w:val="0"/>
                <w:bCs/>
              </w:rPr>
            </w:pPr>
            <w:r w:rsidRPr="00777E6A">
              <w:rPr>
                <w:b w:val="0"/>
                <w:bCs/>
              </w:rPr>
              <w:t>Di Ayling</w:t>
            </w:r>
          </w:p>
        </w:tc>
        <w:tc>
          <w:tcPr>
            <w:tcW w:w="2203" w:type="dxa"/>
          </w:tcPr>
          <w:p w14:paraId="700816EB" w14:textId="77777777" w:rsidR="00EE5F9A" w:rsidRPr="00777E6A" w:rsidRDefault="00EE5F9A" w:rsidP="00355075">
            <w:pPr>
              <w:pStyle w:val="ListParagraph"/>
              <w:ind w:left="0"/>
              <w:rPr>
                <w:b w:val="0"/>
                <w:bCs/>
              </w:rPr>
            </w:pPr>
            <w:r w:rsidRPr="00777E6A">
              <w:rPr>
                <w:b w:val="0"/>
                <w:bCs/>
              </w:rPr>
              <w:t>Co-opted</w:t>
            </w:r>
          </w:p>
        </w:tc>
        <w:tc>
          <w:tcPr>
            <w:tcW w:w="2234" w:type="dxa"/>
          </w:tcPr>
          <w:p w14:paraId="01641655" w14:textId="77777777" w:rsidR="00EE5F9A" w:rsidRPr="00777E6A" w:rsidRDefault="00EE5F9A" w:rsidP="00355075">
            <w:pPr>
              <w:pStyle w:val="ListParagraph"/>
              <w:ind w:left="0"/>
              <w:rPr>
                <w:b w:val="0"/>
                <w:bCs/>
              </w:rPr>
            </w:pPr>
            <w:r w:rsidRPr="00777E6A">
              <w:rPr>
                <w:b w:val="0"/>
                <w:bCs/>
              </w:rPr>
              <w:t>March 2009</w:t>
            </w:r>
          </w:p>
        </w:tc>
      </w:tr>
      <w:tr w:rsidR="00EE5F9A" w14:paraId="436A783B" w14:textId="77777777" w:rsidTr="000F0186">
        <w:tc>
          <w:tcPr>
            <w:tcW w:w="3219" w:type="dxa"/>
          </w:tcPr>
          <w:p w14:paraId="201067A1" w14:textId="77777777" w:rsidR="00EE5F9A" w:rsidRDefault="00EE5F9A" w:rsidP="00355075">
            <w:pPr>
              <w:pStyle w:val="ListParagraph"/>
              <w:ind w:left="0"/>
            </w:pPr>
            <w:r>
              <w:t>Governor 2</w:t>
            </w:r>
          </w:p>
        </w:tc>
        <w:tc>
          <w:tcPr>
            <w:tcW w:w="3118" w:type="dxa"/>
          </w:tcPr>
          <w:p w14:paraId="30645A3D" w14:textId="77777777" w:rsidR="00EE5F9A" w:rsidRPr="00777E6A" w:rsidRDefault="00EE5F9A" w:rsidP="00355075">
            <w:pPr>
              <w:pStyle w:val="ListParagraph"/>
              <w:ind w:left="0"/>
              <w:rPr>
                <w:b w:val="0"/>
                <w:bCs/>
              </w:rPr>
            </w:pPr>
            <w:r w:rsidRPr="00777E6A">
              <w:rPr>
                <w:b w:val="0"/>
                <w:bCs/>
              </w:rPr>
              <w:t>Ruth Dixon</w:t>
            </w:r>
          </w:p>
        </w:tc>
        <w:tc>
          <w:tcPr>
            <w:tcW w:w="2203" w:type="dxa"/>
          </w:tcPr>
          <w:p w14:paraId="14E6AC55" w14:textId="77777777" w:rsidR="00EE5F9A" w:rsidRPr="00777E6A" w:rsidRDefault="00EE5F9A" w:rsidP="00355075">
            <w:pPr>
              <w:pStyle w:val="ListParagraph"/>
              <w:ind w:left="0"/>
              <w:rPr>
                <w:b w:val="0"/>
                <w:bCs/>
              </w:rPr>
            </w:pPr>
            <w:r w:rsidRPr="00777E6A">
              <w:rPr>
                <w:b w:val="0"/>
                <w:bCs/>
              </w:rPr>
              <w:t>Co-opted</w:t>
            </w:r>
          </w:p>
        </w:tc>
        <w:tc>
          <w:tcPr>
            <w:tcW w:w="2234" w:type="dxa"/>
          </w:tcPr>
          <w:p w14:paraId="706DE802" w14:textId="77777777" w:rsidR="00EE5F9A" w:rsidRPr="00777E6A" w:rsidRDefault="00EE5F9A" w:rsidP="00355075">
            <w:pPr>
              <w:pStyle w:val="ListParagraph"/>
              <w:ind w:left="0"/>
              <w:rPr>
                <w:b w:val="0"/>
                <w:bCs/>
              </w:rPr>
            </w:pPr>
            <w:r w:rsidRPr="00777E6A">
              <w:rPr>
                <w:b w:val="0"/>
                <w:bCs/>
              </w:rPr>
              <w:t>October 2016</w:t>
            </w:r>
          </w:p>
        </w:tc>
      </w:tr>
      <w:tr w:rsidR="00EE5F9A" w14:paraId="632C842C" w14:textId="77777777" w:rsidTr="000F0186">
        <w:tc>
          <w:tcPr>
            <w:tcW w:w="3219" w:type="dxa"/>
          </w:tcPr>
          <w:p w14:paraId="669351AA" w14:textId="77777777" w:rsidR="00EE5F9A" w:rsidRPr="00AE612A" w:rsidRDefault="00EE5F9A" w:rsidP="00355075">
            <w:pPr>
              <w:pStyle w:val="ListParagraph"/>
              <w:ind w:left="0"/>
            </w:pPr>
            <w:r w:rsidRPr="00AE612A">
              <w:t>Governor 3</w:t>
            </w:r>
          </w:p>
        </w:tc>
        <w:tc>
          <w:tcPr>
            <w:tcW w:w="3118" w:type="dxa"/>
          </w:tcPr>
          <w:p w14:paraId="3CB0C59E" w14:textId="77777777" w:rsidR="00EE5F9A" w:rsidRPr="00777E6A" w:rsidRDefault="00EE5F9A" w:rsidP="00355075">
            <w:pPr>
              <w:pStyle w:val="ListParagraph"/>
              <w:ind w:left="0"/>
              <w:rPr>
                <w:b w:val="0"/>
                <w:bCs/>
              </w:rPr>
            </w:pPr>
            <w:r w:rsidRPr="00777E6A">
              <w:rPr>
                <w:b w:val="0"/>
                <w:bCs/>
              </w:rPr>
              <w:t>Bridget Salmon</w:t>
            </w:r>
          </w:p>
        </w:tc>
        <w:tc>
          <w:tcPr>
            <w:tcW w:w="2203" w:type="dxa"/>
          </w:tcPr>
          <w:p w14:paraId="649A1696" w14:textId="77777777" w:rsidR="00EE5F9A" w:rsidRPr="00777E6A" w:rsidRDefault="00EE5F9A" w:rsidP="00355075">
            <w:pPr>
              <w:pStyle w:val="ListParagraph"/>
              <w:ind w:left="0"/>
              <w:rPr>
                <w:b w:val="0"/>
                <w:bCs/>
              </w:rPr>
            </w:pPr>
            <w:r w:rsidRPr="00777E6A">
              <w:rPr>
                <w:b w:val="0"/>
                <w:bCs/>
              </w:rPr>
              <w:t>Co-opted</w:t>
            </w:r>
          </w:p>
        </w:tc>
        <w:tc>
          <w:tcPr>
            <w:tcW w:w="2234" w:type="dxa"/>
          </w:tcPr>
          <w:p w14:paraId="066170AE" w14:textId="77777777" w:rsidR="00EE5F9A" w:rsidRPr="00777E6A" w:rsidRDefault="00EE5F9A" w:rsidP="00355075">
            <w:pPr>
              <w:pStyle w:val="ListParagraph"/>
              <w:ind w:left="0"/>
              <w:rPr>
                <w:b w:val="0"/>
                <w:bCs/>
              </w:rPr>
            </w:pPr>
            <w:r w:rsidRPr="00777E6A">
              <w:rPr>
                <w:b w:val="0"/>
                <w:bCs/>
              </w:rPr>
              <w:t>March 2020</w:t>
            </w:r>
          </w:p>
        </w:tc>
      </w:tr>
      <w:tr w:rsidR="00EE5F9A" w14:paraId="1836211B" w14:textId="77777777" w:rsidTr="000F0186">
        <w:tc>
          <w:tcPr>
            <w:tcW w:w="3219" w:type="dxa"/>
          </w:tcPr>
          <w:p w14:paraId="3DD77855" w14:textId="77777777" w:rsidR="00EE5F9A" w:rsidRDefault="00EE5F9A" w:rsidP="00355075">
            <w:pPr>
              <w:pStyle w:val="ListParagraph"/>
              <w:ind w:left="0"/>
            </w:pPr>
            <w:r>
              <w:t>Headteacher (or Deputy Head)</w:t>
            </w:r>
          </w:p>
        </w:tc>
        <w:tc>
          <w:tcPr>
            <w:tcW w:w="3118" w:type="dxa"/>
          </w:tcPr>
          <w:p w14:paraId="0E302162" w14:textId="469CF49B" w:rsidR="00EE5F9A" w:rsidRPr="00777E6A" w:rsidRDefault="00167552" w:rsidP="00355075">
            <w:pPr>
              <w:pStyle w:val="ListParagraph"/>
              <w:ind w:left="0"/>
              <w:rPr>
                <w:b w:val="0"/>
                <w:bCs/>
              </w:rPr>
            </w:pPr>
            <w:r>
              <w:rPr>
                <w:b w:val="0"/>
                <w:bCs/>
              </w:rPr>
              <w:t xml:space="preserve">Peter </w:t>
            </w:r>
            <w:r>
              <w:rPr>
                <w:b w:val="0"/>
                <w:bCs/>
                <w:vanish/>
              </w:rPr>
              <w:t>ipHipk</w:t>
            </w:r>
            <w:r>
              <w:rPr>
                <w:b w:val="0"/>
                <w:bCs/>
              </w:rPr>
              <w:t>Hipkiss</w:t>
            </w:r>
          </w:p>
        </w:tc>
        <w:tc>
          <w:tcPr>
            <w:tcW w:w="2203" w:type="dxa"/>
          </w:tcPr>
          <w:p w14:paraId="677D7189" w14:textId="77777777" w:rsidR="00EE5F9A" w:rsidRPr="00777E6A" w:rsidRDefault="00EE5F9A" w:rsidP="00355075">
            <w:pPr>
              <w:pStyle w:val="ListParagraph"/>
              <w:ind w:left="0"/>
              <w:rPr>
                <w:b w:val="0"/>
                <w:bCs/>
              </w:rPr>
            </w:pPr>
            <w:r w:rsidRPr="00777E6A">
              <w:rPr>
                <w:b w:val="0"/>
                <w:bCs/>
              </w:rPr>
              <w:t>Headteacher</w:t>
            </w:r>
          </w:p>
        </w:tc>
        <w:tc>
          <w:tcPr>
            <w:tcW w:w="2234" w:type="dxa"/>
          </w:tcPr>
          <w:p w14:paraId="527972CE" w14:textId="302C13FA" w:rsidR="00EE5F9A" w:rsidRPr="00777E6A" w:rsidRDefault="00EE5F9A" w:rsidP="00355075">
            <w:pPr>
              <w:pStyle w:val="ListParagraph"/>
              <w:ind w:left="0"/>
              <w:rPr>
                <w:b w:val="0"/>
                <w:bCs/>
              </w:rPr>
            </w:pPr>
            <w:r w:rsidRPr="00777E6A">
              <w:rPr>
                <w:b w:val="0"/>
                <w:bCs/>
              </w:rPr>
              <w:t>September 20</w:t>
            </w:r>
            <w:r w:rsidR="00167552">
              <w:rPr>
                <w:b w:val="0"/>
                <w:bCs/>
              </w:rPr>
              <w:t>2</w:t>
            </w:r>
            <w:r w:rsidRPr="00777E6A">
              <w:rPr>
                <w:b w:val="0"/>
                <w:bCs/>
              </w:rPr>
              <w:t>2</w:t>
            </w:r>
          </w:p>
        </w:tc>
      </w:tr>
      <w:tr w:rsidR="00EE5F9A" w14:paraId="17239E22" w14:textId="77777777" w:rsidTr="000F0186">
        <w:tc>
          <w:tcPr>
            <w:tcW w:w="3219" w:type="dxa"/>
          </w:tcPr>
          <w:p w14:paraId="6FA0BB3C" w14:textId="77777777" w:rsidR="00EE5F9A" w:rsidRDefault="00EE5F9A" w:rsidP="00355075">
            <w:pPr>
              <w:pStyle w:val="ListParagraph"/>
              <w:ind w:left="0"/>
            </w:pPr>
            <w:r>
              <w:t>Clerk</w:t>
            </w:r>
          </w:p>
        </w:tc>
        <w:tc>
          <w:tcPr>
            <w:tcW w:w="3118" w:type="dxa"/>
          </w:tcPr>
          <w:p w14:paraId="043BD002" w14:textId="1C1D3900" w:rsidR="00EE5F9A" w:rsidRPr="00777E6A" w:rsidRDefault="008721B4" w:rsidP="00355075">
            <w:pPr>
              <w:pStyle w:val="ListParagraph"/>
              <w:ind w:left="0"/>
              <w:rPr>
                <w:b w:val="0"/>
                <w:bCs/>
              </w:rPr>
            </w:pPr>
            <w:r>
              <w:rPr>
                <w:b w:val="0"/>
                <w:bCs/>
              </w:rPr>
              <w:t>Alice Plane</w:t>
            </w:r>
          </w:p>
        </w:tc>
        <w:tc>
          <w:tcPr>
            <w:tcW w:w="2203" w:type="dxa"/>
          </w:tcPr>
          <w:p w14:paraId="05A77CBA" w14:textId="77777777" w:rsidR="00EE5F9A" w:rsidRPr="00777E6A" w:rsidRDefault="00EE5F9A" w:rsidP="00355075">
            <w:pPr>
              <w:pStyle w:val="ListParagraph"/>
              <w:ind w:left="0"/>
              <w:rPr>
                <w:b w:val="0"/>
                <w:bCs/>
              </w:rPr>
            </w:pPr>
          </w:p>
        </w:tc>
        <w:tc>
          <w:tcPr>
            <w:tcW w:w="2234" w:type="dxa"/>
          </w:tcPr>
          <w:p w14:paraId="05688E31" w14:textId="77777777" w:rsidR="00EE5F9A" w:rsidRPr="00777E6A" w:rsidRDefault="00EE5F9A" w:rsidP="00355075">
            <w:pPr>
              <w:pStyle w:val="ListParagraph"/>
              <w:ind w:left="0"/>
              <w:rPr>
                <w:b w:val="0"/>
                <w:bCs/>
              </w:rPr>
            </w:pPr>
            <w:r w:rsidRPr="00777E6A">
              <w:rPr>
                <w:b w:val="0"/>
                <w:bCs/>
              </w:rPr>
              <w:t>January 2016</w:t>
            </w:r>
          </w:p>
        </w:tc>
      </w:tr>
    </w:tbl>
    <w:p w14:paraId="4C7637E5" w14:textId="77777777" w:rsidR="00EE5F9A" w:rsidRDefault="00EE5F9A" w:rsidP="00EE5F9A">
      <w:pPr>
        <w:pStyle w:val="ListParagraph"/>
        <w:spacing w:after="0" w:line="240" w:lineRule="auto"/>
      </w:pPr>
    </w:p>
    <w:tbl>
      <w:tblPr>
        <w:tblStyle w:val="TableGrid0"/>
        <w:tblW w:w="11058" w:type="dxa"/>
        <w:tblInd w:w="-998" w:type="dxa"/>
        <w:tblLook w:val="04A0" w:firstRow="1" w:lastRow="0" w:firstColumn="1" w:lastColumn="0" w:noHBand="0" w:noVBand="1"/>
      </w:tblPr>
      <w:tblGrid>
        <w:gridCol w:w="11058"/>
      </w:tblGrid>
      <w:tr w:rsidR="00EE5F9A" w14:paraId="56DEB178" w14:textId="77777777" w:rsidTr="00777E6A">
        <w:trPr>
          <w:trHeight w:val="413"/>
        </w:trPr>
        <w:tc>
          <w:tcPr>
            <w:tcW w:w="11058" w:type="dxa"/>
            <w:shd w:val="clear" w:color="auto" w:fill="ACB9CA" w:themeFill="text2" w:themeFillTint="66"/>
          </w:tcPr>
          <w:p w14:paraId="6E4B3936" w14:textId="77777777" w:rsidR="00EE5F9A" w:rsidRPr="004230FF" w:rsidRDefault="00EE5F9A" w:rsidP="00355075">
            <w:pPr>
              <w:pStyle w:val="ListParagraph"/>
              <w:ind w:left="0"/>
              <w:rPr>
                <w:b w:val="0"/>
                <w:sz w:val="28"/>
                <w:szCs w:val="28"/>
              </w:rPr>
            </w:pPr>
            <w:r w:rsidRPr="004230FF">
              <w:rPr>
                <w:sz w:val="28"/>
                <w:szCs w:val="28"/>
              </w:rPr>
              <w:t>Meetings</w:t>
            </w:r>
          </w:p>
        </w:tc>
      </w:tr>
    </w:tbl>
    <w:p w14:paraId="37082872" w14:textId="2A164EA3" w:rsidR="00777E6A" w:rsidRPr="00777E6A" w:rsidRDefault="00EE5F9A">
      <w:pPr>
        <w:pStyle w:val="ListParagraph"/>
        <w:numPr>
          <w:ilvl w:val="0"/>
          <w:numId w:val="10"/>
        </w:numPr>
        <w:spacing w:after="200" w:line="276" w:lineRule="auto"/>
        <w:rPr>
          <w:b w:val="0"/>
          <w:bCs/>
        </w:rPr>
      </w:pPr>
      <w:r w:rsidRPr="00777E6A">
        <w:rPr>
          <w:b w:val="0"/>
          <w:bCs/>
        </w:rPr>
        <w:t xml:space="preserve">In the absence of the </w:t>
      </w:r>
      <w:r w:rsidR="00167552">
        <w:rPr>
          <w:b w:val="0"/>
          <w:bCs/>
        </w:rPr>
        <w:t>C</w:t>
      </w:r>
      <w:r w:rsidRPr="00777E6A">
        <w:rPr>
          <w:b w:val="0"/>
          <w:bCs/>
        </w:rPr>
        <w:t>hair/</w:t>
      </w:r>
      <w:r w:rsidR="00167552">
        <w:rPr>
          <w:b w:val="0"/>
          <w:bCs/>
        </w:rPr>
        <w:t>C</w:t>
      </w:r>
      <w:r w:rsidRPr="00777E6A">
        <w:rPr>
          <w:b w:val="0"/>
          <w:bCs/>
        </w:rPr>
        <w:t xml:space="preserve">lerk the committee shall choose an acting chair/clerk for that meeting, from amongst the non-staff </w:t>
      </w:r>
      <w:r w:rsidR="00167552">
        <w:rPr>
          <w:b w:val="0"/>
          <w:bCs/>
        </w:rPr>
        <w:t>g</w:t>
      </w:r>
      <w:r w:rsidRPr="00777E6A">
        <w:rPr>
          <w:b w:val="0"/>
          <w:bCs/>
        </w:rPr>
        <w:t>overnors.</w:t>
      </w:r>
    </w:p>
    <w:p w14:paraId="38492D68" w14:textId="465F44F2" w:rsidR="00EE5F9A" w:rsidRPr="00777E6A" w:rsidRDefault="00EE5F9A">
      <w:pPr>
        <w:pStyle w:val="ListParagraph"/>
        <w:numPr>
          <w:ilvl w:val="0"/>
          <w:numId w:val="10"/>
        </w:numPr>
        <w:spacing w:after="200" w:line="276" w:lineRule="auto"/>
        <w:rPr>
          <w:b w:val="0"/>
          <w:bCs/>
        </w:rPr>
      </w:pPr>
      <w:r w:rsidRPr="00777E6A">
        <w:rPr>
          <w:b w:val="0"/>
          <w:bCs/>
        </w:rPr>
        <w:t xml:space="preserve">The draft minutes of each meeting will be circulated with the agenda for the next ordinary meeting of the full </w:t>
      </w:r>
      <w:r w:rsidR="00167552">
        <w:rPr>
          <w:b w:val="0"/>
          <w:bCs/>
        </w:rPr>
        <w:t>G</w:t>
      </w:r>
      <w:r w:rsidRPr="00777E6A">
        <w:rPr>
          <w:b w:val="0"/>
          <w:bCs/>
        </w:rPr>
        <w:t xml:space="preserve">overning </w:t>
      </w:r>
      <w:r w:rsidR="00167552">
        <w:rPr>
          <w:b w:val="0"/>
          <w:bCs/>
        </w:rPr>
        <w:t>B</w:t>
      </w:r>
      <w:r w:rsidRPr="00777E6A">
        <w:rPr>
          <w:b w:val="0"/>
          <w:bCs/>
        </w:rPr>
        <w:t>ody and will be presented at the meeting by the chair (or in his absence another member of the committee).</w:t>
      </w:r>
    </w:p>
    <w:p w14:paraId="6A5FC579" w14:textId="77777777" w:rsidR="00EE5F9A" w:rsidRPr="00777E6A" w:rsidRDefault="00EE5F9A">
      <w:pPr>
        <w:pStyle w:val="ListParagraph"/>
        <w:numPr>
          <w:ilvl w:val="0"/>
          <w:numId w:val="10"/>
        </w:numPr>
        <w:spacing w:after="200" w:line="276" w:lineRule="auto"/>
        <w:rPr>
          <w:b w:val="0"/>
          <w:bCs/>
        </w:rPr>
      </w:pPr>
      <w:r w:rsidRPr="00777E6A">
        <w:rPr>
          <w:b w:val="0"/>
          <w:bCs/>
        </w:rPr>
        <w:lastRenderedPageBreak/>
        <w:t>Any decisions taken must be determined by a majority of votes of committee members present and voting – but no vote can be taken unless a majority of those present are governors.</w:t>
      </w:r>
    </w:p>
    <w:p w14:paraId="03503645" w14:textId="3E415AFC" w:rsidR="00EE5F9A" w:rsidRPr="007B62AE" w:rsidRDefault="00EE5F9A">
      <w:pPr>
        <w:pStyle w:val="ListParagraph"/>
        <w:numPr>
          <w:ilvl w:val="0"/>
          <w:numId w:val="10"/>
        </w:numPr>
        <w:spacing w:after="200" w:line="276" w:lineRule="auto"/>
      </w:pPr>
      <w:r w:rsidRPr="00777E6A">
        <w:rPr>
          <w:b w:val="0"/>
          <w:bCs/>
        </w:rPr>
        <w:t xml:space="preserve">To meet at least each seasonal term and otherwise as required. </w:t>
      </w:r>
    </w:p>
    <w:tbl>
      <w:tblPr>
        <w:tblStyle w:val="TableGrid0"/>
        <w:tblW w:w="11058" w:type="dxa"/>
        <w:tblInd w:w="-998" w:type="dxa"/>
        <w:tblLook w:val="04A0" w:firstRow="1" w:lastRow="0" w:firstColumn="1" w:lastColumn="0" w:noHBand="0" w:noVBand="1"/>
      </w:tblPr>
      <w:tblGrid>
        <w:gridCol w:w="11058"/>
      </w:tblGrid>
      <w:tr w:rsidR="00EE5F9A" w:rsidRPr="007B62AE" w14:paraId="77EEE406" w14:textId="77777777" w:rsidTr="00777E6A">
        <w:tc>
          <w:tcPr>
            <w:tcW w:w="11058" w:type="dxa"/>
            <w:shd w:val="clear" w:color="auto" w:fill="ACB9CA" w:themeFill="text2" w:themeFillTint="66"/>
          </w:tcPr>
          <w:p w14:paraId="373E9BE1" w14:textId="77777777" w:rsidR="00EE5F9A" w:rsidRPr="007B62AE" w:rsidRDefault="00EE5F9A" w:rsidP="00355075">
            <w:pPr>
              <w:rPr>
                <w:b/>
                <w:sz w:val="28"/>
                <w:szCs w:val="28"/>
              </w:rPr>
            </w:pPr>
            <w:r>
              <w:rPr>
                <w:b/>
                <w:sz w:val="28"/>
                <w:szCs w:val="28"/>
              </w:rPr>
              <w:t>Staffing and Policies</w:t>
            </w:r>
          </w:p>
        </w:tc>
      </w:tr>
    </w:tbl>
    <w:p w14:paraId="22AEB07E" w14:textId="59719569" w:rsidR="00EE5F9A" w:rsidRDefault="00EE5F9A">
      <w:pPr>
        <w:pStyle w:val="ListParagraph"/>
        <w:numPr>
          <w:ilvl w:val="0"/>
          <w:numId w:val="14"/>
        </w:numPr>
        <w:spacing w:after="200" w:line="276" w:lineRule="auto"/>
        <w:rPr>
          <w:b w:val="0"/>
          <w:bCs/>
        </w:rPr>
      </w:pPr>
      <w:r w:rsidRPr="00E9557F">
        <w:rPr>
          <w:b w:val="0"/>
          <w:bCs/>
        </w:rPr>
        <w:t xml:space="preserve">To determine </w:t>
      </w:r>
      <w:r w:rsidR="00681BF1" w:rsidRPr="00E9557F">
        <w:rPr>
          <w:b w:val="0"/>
          <w:bCs/>
        </w:rPr>
        <w:t xml:space="preserve">the </w:t>
      </w:r>
      <w:proofErr w:type="gramStart"/>
      <w:r w:rsidR="00681BF1" w:rsidRPr="00E9557F">
        <w:rPr>
          <w:b w:val="0"/>
          <w:bCs/>
        </w:rPr>
        <w:t>staff</w:t>
      </w:r>
      <w:proofErr w:type="gramEnd"/>
      <w:r w:rsidR="00681BF1" w:rsidRPr="00E9557F">
        <w:rPr>
          <w:b w:val="0"/>
          <w:bCs/>
        </w:rPr>
        <w:t xml:space="preserve"> complement</w:t>
      </w:r>
      <w:r w:rsidR="001F2911" w:rsidRPr="00E9557F">
        <w:rPr>
          <w:b w:val="0"/>
          <w:bCs/>
        </w:rPr>
        <w:t xml:space="preserve"> </w:t>
      </w:r>
      <w:r w:rsidR="00681BF1" w:rsidRPr="00E9557F">
        <w:rPr>
          <w:b w:val="0"/>
          <w:bCs/>
        </w:rPr>
        <w:t>/</w:t>
      </w:r>
      <w:r w:rsidR="001F2911" w:rsidRPr="00E9557F">
        <w:rPr>
          <w:b w:val="0"/>
          <w:bCs/>
        </w:rPr>
        <w:t xml:space="preserve"> </w:t>
      </w:r>
      <w:r w:rsidR="00681BF1" w:rsidRPr="00E9557F">
        <w:rPr>
          <w:b w:val="0"/>
          <w:bCs/>
        </w:rPr>
        <w:t>structure in consultation with the headteacher and</w:t>
      </w:r>
      <w:r w:rsidRPr="00E9557F">
        <w:rPr>
          <w:b w:val="0"/>
          <w:bCs/>
        </w:rPr>
        <w:t xml:space="preserve"> recommend to the Governing Body to ensure the school is staffed sufficiently for the fulfilment of the </w:t>
      </w:r>
      <w:r w:rsidR="00167552" w:rsidRPr="00E9557F">
        <w:rPr>
          <w:b w:val="0"/>
          <w:bCs/>
        </w:rPr>
        <w:t>S</w:t>
      </w:r>
      <w:r w:rsidRPr="00E9557F">
        <w:rPr>
          <w:b w:val="0"/>
          <w:bCs/>
        </w:rPr>
        <w:t xml:space="preserve">chool’s </w:t>
      </w:r>
      <w:r w:rsidR="00167552" w:rsidRPr="00E9557F">
        <w:rPr>
          <w:b w:val="0"/>
          <w:bCs/>
        </w:rPr>
        <w:t>I</w:t>
      </w:r>
      <w:r w:rsidRPr="00E9557F">
        <w:rPr>
          <w:b w:val="0"/>
          <w:bCs/>
        </w:rPr>
        <w:t xml:space="preserve">mprovement </w:t>
      </w:r>
      <w:r w:rsidR="00167552" w:rsidRPr="00E9557F">
        <w:rPr>
          <w:b w:val="0"/>
          <w:bCs/>
        </w:rPr>
        <w:t>P</w:t>
      </w:r>
      <w:r w:rsidRPr="00E9557F">
        <w:rPr>
          <w:b w:val="0"/>
          <w:bCs/>
        </w:rPr>
        <w:t>lan and the effective operation of the school.</w:t>
      </w:r>
    </w:p>
    <w:p w14:paraId="38E8D558" w14:textId="210C0DA9" w:rsidR="00E145F7" w:rsidRDefault="00E145F7">
      <w:pPr>
        <w:pStyle w:val="ListParagraph"/>
        <w:numPr>
          <w:ilvl w:val="0"/>
          <w:numId w:val="14"/>
        </w:numPr>
        <w:spacing w:after="200" w:line="276" w:lineRule="auto"/>
        <w:rPr>
          <w:b w:val="0"/>
          <w:bCs/>
        </w:rPr>
      </w:pPr>
      <w:r w:rsidRPr="00777E6A">
        <w:rPr>
          <w:b w:val="0"/>
          <w:bCs/>
        </w:rPr>
        <w:t xml:space="preserve">To annually review the Pay and Reward Policy for approval by the </w:t>
      </w:r>
      <w:r>
        <w:rPr>
          <w:b w:val="0"/>
          <w:bCs/>
        </w:rPr>
        <w:t>G</w:t>
      </w:r>
      <w:r w:rsidRPr="00777E6A">
        <w:rPr>
          <w:b w:val="0"/>
          <w:bCs/>
        </w:rPr>
        <w:t xml:space="preserve">overning </w:t>
      </w:r>
      <w:r>
        <w:rPr>
          <w:b w:val="0"/>
          <w:bCs/>
        </w:rPr>
        <w:t>B</w:t>
      </w:r>
      <w:r w:rsidRPr="00777E6A">
        <w:rPr>
          <w:b w:val="0"/>
          <w:bCs/>
        </w:rPr>
        <w:t>ody.</w:t>
      </w:r>
    </w:p>
    <w:p w14:paraId="6674C1BE" w14:textId="40682D3B" w:rsidR="00E145F7" w:rsidRPr="009941C0" w:rsidRDefault="00E145F7">
      <w:pPr>
        <w:pStyle w:val="ListParagraph"/>
        <w:numPr>
          <w:ilvl w:val="0"/>
          <w:numId w:val="14"/>
        </w:numPr>
        <w:spacing w:after="200" w:line="276" w:lineRule="auto"/>
        <w:rPr>
          <w:b w:val="0"/>
          <w:bCs/>
        </w:rPr>
      </w:pPr>
      <w:r w:rsidRPr="00E9557F">
        <w:rPr>
          <w:b w:val="0"/>
          <w:bCs/>
        </w:rPr>
        <w:t>To annually review the impact of and implementation of the Pay and Reward policy.</w:t>
      </w:r>
    </w:p>
    <w:p w14:paraId="7BDDC5AF" w14:textId="09694182" w:rsidR="00E145F7" w:rsidRPr="009941C0" w:rsidRDefault="00E145F7">
      <w:pPr>
        <w:pStyle w:val="ListParagraph"/>
        <w:numPr>
          <w:ilvl w:val="0"/>
          <w:numId w:val="14"/>
        </w:numPr>
        <w:spacing w:after="200" w:line="276" w:lineRule="auto"/>
        <w:rPr>
          <w:b w:val="0"/>
          <w:bCs/>
        </w:rPr>
      </w:pPr>
      <w:r w:rsidRPr="009941C0">
        <w:rPr>
          <w:b w:val="0"/>
          <w:bCs/>
        </w:rPr>
        <w:t>To annually review the Appraisal Policy, Safer Recruitment Policy and Early Career Teacher (ECT</w:t>
      </w:r>
      <w:r w:rsidR="00C23D91">
        <w:rPr>
          <w:b w:val="0"/>
          <w:bCs/>
        </w:rPr>
        <w:t>)</w:t>
      </w:r>
      <w:r w:rsidRPr="009941C0">
        <w:rPr>
          <w:b w:val="0"/>
          <w:bCs/>
        </w:rPr>
        <w:t xml:space="preserve"> Policy.</w:t>
      </w:r>
    </w:p>
    <w:p w14:paraId="22B5A46C" w14:textId="77777777" w:rsidR="00EE5F9A" w:rsidRPr="00777E6A" w:rsidRDefault="00EE5F9A">
      <w:pPr>
        <w:pStyle w:val="ListParagraph"/>
        <w:numPr>
          <w:ilvl w:val="0"/>
          <w:numId w:val="14"/>
        </w:numPr>
        <w:spacing w:after="200" w:line="276" w:lineRule="auto"/>
        <w:rPr>
          <w:b w:val="0"/>
          <w:bCs/>
        </w:rPr>
      </w:pPr>
      <w:r w:rsidRPr="00777E6A">
        <w:rPr>
          <w:b w:val="0"/>
          <w:bCs/>
        </w:rPr>
        <w:t>To ensure that staffing procedures follow equalities legislation.</w:t>
      </w:r>
    </w:p>
    <w:p w14:paraId="03952A34" w14:textId="77777777" w:rsidR="00EE5F9A" w:rsidRPr="00777E6A" w:rsidRDefault="00EE5F9A">
      <w:pPr>
        <w:pStyle w:val="ListParagraph"/>
        <w:numPr>
          <w:ilvl w:val="0"/>
          <w:numId w:val="14"/>
        </w:numPr>
        <w:spacing w:after="200" w:line="276" w:lineRule="auto"/>
        <w:rPr>
          <w:b w:val="0"/>
          <w:bCs/>
        </w:rPr>
      </w:pPr>
      <w:r w:rsidRPr="00777E6A">
        <w:rPr>
          <w:b w:val="0"/>
          <w:bCs/>
        </w:rPr>
        <w:t>To annually review procedures for dealing with staff discipline and conduct and grievances and make recommendations to the governing body for approval.</w:t>
      </w:r>
    </w:p>
    <w:p w14:paraId="0C80D174" w14:textId="008181DE" w:rsidR="00EE5F9A" w:rsidRPr="00777E6A" w:rsidRDefault="00EE5F9A">
      <w:pPr>
        <w:pStyle w:val="ListParagraph"/>
        <w:numPr>
          <w:ilvl w:val="0"/>
          <w:numId w:val="14"/>
        </w:numPr>
        <w:spacing w:after="200" w:line="276" w:lineRule="auto"/>
        <w:rPr>
          <w:b w:val="0"/>
          <w:bCs/>
        </w:rPr>
      </w:pPr>
      <w:r w:rsidRPr="00777E6A">
        <w:rPr>
          <w:b w:val="0"/>
          <w:bCs/>
        </w:rPr>
        <w:t xml:space="preserve">To monitor the CPD budget against the School Improvement Plan and staff needs in </w:t>
      </w:r>
      <w:r w:rsidR="003651EB" w:rsidRPr="00777E6A">
        <w:rPr>
          <w:b w:val="0"/>
          <w:bCs/>
        </w:rPr>
        <w:t>liaison</w:t>
      </w:r>
      <w:r w:rsidRPr="00777E6A">
        <w:rPr>
          <w:b w:val="0"/>
          <w:bCs/>
        </w:rPr>
        <w:t xml:space="preserve"> with the Finance committee to ensure staff development, progression and raised pupil outcomes.</w:t>
      </w:r>
    </w:p>
    <w:p w14:paraId="44F00A56" w14:textId="77777777" w:rsidR="00EE5F9A" w:rsidRPr="00681BF1" w:rsidRDefault="00EE5F9A">
      <w:pPr>
        <w:pStyle w:val="ListParagraph"/>
        <w:numPr>
          <w:ilvl w:val="0"/>
          <w:numId w:val="14"/>
        </w:numPr>
        <w:spacing w:after="200" w:line="276" w:lineRule="auto"/>
      </w:pPr>
      <w:r w:rsidRPr="00777E6A">
        <w:rPr>
          <w:b w:val="0"/>
          <w:bCs/>
        </w:rPr>
        <w:t>To review the policy content, impact of and implementation of the following policies:</w:t>
      </w:r>
    </w:p>
    <w:p w14:paraId="058D1CB3" w14:textId="77777777" w:rsidR="00681BF1" w:rsidRDefault="00681BF1" w:rsidP="00681BF1">
      <w:pPr>
        <w:spacing w:after="200" w:line="276" w:lineRule="auto"/>
      </w:pPr>
    </w:p>
    <w:tbl>
      <w:tblPr>
        <w:tblStyle w:val="TableGrid0"/>
        <w:tblW w:w="11058" w:type="dxa"/>
        <w:tblInd w:w="-998" w:type="dxa"/>
        <w:tblLook w:val="04A0" w:firstRow="1" w:lastRow="0" w:firstColumn="1" w:lastColumn="0" w:noHBand="0" w:noVBand="1"/>
      </w:tblPr>
      <w:tblGrid>
        <w:gridCol w:w="4112"/>
        <w:gridCol w:w="3176"/>
        <w:gridCol w:w="3770"/>
      </w:tblGrid>
      <w:tr w:rsidR="00EE5F9A" w14:paraId="16CAAAB3" w14:textId="77777777" w:rsidTr="00777E6A">
        <w:tc>
          <w:tcPr>
            <w:tcW w:w="4112" w:type="dxa"/>
          </w:tcPr>
          <w:p w14:paraId="47C94BC0" w14:textId="77777777" w:rsidR="00EE5F9A" w:rsidRPr="00B152A7" w:rsidRDefault="00EE5F9A" w:rsidP="00355075">
            <w:pPr>
              <w:pStyle w:val="ListParagraph"/>
              <w:ind w:left="0"/>
              <w:jc w:val="center"/>
              <w:rPr>
                <w:b w:val="0"/>
              </w:rPr>
            </w:pPr>
            <w:r w:rsidRPr="00B152A7">
              <w:t>Policy</w:t>
            </w:r>
          </w:p>
        </w:tc>
        <w:tc>
          <w:tcPr>
            <w:tcW w:w="3176" w:type="dxa"/>
          </w:tcPr>
          <w:p w14:paraId="106BDBAC" w14:textId="77777777" w:rsidR="00EE5F9A" w:rsidRPr="00B152A7" w:rsidRDefault="00EE5F9A" w:rsidP="00355075">
            <w:pPr>
              <w:pStyle w:val="ListParagraph"/>
              <w:ind w:left="0"/>
              <w:jc w:val="center"/>
              <w:rPr>
                <w:b w:val="0"/>
              </w:rPr>
            </w:pPr>
            <w:r w:rsidRPr="00B152A7">
              <w:t>Review</w:t>
            </w:r>
          </w:p>
        </w:tc>
        <w:tc>
          <w:tcPr>
            <w:tcW w:w="3770" w:type="dxa"/>
          </w:tcPr>
          <w:p w14:paraId="14D6FD93" w14:textId="77777777" w:rsidR="00EE5F9A" w:rsidRPr="00B152A7" w:rsidRDefault="00EE5F9A" w:rsidP="00355075">
            <w:pPr>
              <w:pStyle w:val="ListParagraph"/>
              <w:ind w:left="0"/>
              <w:jc w:val="center"/>
              <w:rPr>
                <w:b w:val="0"/>
              </w:rPr>
            </w:pPr>
            <w:r w:rsidRPr="00B152A7">
              <w:t xml:space="preserve">Approval </w:t>
            </w:r>
          </w:p>
        </w:tc>
      </w:tr>
      <w:tr w:rsidR="00EE5F9A" w14:paraId="23802EF8" w14:textId="77777777" w:rsidTr="00777E6A">
        <w:tc>
          <w:tcPr>
            <w:tcW w:w="4112" w:type="dxa"/>
          </w:tcPr>
          <w:p w14:paraId="780354A3" w14:textId="77777777" w:rsidR="00EE5F9A" w:rsidRDefault="00EE5F9A" w:rsidP="00355075">
            <w:pPr>
              <w:pStyle w:val="ListParagraph"/>
              <w:ind w:left="0"/>
            </w:pPr>
            <w:r>
              <w:t>Appraisal</w:t>
            </w:r>
          </w:p>
        </w:tc>
        <w:tc>
          <w:tcPr>
            <w:tcW w:w="3176" w:type="dxa"/>
          </w:tcPr>
          <w:p w14:paraId="32D2F996" w14:textId="77777777" w:rsidR="00EE5F9A" w:rsidRDefault="00EE5F9A" w:rsidP="00355075">
            <w:pPr>
              <w:pStyle w:val="ListParagraph"/>
              <w:ind w:left="0"/>
              <w:jc w:val="center"/>
            </w:pPr>
            <w:r>
              <w:t>Annual</w:t>
            </w:r>
          </w:p>
        </w:tc>
        <w:tc>
          <w:tcPr>
            <w:tcW w:w="3770" w:type="dxa"/>
          </w:tcPr>
          <w:p w14:paraId="62BDB972" w14:textId="77777777" w:rsidR="00EE5F9A" w:rsidRDefault="00EE5F9A" w:rsidP="00E9557F">
            <w:pPr>
              <w:pStyle w:val="ListParagraph"/>
              <w:ind w:left="0"/>
            </w:pPr>
            <w:r>
              <w:t>P&amp;P</w:t>
            </w:r>
          </w:p>
        </w:tc>
      </w:tr>
      <w:tr w:rsidR="00EE5F9A" w14:paraId="1F005C88" w14:textId="77777777" w:rsidTr="00777E6A">
        <w:tc>
          <w:tcPr>
            <w:tcW w:w="4112" w:type="dxa"/>
          </w:tcPr>
          <w:p w14:paraId="0796B0CC" w14:textId="77777777" w:rsidR="00EE5F9A" w:rsidRPr="00E9557F" w:rsidRDefault="00EE5F9A" w:rsidP="00355075">
            <w:pPr>
              <w:pStyle w:val="ListParagraph"/>
              <w:ind w:left="0"/>
            </w:pPr>
            <w:r w:rsidRPr="00E9557F">
              <w:t>Capability</w:t>
            </w:r>
          </w:p>
        </w:tc>
        <w:tc>
          <w:tcPr>
            <w:tcW w:w="3176" w:type="dxa"/>
          </w:tcPr>
          <w:p w14:paraId="3B092746" w14:textId="70E9DD3D" w:rsidR="00EE5F9A" w:rsidRPr="00E9557F" w:rsidRDefault="009F417B" w:rsidP="00355075">
            <w:pPr>
              <w:pStyle w:val="ListParagraph"/>
              <w:ind w:left="0"/>
              <w:jc w:val="center"/>
            </w:pPr>
            <w:r w:rsidRPr="00E9557F">
              <w:t>A</w:t>
            </w:r>
            <w:r w:rsidR="00EE5F9A" w:rsidRPr="00E9557F">
              <w:t>nnual</w:t>
            </w:r>
          </w:p>
        </w:tc>
        <w:tc>
          <w:tcPr>
            <w:tcW w:w="3770" w:type="dxa"/>
          </w:tcPr>
          <w:p w14:paraId="693485DD" w14:textId="47C20A53" w:rsidR="00EE5F9A" w:rsidRPr="00E9557F" w:rsidRDefault="009F417B" w:rsidP="00E9557F">
            <w:pPr>
              <w:pStyle w:val="ListParagraph"/>
              <w:ind w:left="0"/>
            </w:pPr>
            <w:r w:rsidRPr="00E9557F">
              <w:rPr>
                <w:color w:val="0070C0"/>
              </w:rPr>
              <w:t xml:space="preserve">Statutory </w:t>
            </w:r>
            <w:r w:rsidRPr="00E9557F">
              <w:t xml:space="preserve">- </w:t>
            </w:r>
            <w:r w:rsidR="00EE5F9A" w:rsidRPr="00E9557F">
              <w:t>P&amp;P</w:t>
            </w:r>
            <w:r w:rsidRPr="00E9557F">
              <w:t>/FGB</w:t>
            </w:r>
          </w:p>
        </w:tc>
      </w:tr>
      <w:tr w:rsidR="009F417B" w14:paraId="0F2CCCA6" w14:textId="77777777" w:rsidTr="00777E6A">
        <w:tc>
          <w:tcPr>
            <w:tcW w:w="4112" w:type="dxa"/>
          </w:tcPr>
          <w:p w14:paraId="2FC69CF7" w14:textId="44A389E9" w:rsidR="009F417B" w:rsidRPr="00E9557F" w:rsidRDefault="009F417B" w:rsidP="009F417B">
            <w:pPr>
              <w:pStyle w:val="ListParagraph"/>
              <w:ind w:left="0"/>
            </w:pPr>
            <w:r w:rsidRPr="00E9557F">
              <w:t>Code of Conduct for Staff</w:t>
            </w:r>
          </w:p>
        </w:tc>
        <w:tc>
          <w:tcPr>
            <w:tcW w:w="3176" w:type="dxa"/>
          </w:tcPr>
          <w:p w14:paraId="718069F2" w14:textId="5085B5D6" w:rsidR="009F417B" w:rsidRPr="00E9557F" w:rsidRDefault="009F417B" w:rsidP="009F417B">
            <w:pPr>
              <w:pStyle w:val="ListParagraph"/>
              <w:ind w:left="0"/>
              <w:jc w:val="center"/>
            </w:pPr>
            <w:r w:rsidRPr="00E9557F">
              <w:t>Annual</w:t>
            </w:r>
          </w:p>
        </w:tc>
        <w:tc>
          <w:tcPr>
            <w:tcW w:w="3770" w:type="dxa"/>
          </w:tcPr>
          <w:p w14:paraId="666D6E49" w14:textId="7D4BC4D0" w:rsidR="009F417B" w:rsidRPr="00E9557F" w:rsidRDefault="009F417B" w:rsidP="00E9557F">
            <w:pPr>
              <w:pStyle w:val="ListParagraph"/>
              <w:ind w:left="0"/>
            </w:pPr>
            <w:r w:rsidRPr="00E9557F">
              <w:t>P&amp;P/FGB</w:t>
            </w:r>
          </w:p>
        </w:tc>
      </w:tr>
      <w:tr w:rsidR="009F417B" w14:paraId="75B5C664" w14:textId="77777777" w:rsidTr="00777E6A">
        <w:tc>
          <w:tcPr>
            <w:tcW w:w="4112" w:type="dxa"/>
          </w:tcPr>
          <w:p w14:paraId="6BEAA0CD" w14:textId="77777777" w:rsidR="009F417B" w:rsidRPr="00E9557F" w:rsidRDefault="009F417B" w:rsidP="009F417B">
            <w:pPr>
              <w:pStyle w:val="ListParagraph"/>
              <w:ind w:left="0"/>
            </w:pPr>
            <w:r w:rsidRPr="00E9557F">
              <w:t>Complaints</w:t>
            </w:r>
          </w:p>
        </w:tc>
        <w:tc>
          <w:tcPr>
            <w:tcW w:w="3176" w:type="dxa"/>
          </w:tcPr>
          <w:p w14:paraId="2327B8AF" w14:textId="77777777" w:rsidR="009F417B" w:rsidRPr="00E9557F" w:rsidRDefault="009F417B" w:rsidP="009F417B">
            <w:pPr>
              <w:pStyle w:val="ListParagraph"/>
              <w:ind w:left="0"/>
              <w:jc w:val="center"/>
            </w:pPr>
            <w:r w:rsidRPr="00E9557F">
              <w:t>Annual</w:t>
            </w:r>
          </w:p>
        </w:tc>
        <w:tc>
          <w:tcPr>
            <w:tcW w:w="3770" w:type="dxa"/>
          </w:tcPr>
          <w:p w14:paraId="45E4CDBE" w14:textId="5B7875EE" w:rsidR="009F417B" w:rsidRPr="00E9557F" w:rsidRDefault="009F417B" w:rsidP="00E9557F">
            <w:pPr>
              <w:pStyle w:val="ListParagraph"/>
              <w:ind w:left="0"/>
            </w:pPr>
            <w:r w:rsidRPr="00E9557F">
              <w:rPr>
                <w:color w:val="0070C0"/>
              </w:rPr>
              <w:t>Statutory</w:t>
            </w:r>
            <w:r w:rsidRPr="00E9557F">
              <w:t xml:space="preserve"> - P&amp;P/FGB</w:t>
            </w:r>
          </w:p>
        </w:tc>
      </w:tr>
      <w:tr w:rsidR="009F417B" w14:paraId="0B4EA915" w14:textId="77777777" w:rsidTr="00777E6A">
        <w:tc>
          <w:tcPr>
            <w:tcW w:w="4112" w:type="dxa"/>
          </w:tcPr>
          <w:p w14:paraId="5988D866" w14:textId="77777777" w:rsidR="009F417B" w:rsidRPr="00E9557F" w:rsidRDefault="009F417B" w:rsidP="009F417B">
            <w:pPr>
              <w:pStyle w:val="ListParagraph"/>
              <w:ind w:left="0"/>
            </w:pPr>
            <w:r w:rsidRPr="00E9557F">
              <w:t>Confidentiality</w:t>
            </w:r>
          </w:p>
        </w:tc>
        <w:tc>
          <w:tcPr>
            <w:tcW w:w="3176" w:type="dxa"/>
          </w:tcPr>
          <w:p w14:paraId="71E29472" w14:textId="293751FD" w:rsidR="009F417B" w:rsidRPr="00E9557F" w:rsidRDefault="009F417B" w:rsidP="009F417B">
            <w:pPr>
              <w:pStyle w:val="ListParagraph"/>
              <w:ind w:left="0"/>
              <w:jc w:val="center"/>
            </w:pPr>
            <w:r w:rsidRPr="00E9557F">
              <w:t>Annual</w:t>
            </w:r>
          </w:p>
        </w:tc>
        <w:tc>
          <w:tcPr>
            <w:tcW w:w="3770" w:type="dxa"/>
          </w:tcPr>
          <w:p w14:paraId="1C65DFFD" w14:textId="6D2DE45F" w:rsidR="009F417B" w:rsidRPr="00E9557F" w:rsidRDefault="009F417B" w:rsidP="00E9557F">
            <w:pPr>
              <w:pStyle w:val="ListParagraph"/>
              <w:ind w:left="0"/>
            </w:pPr>
            <w:r w:rsidRPr="00E9557F">
              <w:rPr>
                <w:color w:val="0070C0"/>
              </w:rPr>
              <w:t xml:space="preserve">Statutory </w:t>
            </w:r>
            <w:r w:rsidRPr="00E9557F">
              <w:t>- P&amp;P/FGB</w:t>
            </w:r>
          </w:p>
        </w:tc>
      </w:tr>
      <w:tr w:rsidR="009F417B" w14:paraId="67838665" w14:textId="77777777" w:rsidTr="00777E6A">
        <w:tc>
          <w:tcPr>
            <w:tcW w:w="4112" w:type="dxa"/>
          </w:tcPr>
          <w:p w14:paraId="47B3BBE0" w14:textId="7B710D67" w:rsidR="009F417B" w:rsidRPr="00E9557F" w:rsidRDefault="009F417B" w:rsidP="009F417B">
            <w:pPr>
              <w:pStyle w:val="ListParagraph"/>
              <w:ind w:left="0"/>
            </w:pPr>
            <w:r w:rsidRPr="00E9557F">
              <w:t>Early Careers Teachers (ECT)</w:t>
            </w:r>
          </w:p>
        </w:tc>
        <w:tc>
          <w:tcPr>
            <w:tcW w:w="3176" w:type="dxa"/>
          </w:tcPr>
          <w:p w14:paraId="553B5112" w14:textId="77777777" w:rsidR="009F417B" w:rsidRPr="00E9557F" w:rsidRDefault="009F417B" w:rsidP="009F417B">
            <w:pPr>
              <w:pStyle w:val="ListParagraph"/>
              <w:ind w:left="0"/>
              <w:jc w:val="center"/>
            </w:pPr>
          </w:p>
        </w:tc>
        <w:tc>
          <w:tcPr>
            <w:tcW w:w="3770" w:type="dxa"/>
          </w:tcPr>
          <w:p w14:paraId="5FA2116E" w14:textId="77777777" w:rsidR="009F417B" w:rsidRPr="00E9557F" w:rsidRDefault="009F417B" w:rsidP="00E9557F">
            <w:pPr>
              <w:pStyle w:val="ListParagraph"/>
              <w:ind w:left="0"/>
            </w:pPr>
          </w:p>
        </w:tc>
      </w:tr>
      <w:tr w:rsidR="006B08E6" w14:paraId="1358B148" w14:textId="77777777" w:rsidTr="00777E6A">
        <w:tc>
          <w:tcPr>
            <w:tcW w:w="4112" w:type="dxa"/>
          </w:tcPr>
          <w:p w14:paraId="52A26499" w14:textId="5C6EE9E3" w:rsidR="006B08E6" w:rsidRPr="00E9557F" w:rsidRDefault="006B08E6" w:rsidP="006B08E6">
            <w:pPr>
              <w:pStyle w:val="ListParagraph"/>
              <w:ind w:left="0"/>
            </w:pPr>
            <w:r w:rsidRPr="00E9557F">
              <w:t>Equalities Statement</w:t>
            </w:r>
          </w:p>
        </w:tc>
        <w:tc>
          <w:tcPr>
            <w:tcW w:w="3176" w:type="dxa"/>
          </w:tcPr>
          <w:p w14:paraId="3AFA1427" w14:textId="260F9F67" w:rsidR="006B08E6" w:rsidRPr="00E9557F" w:rsidRDefault="006B08E6" w:rsidP="006B08E6">
            <w:pPr>
              <w:pStyle w:val="ListParagraph"/>
              <w:ind w:left="0"/>
              <w:jc w:val="center"/>
            </w:pPr>
            <w:r w:rsidRPr="00E9557F">
              <w:t>Four yearly</w:t>
            </w:r>
          </w:p>
        </w:tc>
        <w:tc>
          <w:tcPr>
            <w:tcW w:w="3770" w:type="dxa"/>
          </w:tcPr>
          <w:p w14:paraId="26E3FC74" w14:textId="40630883" w:rsidR="006B08E6" w:rsidRPr="00E9557F" w:rsidRDefault="006B08E6" w:rsidP="00E9557F">
            <w:pPr>
              <w:pStyle w:val="ListParagraph"/>
              <w:ind w:left="0"/>
            </w:pPr>
            <w:r w:rsidRPr="00E9557F">
              <w:t>P&amp;P/FGB</w:t>
            </w:r>
          </w:p>
        </w:tc>
      </w:tr>
      <w:tr w:rsidR="006B08E6" w14:paraId="2B544B3C" w14:textId="77777777" w:rsidTr="00777E6A">
        <w:tc>
          <w:tcPr>
            <w:tcW w:w="4112" w:type="dxa"/>
          </w:tcPr>
          <w:p w14:paraId="078F75CF" w14:textId="592ACD37" w:rsidR="006B08E6" w:rsidRPr="00E9557F" w:rsidRDefault="006B08E6" w:rsidP="006B08E6">
            <w:pPr>
              <w:pStyle w:val="ListParagraph"/>
              <w:ind w:left="0"/>
            </w:pPr>
            <w:r w:rsidRPr="00E9557F">
              <w:t xml:space="preserve">Governor Induction </w:t>
            </w:r>
          </w:p>
        </w:tc>
        <w:tc>
          <w:tcPr>
            <w:tcW w:w="3176" w:type="dxa"/>
          </w:tcPr>
          <w:p w14:paraId="25A733D5" w14:textId="4C52F8FF" w:rsidR="006B08E6" w:rsidRPr="00E9557F" w:rsidRDefault="006B08E6" w:rsidP="006B08E6">
            <w:pPr>
              <w:pStyle w:val="ListParagraph"/>
              <w:ind w:left="0"/>
              <w:jc w:val="center"/>
            </w:pPr>
            <w:r w:rsidRPr="00E9557F">
              <w:t>Tri-annual</w:t>
            </w:r>
          </w:p>
        </w:tc>
        <w:tc>
          <w:tcPr>
            <w:tcW w:w="3770" w:type="dxa"/>
          </w:tcPr>
          <w:p w14:paraId="1A7C3D9C" w14:textId="77777777" w:rsidR="006B08E6" w:rsidRPr="00E9557F" w:rsidRDefault="006B08E6" w:rsidP="00E9557F">
            <w:pPr>
              <w:pStyle w:val="ListParagraph"/>
              <w:ind w:left="0"/>
            </w:pPr>
            <w:r w:rsidRPr="00E9557F">
              <w:t>P &amp; P</w:t>
            </w:r>
          </w:p>
        </w:tc>
      </w:tr>
      <w:tr w:rsidR="006B08E6" w14:paraId="3CC8C6AA" w14:textId="77777777" w:rsidTr="00777E6A">
        <w:tc>
          <w:tcPr>
            <w:tcW w:w="4112" w:type="dxa"/>
          </w:tcPr>
          <w:p w14:paraId="18F5CE22" w14:textId="4C9F716E" w:rsidR="006B08E6" w:rsidRPr="00E9557F" w:rsidRDefault="006B08E6" w:rsidP="006B08E6">
            <w:pPr>
              <w:pStyle w:val="ListParagraph"/>
              <w:ind w:left="0"/>
            </w:pPr>
            <w:r w:rsidRPr="00E9557F">
              <w:t>Outdoor Play and Learning Policy</w:t>
            </w:r>
          </w:p>
        </w:tc>
        <w:tc>
          <w:tcPr>
            <w:tcW w:w="3176" w:type="dxa"/>
          </w:tcPr>
          <w:p w14:paraId="28F1B4C9" w14:textId="7589B08F" w:rsidR="006B08E6" w:rsidRPr="00E9557F" w:rsidRDefault="00E9557F" w:rsidP="006B08E6">
            <w:pPr>
              <w:pStyle w:val="ListParagraph"/>
              <w:ind w:left="0"/>
              <w:jc w:val="center"/>
            </w:pPr>
            <w:r w:rsidRPr="00E9557F">
              <w:t>Annual</w:t>
            </w:r>
          </w:p>
        </w:tc>
        <w:tc>
          <w:tcPr>
            <w:tcW w:w="3770" w:type="dxa"/>
          </w:tcPr>
          <w:p w14:paraId="5BB152F7" w14:textId="1CEF66D1" w:rsidR="006B08E6" w:rsidRPr="00E9557F" w:rsidRDefault="006B08E6" w:rsidP="00E9557F">
            <w:pPr>
              <w:pStyle w:val="ListParagraph"/>
              <w:ind w:left="0"/>
            </w:pPr>
            <w:r w:rsidRPr="00E9557F">
              <w:t>P &amp; P</w:t>
            </w:r>
          </w:p>
        </w:tc>
      </w:tr>
      <w:tr w:rsidR="006B08E6" w14:paraId="0A92AE19" w14:textId="77777777" w:rsidTr="00777E6A">
        <w:tc>
          <w:tcPr>
            <w:tcW w:w="4112" w:type="dxa"/>
          </w:tcPr>
          <w:p w14:paraId="5BD71429" w14:textId="5A0F8DF9" w:rsidR="006B08E6" w:rsidRPr="00E9557F" w:rsidRDefault="006B08E6" w:rsidP="006B08E6">
            <w:pPr>
              <w:pStyle w:val="ListParagraph"/>
              <w:ind w:left="0"/>
            </w:pPr>
            <w:r w:rsidRPr="00E9557F">
              <w:t xml:space="preserve">Pay &amp; Rewards </w:t>
            </w:r>
          </w:p>
        </w:tc>
        <w:tc>
          <w:tcPr>
            <w:tcW w:w="3176" w:type="dxa"/>
          </w:tcPr>
          <w:p w14:paraId="652D6127" w14:textId="77777777" w:rsidR="006B08E6" w:rsidRPr="00E9557F" w:rsidRDefault="006B08E6" w:rsidP="006B08E6">
            <w:pPr>
              <w:pStyle w:val="ListParagraph"/>
              <w:ind w:left="0"/>
              <w:jc w:val="center"/>
            </w:pPr>
            <w:r w:rsidRPr="00E9557F">
              <w:t>Annual</w:t>
            </w:r>
          </w:p>
        </w:tc>
        <w:tc>
          <w:tcPr>
            <w:tcW w:w="3770" w:type="dxa"/>
          </w:tcPr>
          <w:p w14:paraId="18F50377" w14:textId="4FF09DAB" w:rsidR="006B08E6" w:rsidRPr="00E9557F" w:rsidRDefault="006B08E6" w:rsidP="00E9557F">
            <w:pPr>
              <w:pStyle w:val="ListParagraph"/>
              <w:ind w:left="0"/>
            </w:pPr>
            <w:r w:rsidRPr="00E9557F">
              <w:rPr>
                <w:color w:val="0070C0"/>
              </w:rPr>
              <w:t>Statutory</w:t>
            </w:r>
            <w:r w:rsidRPr="00E9557F">
              <w:t xml:space="preserve"> - P&amp;P/FGB</w:t>
            </w:r>
          </w:p>
        </w:tc>
      </w:tr>
      <w:tr w:rsidR="006B08E6" w14:paraId="020C0B52" w14:textId="77777777" w:rsidTr="00777E6A">
        <w:tc>
          <w:tcPr>
            <w:tcW w:w="4112" w:type="dxa"/>
          </w:tcPr>
          <w:p w14:paraId="382D9B99" w14:textId="0322CD64" w:rsidR="006B08E6" w:rsidRPr="00E9557F" w:rsidRDefault="006B08E6" w:rsidP="006B08E6">
            <w:pPr>
              <w:pStyle w:val="ListParagraph"/>
              <w:ind w:left="0"/>
            </w:pPr>
            <w:r w:rsidRPr="00E9557F">
              <w:t>Safer Recruitment with Employment of Ex-offenders</w:t>
            </w:r>
          </w:p>
        </w:tc>
        <w:tc>
          <w:tcPr>
            <w:tcW w:w="3176" w:type="dxa"/>
          </w:tcPr>
          <w:p w14:paraId="48B6FDFF" w14:textId="68868CC2" w:rsidR="006B08E6" w:rsidRPr="00E9557F" w:rsidRDefault="006B08E6" w:rsidP="006B08E6">
            <w:pPr>
              <w:pStyle w:val="ListParagraph"/>
              <w:ind w:left="0"/>
              <w:jc w:val="center"/>
            </w:pPr>
            <w:r w:rsidRPr="00E9557F">
              <w:t xml:space="preserve">Tri-annual </w:t>
            </w:r>
          </w:p>
        </w:tc>
        <w:tc>
          <w:tcPr>
            <w:tcW w:w="3770" w:type="dxa"/>
          </w:tcPr>
          <w:p w14:paraId="2F3AE911" w14:textId="62F8358E" w:rsidR="006B08E6" w:rsidRPr="00E9557F" w:rsidRDefault="006B08E6" w:rsidP="00E9557F">
            <w:pPr>
              <w:pStyle w:val="ListParagraph"/>
              <w:ind w:left="0"/>
            </w:pPr>
            <w:r w:rsidRPr="00E9557F">
              <w:t>P &amp; P</w:t>
            </w:r>
          </w:p>
        </w:tc>
      </w:tr>
      <w:tr w:rsidR="006B08E6" w14:paraId="323E1864" w14:textId="77777777" w:rsidTr="00777E6A">
        <w:tc>
          <w:tcPr>
            <w:tcW w:w="4112" w:type="dxa"/>
          </w:tcPr>
          <w:p w14:paraId="6D0B26C1" w14:textId="5C27EFAE" w:rsidR="006B08E6" w:rsidRPr="00E9557F" w:rsidRDefault="006B08E6" w:rsidP="006B08E6">
            <w:pPr>
              <w:pStyle w:val="ListParagraph"/>
              <w:ind w:left="0"/>
            </w:pPr>
            <w:r w:rsidRPr="00E9557F">
              <w:t>Staff Discipline, Conduct and Grievance</w:t>
            </w:r>
          </w:p>
        </w:tc>
        <w:tc>
          <w:tcPr>
            <w:tcW w:w="3176" w:type="dxa"/>
          </w:tcPr>
          <w:p w14:paraId="5FDA9B72" w14:textId="06E3B0EC" w:rsidR="006B08E6" w:rsidRPr="00E9557F" w:rsidRDefault="006B08E6" w:rsidP="006B08E6">
            <w:pPr>
              <w:pStyle w:val="ListParagraph"/>
              <w:ind w:left="0"/>
              <w:jc w:val="center"/>
            </w:pPr>
            <w:r w:rsidRPr="00E9557F">
              <w:t>Annual</w:t>
            </w:r>
          </w:p>
        </w:tc>
        <w:tc>
          <w:tcPr>
            <w:tcW w:w="3770" w:type="dxa"/>
          </w:tcPr>
          <w:p w14:paraId="608A3C74" w14:textId="0A7BE906" w:rsidR="006B08E6" w:rsidRPr="00E9557F" w:rsidRDefault="006B08E6" w:rsidP="00E9557F">
            <w:pPr>
              <w:pStyle w:val="ListParagraph"/>
              <w:ind w:left="0"/>
            </w:pPr>
            <w:r w:rsidRPr="00E9557F">
              <w:t>P &amp; P/FGB</w:t>
            </w:r>
          </w:p>
        </w:tc>
      </w:tr>
      <w:tr w:rsidR="006B08E6" w14:paraId="050DBEBE" w14:textId="77777777" w:rsidTr="00777E6A">
        <w:tc>
          <w:tcPr>
            <w:tcW w:w="4112" w:type="dxa"/>
          </w:tcPr>
          <w:p w14:paraId="231AE99C" w14:textId="22AE4EFC" w:rsidR="006B08E6" w:rsidRPr="00E9557F" w:rsidRDefault="006B08E6" w:rsidP="006B08E6">
            <w:pPr>
              <w:pStyle w:val="ListParagraph"/>
              <w:ind w:left="0"/>
            </w:pPr>
            <w:r w:rsidRPr="00E9557F">
              <w:t>Uniform Policy</w:t>
            </w:r>
          </w:p>
        </w:tc>
        <w:tc>
          <w:tcPr>
            <w:tcW w:w="3176" w:type="dxa"/>
          </w:tcPr>
          <w:p w14:paraId="5A80CE94" w14:textId="4EC85FF0" w:rsidR="006B08E6" w:rsidRPr="00E9557F" w:rsidRDefault="006B08E6" w:rsidP="006B08E6">
            <w:pPr>
              <w:pStyle w:val="ListParagraph"/>
              <w:ind w:left="0"/>
              <w:jc w:val="center"/>
            </w:pPr>
            <w:r w:rsidRPr="00E9557F">
              <w:t>Tri-annual</w:t>
            </w:r>
          </w:p>
        </w:tc>
        <w:tc>
          <w:tcPr>
            <w:tcW w:w="3770" w:type="dxa"/>
          </w:tcPr>
          <w:p w14:paraId="1A81EA7F" w14:textId="65B73041" w:rsidR="006B08E6" w:rsidRPr="00E9557F" w:rsidRDefault="006B08E6" w:rsidP="00E9557F">
            <w:pPr>
              <w:pStyle w:val="ListParagraph"/>
              <w:ind w:left="0"/>
            </w:pPr>
            <w:r w:rsidRPr="00E9557F">
              <w:t>P &amp; P</w:t>
            </w:r>
          </w:p>
        </w:tc>
      </w:tr>
      <w:tr w:rsidR="006B08E6" w14:paraId="6562E57B" w14:textId="77777777" w:rsidTr="00777E6A">
        <w:tc>
          <w:tcPr>
            <w:tcW w:w="4112" w:type="dxa"/>
          </w:tcPr>
          <w:p w14:paraId="7B5B1FC4" w14:textId="523293E9" w:rsidR="006B08E6" w:rsidRPr="00E9557F" w:rsidRDefault="006B08E6" w:rsidP="006B08E6">
            <w:pPr>
              <w:pStyle w:val="ListParagraph"/>
              <w:ind w:left="0"/>
            </w:pPr>
            <w:r w:rsidRPr="00E9557F">
              <w:t xml:space="preserve">Whistle Blowing </w:t>
            </w:r>
          </w:p>
        </w:tc>
        <w:tc>
          <w:tcPr>
            <w:tcW w:w="3176" w:type="dxa"/>
          </w:tcPr>
          <w:p w14:paraId="71DE8A80" w14:textId="44444E2C" w:rsidR="006B08E6" w:rsidRPr="00E9557F" w:rsidRDefault="006B08E6" w:rsidP="006B08E6">
            <w:pPr>
              <w:pStyle w:val="ListParagraph"/>
              <w:ind w:left="0"/>
              <w:jc w:val="center"/>
            </w:pPr>
            <w:r w:rsidRPr="00E9557F">
              <w:t>Bi-Annual</w:t>
            </w:r>
          </w:p>
        </w:tc>
        <w:tc>
          <w:tcPr>
            <w:tcW w:w="3770" w:type="dxa"/>
          </w:tcPr>
          <w:p w14:paraId="01744AB6" w14:textId="77777777" w:rsidR="006B08E6" w:rsidRPr="00E9557F" w:rsidRDefault="006B08E6" w:rsidP="00E9557F">
            <w:pPr>
              <w:pStyle w:val="ListParagraph"/>
              <w:ind w:left="0"/>
            </w:pPr>
            <w:r w:rsidRPr="00E9557F">
              <w:t>P &amp; P/FGB</w:t>
            </w:r>
          </w:p>
        </w:tc>
      </w:tr>
    </w:tbl>
    <w:p w14:paraId="1748D440" w14:textId="77777777" w:rsidR="00EE5F9A" w:rsidRPr="00E145F7" w:rsidRDefault="00EE5F9A">
      <w:pPr>
        <w:pStyle w:val="ListParagraph"/>
        <w:numPr>
          <w:ilvl w:val="0"/>
          <w:numId w:val="50"/>
        </w:numPr>
        <w:spacing w:after="200" w:line="276" w:lineRule="auto"/>
        <w:rPr>
          <w:b w:val="0"/>
        </w:rPr>
      </w:pPr>
      <w:r w:rsidRPr="00E145F7">
        <w:rPr>
          <w:b w:val="0"/>
        </w:rPr>
        <w:lastRenderedPageBreak/>
        <w:t>To establish and oversee the arrangements and operation of the school’s appraisal procedures for the Headteacher- see below.</w:t>
      </w:r>
    </w:p>
    <w:p w14:paraId="60036C8C" w14:textId="77777777" w:rsidR="00EE5F9A" w:rsidRPr="00777E6A" w:rsidRDefault="00EE5F9A">
      <w:pPr>
        <w:pStyle w:val="ListParagraph"/>
        <w:numPr>
          <w:ilvl w:val="0"/>
          <w:numId w:val="14"/>
        </w:numPr>
        <w:spacing w:after="200" w:line="276" w:lineRule="auto"/>
        <w:rPr>
          <w:b w:val="0"/>
          <w:bCs/>
        </w:rPr>
      </w:pPr>
      <w:r w:rsidRPr="00777E6A">
        <w:rPr>
          <w:b w:val="0"/>
          <w:bCs/>
        </w:rPr>
        <w:t>To ensure that staff are kept informed of policies listed above.</w:t>
      </w:r>
    </w:p>
    <w:p w14:paraId="7E6813C4" w14:textId="54128B7D" w:rsidR="00EE5F9A" w:rsidRPr="00777E6A" w:rsidRDefault="00EE5F9A">
      <w:pPr>
        <w:pStyle w:val="ListParagraph"/>
        <w:numPr>
          <w:ilvl w:val="0"/>
          <w:numId w:val="14"/>
        </w:numPr>
        <w:spacing w:after="200" w:line="276" w:lineRule="auto"/>
        <w:rPr>
          <w:b w:val="0"/>
          <w:bCs/>
        </w:rPr>
      </w:pPr>
      <w:r w:rsidRPr="00777E6A">
        <w:rPr>
          <w:b w:val="0"/>
          <w:bCs/>
        </w:rPr>
        <w:t xml:space="preserve">To recommend to the </w:t>
      </w:r>
      <w:r w:rsidR="00BC7372">
        <w:rPr>
          <w:b w:val="0"/>
          <w:bCs/>
        </w:rPr>
        <w:t>G</w:t>
      </w:r>
      <w:r w:rsidRPr="00777E6A">
        <w:rPr>
          <w:b w:val="0"/>
          <w:bCs/>
        </w:rPr>
        <w:t xml:space="preserve">overning </w:t>
      </w:r>
      <w:r w:rsidR="00BC7372">
        <w:rPr>
          <w:b w:val="0"/>
          <w:bCs/>
        </w:rPr>
        <w:t>B</w:t>
      </w:r>
      <w:r w:rsidRPr="00777E6A">
        <w:rPr>
          <w:b w:val="0"/>
          <w:bCs/>
        </w:rPr>
        <w:t>ody staff selection procedures, ensuring that they conform with safer recruitment practice, and to review these procedures as necessary.</w:t>
      </w:r>
    </w:p>
    <w:p w14:paraId="79CB4F65" w14:textId="0DADAEFF" w:rsidR="00EE5F9A" w:rsidRPr="00777E6A" w:rsidRDefault="00EE5F9A">
      <w:pPr>
        <w:pStyle w:val="ListParagraph"/>
        <w:numPr>
          <w:ilvl w:val="0"/>
          <w:numId w:val="14"/>
        </w:numPr>
        <w:spacing w:after="200" w:line="276" w:lineRule="auto"/>
        <w:rPr>
          <w:b w:val="0"/>
          <w:bCs/>
        </w:rPr>
      </w:pPr>
      <w:r w:rsidRPr="00777E6A">
        <w:rPr>
          <w:b w:val="0"/>
          <w:bCs/>
        </w:rPr>
        <w:t xml:space="preserve">The </w:t>
      </w:r>
      <w:r w:rsidR="00BC7372">
        <w:rPr>
          <w:b w:val="0"/>
          <w:bCs/>
        </w:rPr>
        <w:t>H</w:t>
      </w:r>
      <w:r w:rsidRPr="00777E6A">
        <w:rPr>
          <w:b w:val="0"/>
          <w:bCs/>
        </w:rPr>
        <w:t xml:space="preserve">eadteacher pay recommendations for all staff, following annual reviews, to be carefully considered, agreed and confidentially </w:t>
      </w:r>
      <w:proofErr w:type="spellStart"/>
      <w:r w:rsidRPr="00777E6A">
        <w:rPr>
          <w:b w:val="0"/>
          <w:bCs/>
        </w:rPr>
        <w:t>minuted</w:t>
      </w:r>
      <w:proofErr w:type="spellEnd"/>
      <w:r w:rsidRPr="00777E6A">
        <w:rPr>
          <w:b w:val="0"/>
          <w:bCs/>
        </w:rPr>
        <w:t xml:space="preserve">.  The FGB will be informed that the process has taken place for their approval.  This will be </w:t>
      </w:r>
      <w:proofErr w:type="spellStart"/>
      <w:r w:rsidRPr="00777E6A">
        <w:rPr>
          <w:b w:val="0"/>
          <w:bCs/>
        </w:rPr>
        <w:t>minuted</w:t>
      </w:r>
      <w:proofErr w:type="spellEnd"/>
      <w:r w:rsidRPr="00777E6A">
        <w:rPr>
          <w:b w:val="0"/>
          <w:bCs/>
        </w:rPr>
        <w:t>.</w:t>
      </w:r>
    </w:p>
    <w:p w14:paraId="07B1C603" w14:textId="77777777" w:rsidR="00EE5F9A" w:rsidRDefault="00EE5F9A">
      <w:pPr>
        <w:pStyle w:val="ListParagraph"/>
        <w:numPr>
          <w:ilvl w:val="0"/>
          <w:numId w:val="14"/>
        </w:numPr>
        <w:spacing w:after="200" w:line="276" w:lineRule="auto"/>
      </w:pPr>
      <w:r w:rsidRPr="00777E6A">
        <w:rPr>
          <w:b w:val="0"/>
          <w:bCs/>
        </w:rPr>
        <w:t>To consider the impact of pay recommendations on annual and longer-term salary budgets and other costs.</w:t>
      </w:r>
    </w:p>
    <w:p w14:paraId="4A061F5B" w14:textId="77777777" w:rsidR="00EE5F9A" w:rsidRPr="00777E6A" w:rsidRDefault="00EE5F9A">
      <w:pPr>
        <w:pStyle w:val="ListParagraph"/>
        <w:numPr>
          <w:ilvl w:val="0"/>
          <w:numId w:val="14"/>
        </w:numPr>
        <w:spacing w:after="200" w:line="276" w:lineRule="auto"/>
        <w:rPr>
          <w:b w:val="0"/>
          <w:bCs/>
        </w:rPr>
      </w:pPr>
      <w:r w:rsidRPr="00777E6A">
        <w:rPr>
          <w:b w:val="0"/>
          <w:bCs/>
          <w:color w:val="000000"/>
          <w:shd w:val="clear" w:color="auto" w:fill="FFFFFF"/>
        </w:rPr>
        <w:t>To undertake any necessary training (in and out of school) that is necessary to enable effective monitoring of targets.</w:t>
      </w:r>
    </w:p>
    <w:tbl>
      <w:tblPr>
        <w:tblStyle w:val="TableGrid0"/>
        <w:tblW w:w="10490" w:type="dxa"/>
        <w:tblInd w:w="-714" w:type="dxa"/>
        <w:tblLook w:val="04A0" w:firstRow="1" w:lastRow="0" w:firstColumn="1" w:lastColumn="0" w:noHBand="0" w:noVBand="1"/>
      </w:tblPr>
      <w:tblGrid>
        <w:gridCol w:w="10490"/>
      </w:tblGrid>
      <w:tr w:rsidR="00EE5F9A" w14:paraId="26944FFB" w14:textId="77777777" w:rsidTr="000F0186">
        <w:tc>
          <w:tcPr>
            <w:tcW w:w="10490" w:type="dxa"/>
            <w:shd w:val="clear" w:color="auto" w:fill="ACB9CA" w:themeFill="text2" w:themeFillTint="66"/>
          </w:tcPr>
          <w:p w14:paraId="67EDBDB9" w14:textId="77777777" w:rsidR="00EE5F9A" w:rsidRPr="008A35B4" w:rsidRDefault="00EE5F9A" w:rsidP="00355075">
            <w:pPr>
              <w:rPr>
                <w:b/>
                <w:sz w:val="28"/>
                <w:szCs w:val="28"/>
              </w:rPr>
            </w:pPr>
            <w:r>
              <w:rPr>
                <w:b/>
                <w:sz w:val="28"/>
                <w:szCs w:val="28"/>
              </w:rPr>
              <w:t>Headteacher Appraisal</w:t>
            </w:r>
          </w:p>
        </w:tc>
      </w:tr>
    </w:tbl>
    <w:p w14:paraId="22CD07A2" w14:textId="77777777" w:rsidR="00EE5F9A" w:rsidRPr="00777E6A" w:rsidRDefault="00EE5F9A">
      <w:pPr>
        <w:pStyle w:val="ListParagraph"/>
        <w:numPr>
          <w:ilvl w:val="0"/>
          <w:numId w:val="16"/>
        </w:numPr>
        <w:spacing w:after="200" w:line="276" w:lineRule="auto"/>
        <w:rPr>
          <w:b w:val="0"/>
          <w:bCs/>
        </w:rPr>
      </w:pPr>
      <w:r w:rsidRPr="00777E6A">
        <w:rPr>
          <w:b w:val="0"/>
          <w:bCs/>
        </w:rPr>
        <w:t>To meet annually before the 31 December with an Independent Advisor appointed by the Governing Body to discuss and determine the Headteacher Appraisal objectives for the coming year</w:t>
      </w:r>
    </w:p>
    <w:p w14:paraId="612B1DC5" w14:textId="0C743E44" w:rsidR="00EE5F9A" w:rsidRPr="00DE043C" w:rsidRDefault="00EE5F9A" w:rsidP="00E6333A">
      <w:pPr>
        <w:pStyle w:val="ListParagraph"/>
        <w:numPr>
          <w:ilvl w:val="0"/>
          <w:numId w:val="16"/>
        </w:numPr>
        <w:spacing w:after="200" w:line="276" w:lineRule="auto"/>
        <w:rPr>
          <w:b w:val="0"/>
          <w:bCs/>
        </w:rPr>
      </w:pPr>
      <w:r w:rsidRPr="00DE043C">
        <w:rPr>
          <w:b w:val="0"/>
          <w:bCs/>
        </w:rPr>
        <w:t xml:space="preserve">Inform the </w:t>
      </w:r>
      <w:r w:rsidR="00BC7372" w:rsidRPr="00DE043C">
        <w:rPr>
          <w:b w:val="0"/>
          <w:bCs/>
        </w:rPr>
        <w:t>H</w:t>
      </w:r>
      <w:r w:rsidRPr="00DE043C">
        <w:rPr>
          <w:b w:val="0"/>
          <w:bCs/>
        </w:rPr>
        <w:t>eadteacher of the standards against which their performance will be assessed.</w:t>
      </w:r>
    </w:p>
    <w:p w14:paraId="4E21F0A6" w14:textId="77777777" w:rsidR="00EE5F9A" w:rsidRPr="00777E6A" w:rsidRDefault="00EE5F9A">
      <w:pPr>
        <w:pStyle w:val="ListParagraph"/>
        <w:numPr>
          <w:ilvl w:val="0"/>
          <w:numId w:val="16"/>
        </w:numPr>
        <w:spacing w:after="200" w:line="276" w:lineRule="auto"/>
        <w:rPr>
          <w:b w:val="0"/>
          <w:bCs/>
        </w:rPr>
      </w:pPr>
      <w:r w:rsidRPr="00777E6A">
        <w:rPr>
          <w:b w:val="0"/>
          <w:bCs/>
        </w:rPr>
        <w:t>To review, with the support of the independent Advisor, the performance of the Headteacher against the agreed appraisal objectives and determine the recommendation on pay progression.</w:t>
      </w:r>
    </w:p>
    <w:p w14:paraId="0719E13B" w14:textId="665CC8FC" w:rsidR="00EE5F9A" w:rsidRPr="00777E6A" w:rsidRDefault="00EE5F9A">
      <w:pPr>
        <w:pStyle w:val="ListParagraph"/>
        <w:numPr>
          <w:ilvl w:val="0"/>
          <w:numId w:val="16"/>
        </w:numPr>
        <w:spacing w:after="200" w:line="276" w:lineRule="auto"/>
        <w:rPr>
          <w:b w:val="0"/>
          <w:bCs/>
        </w:rPr>
      </w:pPr>
      <w:r w:rsidRPr="00777E6A">
        <w:rPr>
          <w:b w:val="0"/>
          <w:bCs/>
        </w:rPr>
        <w:t xml:space="preserve">To consult with the independent external advisor to set challenging but achievable headteacher appraisal objectives for the coming year ensuring they are specific, measurable, attainable, relevant and </w:t>
      </w:r>
      <w:proofErr w:type="gramStart"/>
      <w:r w:rsidRPr="00777E6A">
        <w:rPr>
          <w:b w:val="0"/>
          <w:bCs/>
        </w:rPr>
        <w:t>time-bound</w:t>
      </w:r>
      <w:proofErr w:type="gramEnd"/>
      <w:r w:rsidRPr="00777E6A">
        <w:rPr>
          <w:b w:val="0"/>
          <w:bCs/>
        </w:rPr>
        <w:t>. (SMART)</w:t>
      </w:r>
    </w:p>
    <w:p w14:paraId="06E24E82" w14:textId="77777777" w:rsidR="00EE5F9A" w:rsidRPr="00777E6A" w:rsidRDefault="00EE5F9A">
      <w:pPr>
        <w:pStyle w:val="ListParagraph"/>
        <w:numPr>
          <w:ilvl w:val="0"/>
          <w:numId w:val="16"/>
        </w:numPr>
        <w:spacing w:after="200" w:line="276" w:lineRule="auto"/>
        <w:rPr>
          <w:b w:val="0"/>
          <w:bCs/>
        </w:rPr>
      </w:pPr>
      <w:r w:rsidRPr="00777E6A">
        <w:rPr>
          <w:b w:val="0"/>
          <w:bCs/>
        </w:rPr>
        <w:t>To prepare and agree the Headteacher Appraisal Review statement, and report completion of the task to the FGB.</w:t>
      </w:r>
    </w:p>
    <w:p w14:paraId="32EA7BF0" w14:textId="72E06C32" w:rsidR="00EE5F9A" w:rsidRPr="00777E6A" w:rsidRDefault="00EE5F9A">
      <w:pPr>
        <w:pStyle w:val="ListParagraph"/>
        <w:numPr>
          <w:ilvl w:val="0"/>
          <w:numId w:val="16"/>
        </w:numPr>
        <w:spacing w:after="200" w:line="276" w:lineRule="auto"/>
        <w:rPr>
          <w:b w:val="0"/>
          <w:bCs/>
        </w:rPr>
      </w:pPr>
      <w:r w:rsidRPr="00777E6A">
        <w:rPr>
          <w:b w:val="0"/>
          <w:bCs/>
        </w:rPr>
        <w:t xml:space="preserve">To make recommendations to the </w:t>
      </w:r>
      <w:r w:rsidR="00BC7372">
        <w:rPr>
          <w:b w:val="0"/>
          <w:bCs/>
        </w:rPr>
        <w:t>G</w:t>
      </w:r>
      <w:r w:rsidRPr="00777E6A">
        <w:rPr>
          <w:b w:val="0"/>
          <w:bCs/>
        </w:rPr>
        <w:t xml:space="preserve">overning </w:t>
      </w:r>
      <w:r w:rsidR="00BC7372">
        <w:rPr>
          <w:b w:val="0"/>
          <w:bCs/>
        </w:rPr>
        <w:t>B</w:t>
      </w:r>
      <w:r w:rsidRPr="00777E6A">
        <w:rPr>
          <w:b w:val="0"/>
          <w:bCs/>
        </w:rPr>
        <w:t>ody in respect of pay progression</w:t>
      </w:r>
      <w:r w:rsidR="00254E09">
        <w:rPr>
          <w:b w:val="0"/>
          <w:bCs/>
        </w:rPr>
        <w:t xml:space="preserve"> for </w:t>
      </w:r>
      <w:r w:rsidR="00D76FF5">
        <w:rPr>
          <w:b w:val="0"/>
          <w:bCs/>
        </w:rPr>
        <w:t>approval</w:t>
      </w:r>
      <w:r w:rsidRPr="00777E6A">
        <w:rPr>
          <w:b w:val="0"/>
          <w:bCs/>
        </w:rPr>
        <w:t>.</w:t>
      </w:r>
    </w:p>
    <w:p w14:paraId="68A16E31" w14:textId="6FE9B919" w:rsidR="00EE5F9A" w:rsidRPr="00254E09" w:rsidRDefault="00EE5F9A">
      <w:pPr>
        <w:pStyle w:val="ListParagraph"/>
        <w:numPr>
          <w:ilvl w:val="0"/>
          <w:numId w:val="16"/>
        </w:numPr>
        <w:spacing w:after="200" w:line="276" w:lineRule="auto"/>
      </w:pPr>
      <w:r w:rsidRPr="00777E6A">
        <w:rPr>
          <w:b w:val="0"/>
          <w:bCs/>
        </w:rPr>
        <w:t>The Appraisal panel will include three governors, one of which will be the chair of the governing body but who will not chair the panel.</w:t>
      </w:r>
    </w:p>
    <w:p w14:paraId="746EE5D2" w14:textId="5D739F4D" w:rsidR="00254E09" w:rsidRPr="001A61BC" w:rsidRDefault="00254E09">
      <w:pPr>
        <w:pStyle w:val="ListParagraph"/>
        <w:numPr>
          <w:ilvl w:val="0"/>
          <w:numId w:val="16"/>
        </w:numPr>
        <w:spacing w:after="200" w:line="276" w:lineRule="auto"/>
      </w:pPr>
      <w:r w:rsidRPr="00777E6A">
        <w:rPr>
          <w:b w:val="0"/>
          <w:bCs/>
        </w:rPr>
        <w:t>To monitor through the year, including a mid-year review, the performance of the Headteacher against the agreed objectives and to ensure that appropriate support and development opportunities are provided.</w:t>
      </w:r>
    </w:p>
    <w:p w14:paraId="3FFEEF26" w14:textId="77777777" w:rsidR="001A61BC" w:rsidRDefault="001A61BC" w:rsidP="001A61BC">
      <w:pPr>
        <w:pStyle w:val="ListParagraph"/>
        <w:spacing w:after="200" w:line="276" w:lineRule="auto"/>
      </w:pPr>
    </w:p>
    <w:p w14:paraId="5799908B" w14:textId="77777777" w:rsidR="00AD6E97" w:rsidRPr="001A61BC" w:rsidRDefault="00AD6E97" w:rsidP="001A61BC">
      <w:pPr>
        <w:pStyle w:val="ListParagraph"/>
        <w:spacing w:after="200" w:line="276" w:lineRule="auto"/>
      </w:pPr>
    </w:p>
    <w:p w14:paraId="6EC5051C" w14:textId="3E47565C" w:rsidR="001A61BC" w:rsidRPr="001A61BC" w:rsidRDefault="001A61BC" w:rsidP="001A61BC">
      <w:pPr>
        <w:pStyle w:val="ListParagraph"/>
      </w:pPr>
    </w:p>
    <w:p w14:paraId="3367AF10" w14:textId="77777777" w:rsidR="001A61BC" w:rsidRPr="007A1544" w:rsidRDefault="001A61BC" w:rsidP="001A61BC">
      <w:pPr>
        <w:spacing w:after="200" w:line="276" w:lineRule="auto"/>
      </w:pPr>
    </w:p>
    <w:p w14:paraId="1CBE860F" w14:textId="33335F1F" w:rsidR="005C35F5" w:rsidRDefault="00EE5F9A" w:rsidP="00020036">
      <w:pPr>
        <w:pStyle w:val="ListParagraph"/>
        <w:spacing w:after="200" w:line="276" w:lineRule="auto"/>
        <w:rPr>
          <w:b w:val="0"/>
        </w:rPr>
      </w:pPr>
      <w:r w:rsidRPr="00254E09">
        <w:rPr>
          <w:b w:val="0"/>
          <w:bCs/>
          <w:color w:val="00B050"/>
        </w:rPr>
        <w:t>.</w:t>
      </w:r>
    </w:p>
    <w:p w14:paraId="578B4179" w14:textId="7B9A2876" w:rsidR="00EE5F9A" w:rsidRDefault="00EE5F9A" w:rsidP="00EE5F9A">
      <w:pPr>
        <w:rPr>
          <w:b/>
        </w:rPr>
      </w:pPr>
    </w:p>
    <w:p w14:paraId="609F0B45" w14:textId="77777777" w:rsidR="001A61BC" w:rsidRDefault="001A61BC" w:rsidP="00EE5F9A">
      <w:pPr>
        <w:rPr>
          <w:b/>
        </w:rPr>
      </w:pPr>
    </w:p>
    <w:p w14:paraId="145BB2B9" w14:textId="77777777" w:rsidR="00EE5F9A" w:rsidRDefault="00EE5F9A" w:rsidP="00EE5F9A">
      <w:pPr>
        <w:rPr>
          <w:b/>
        </w:rPr>
      </w:pPr>
    </w:p>
    <w:p w14:paraId="1C5CB4CB" w14:textId="77777777" w:rsidR="00FD4962" w:rsidRDefault="00FD4962" w:rsidP="00FD4962">
      <w:pPr>
        <w:ind w:left="0" w:firstLine="0"/>
      </w:pPr>
    </w:p>
    <w:p w14:paraId="50804509" w14:textId="77777777" w:rsidR="001A61BC" w:rsidRDefault="001A61BC" w:rsidP="00FD4962">
      <w:pPr>
        <w:ind w:left="0" w:firstLine="0"/>
      </w:pPr>
    </w:p>
    <w:p w14:paraId="0F416364" w14:textId="61E480F5" w:rsidR="00020036" w:rsidRDefault="00C23D91" w:rsidP="00AD6E97">
      <w:pPr>
        <w:jc w:val="both"/>
      </w:pPr>
      <w:r w:rsidRPr="00E9557F">
        <w:rPr>
          <w:color w:val="auto"/>
          <w:shd w:val="clear" w:color="auto" w:fill="FFFFFF"/>
        </w:rPr>
        <w:lastRenderedPageBreak/>
        <w:t>In all its work the Full Governing Body will promote equality of opportunity and British Values, ensuring that all actions will comply with current GDPR legislation.</w:t>
      </w:r>
    </w:p>
    <w:tbl>
      <w:tblPr>
        <w:tblpPr w:leftFromText="180" w:rightFromText="180" w:vertAnchor="page" w:horzAnchor="margin" w:tblpXSpec="center" w:tblpY="130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827"/>
      </w:tblGrid>
      <w:tr w:rsidR="00020036" w:rsidRPr="00E778CA" w14:paraId="015F1A3E" w14:textId="77777777" w:rsidTr="00020036">
        <w:tc>
          <w:tcPr>
            <w:tcW w:w="6658" w:type="dxa"/>
            <w:tcBorders>
              <w:top w:val="single" w:sz="4" w:space="0" w:color="auto"/>
              <w:left w:val="single" w:sz="4" w:space="0" w:color="auto"/>
              <w:bottom w:val="single" w:sz="4" w:space="0" w:color="auto"/>
              <w:right w:val="single" w:sz="4" w:space="0" w:color="auto"/>
            </w:tcBorders>
            <w:shd w:val="clear" w:color="auto" w:fill="002060"/>
            <w:hideMark/>
          </w:tcPr>
          <w:p w14:paraId="21F94BCA" w14:textId="77777777" w:rsidR="00020036" w:rsidRPr="00E778CA" w:rsidRDefault="00020036" w:rsidP="00020036">
            <w:pPr>
              <w:ind w:left="-709" w:firstLine="709"/>
              <w:rPr>
                <w:rFonts w:ascii="Kristen ITC" w:eastAsia="Calibri" w:hAnsi="Kristen ITC" w:cs="Times New Roman"/>
                <w:b/>
                <w:color w:val="FFFFFF"/>
                <w:sz w:val="44"/>
                <w:szCs w:val="44"/>
              </w:rPr>
            </w:pPr>
            <w:r w:rsidRPr="00E778CA">
              <w:rPr>
                <w:rFonts w:ascii="Kristen ITC" w:eastAsia="Calibri" w:hAnsi="Kristen ITC" w:cs="Times New Roman"/>
                <w:color w:val="FFFFFF"/>
                <w:sz w:val="44"/>
                <w:szCs w:val="44"/>
              </w:rPr>
              <w:t>Stocks Green Primary School</w:t>
            </w:r>
          </w:p>
          <w:p w14:paraId="73DD3D2D" w14:textId="77777777" w:rsidR="00020036" w:rsidRDefault="00020036" w:rsidP="00020036">
            <w:pPr>
              <w:ind w:left="-709" w:firstLine="709"/>
              <w:jc w:val="center"/>
              <w:rPr>
                <w:rFonts w:ascii="Bradley Hand ITC" w:eastAsia="Calibri" w:hAnsi="Bradley Hand ITC"/>
                <w:b/>
                <w:color w:val="FFFFFF"/>
                <w:sz w:val="40"/>
                <w:szCs w:val="40"/>
              </w:rPr>
            </w:pPr>
            <w:r>
              <w:rPr>
                <w:rFonts w:ascii="Bradley Hand ITC" w:eastAsia="Calibri" w:hAnsi="Bradley Hand ITC"/>
                <w:b/>
                <w:color w:val="FFFFFF"/>
                <w:sz w:val="40"/>
                <w:szCs w:val="40"/>
              </w:rPr>
              <w:t>Standards and Curriculum</w:t>
            </w:r>
          </w:p>
          <w:p w14:paraId="0980DB6A" w14:textId="77777777" w:rsidR="00020036" w:rsidRPr="00E778CA" w:rsidRDefault="00020036" w:rsidP="00020036">
            <w:pPr>
              <w:ind w:left="-709" w:firstLine="709"/>
              <w:jc w:val="center"/>
              <w:rPr>
                <w:rFonts w:ascii="Bradley Hand ITC" w:eastAsia="Calibri" w:hAnsi="Bradley Hand ITC" w:cs="Times New Roman"/>
                <w:color w:val="FFFFFF"/>
                <w:sz w:val="40"/>
                <w:szCs w:val="40"/>
              </w:rPr>
            </w:pPr>
            <w:r>
              <w:rPr>
                <w:rFonts w:ascii="Bradley Hand ITC" w:eastAsia="Calibri" w:hAnsi="Bradley Hand ITC"/>
                <w:b/>
                <w:color w:val="FFFFFF"/>
                <w:sz w:val="40"/>
                <w:szCs w:val="40"/>
              </w:rPr>
              <w:t>Committee</w:t>
            </w:r>
          </w:p>
        </w:tc>
        <w:tc>
          <w:tcPr>
            <w:tcW w:w="3827" w:type="dxa"/>
            <w:tcBorders>
              <w:top w:val="single" w:sz="4" w:space="0" w:color="auto"/>
              <w:left w:val="single" w:sz="4" w:space="0" w:color="auto"/>
              <w:bottom w:val="single" w:sz="4" w:space="0" w:color="auto"/>
              <w:right w:val="single" w:sz="4" w:space="0" w:color="auto"/>
            </w:tcBorders>
            <w:shd w:val="clear" w:color="auto" w:fill="B8CCE4"/>
            <w:hideMark/>
          </w:tcPr>
          <w:p w14:paraId="2F6E32EC" w14:textId="77777777" w:rsidR="00020036" w:rsidRPr="00E778CA" w:rsidRDefault="00020036" w:rsidP="00020036">
            <w:pPr>
              <w:rPr>
                <w:rFonts w:ascii="Kristen ITC" w:eastAsia="Calibri" w:hAnsi="Kristen ITC"/>
                <w:b/>
                <w:sz w:val="28"/>
                <w:szCs w:val="28"/>
              </w:rPr>
            </w:pPr>
            <w:r w:rsidRPr="00E778CA">
              <w:rPr>
                <w:rFonts w:ascii="Calibri" w:eastAsia="Calibri" w:hAnsi="Calibri" w:cs="Times New Roman"/>
                <w:b/>
                <w:noProof/>
              </w:rPr>
              <w:drawing>
                <wp:anchor distT="0" distB="0" distL="114300" distR="114300" simplePos="0" relativeHeight="251730944" behindDoc="0" locked="0" layoutInCell="1" allowOverlap="1" wp14:anchorId="387E5F11" wp14:editId="6311DEE6">
                  <wp:simplePos x="0" y="0"/>
                  <wp:positionH relativeFrom="column">
                    <wp:posOffset>-92075</wp:posOffset>
                  </wp:positionH>
                  <wp:positionV relativeFrom="paragraph">
                    <wp:posOffset>-11430</wp:posOffset>
                  </wp:positionV>
                  <wp:extent cx="502920" cy="698500"/>
                  <wp:effectExtent l="0" t="0" r="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8CA">
              <w:rPr>
                <w:rFonts w:ascii="Kristen ITC" w:eastAsia="Calibri" w:hAnsi="Kristen ITC"/>
                <w:sz w:val="32"/>
                <w:szCs w:val="32"/>
              </w:rPr>
              <w:t xml:space="preserve"> </w:t>
            </w:r>
          </w:p>
          <w:p w14:paraId="31A4512A" w14:textId="77777777" w:rsidR="00020036" w:rsidRPr="00E778CA" w:rsidRDefault="00020036" w:rsidP="00020036">
            <w:pPr>
              <w:jc w:val="center"/>
              <w:rPr>
                <w:rFonts w:ascii="Kristen ITC" w:eastAsia="Calibri" w:hAnsi="Kristen ITC"/>
                <w:b/>
                <w:sz w:val="28"/>
                <w:szCs w:val="28"/>
              </w:rPr>
            </w:pPr>
            <w:r w:rsidRPr="00E778CA">
              <w:rPr>
                <w:rFonts w:ascii="Kristen ITC" w:eastAsia="Calibri" w:hAnsi="Kristen ITC"/>
                <w:sz w:val="28"/>
                <w:szCs w:val="28"/>
              </w:rPr>
              <w:t xml:space="preserve">       Terms of   Reference</w:t>
            </w:r>
          </w:p>
          <w:p w14:paraId="07CA9266" w14:textId="7E71DD24" w:rsidR="00020036" w:rsidRPr="00E778CA" w:rsidRDefault="00020036" w:rsidP="00020036">
            <w:pPr>
              <w:jc w:val="center"/>
              <w:rPr>
                <w:rFonts w:ascii="Kristen ITC" w:eastAsia="Calibri" w:hAnsi="Kristen ITC"/>
                <w:b/>
                <w:sz w:val="40"/>
                <w:szCs w:val="40"/>
              </w:rPr>
            </w:pPr>
            <w:r w:rsidRPr="00E778CA">
              <w:rPr>
                <w:rFonts w:eastAsia="Calibri"/>
                <w:i/>
                <w:sz w:val="28"/>
                <w:szCs w:val="28"/>
              </w:rPr>
              <w:t>20</w:t>
            </w:r>
            <w:r>
              <w:rPr>
                <w:rFonts w:eastAsia="Calibri"/>
                <w:i/>
                <w:sz w:val="28"/>
                <w:szCs w:val="28"/>
              </w:rPr>
              <w:t>2</w:t>
            </w:r>
            <w:r w:rsidR="00DD5369">
              <w:rPr>
                <w:rFonts w:eastAsia="Calibri"/>
                <w:i/>
                <w:sz w:val="28"/>
                <w:szCs w:val="28"/>
              </w:rPr>
              <w:t>3</w:t>
            </w:r>
            <w:r w:rsidRPr="00E778CA">
              <w:rPr>
                <w:rFonts w:eastAsia="Calibri"/>
                <w:i/>
                <w:sz w:val="28"/>
                <w:szCs w:val="28"/>
              </w:rPr>
              <w:t xml:space="preserve"> - 20</w:t>
            </w:r>
            <w:r>
              <w:rPr>
                <w:rFonts w:eastAsia="Calibri"/>
                <w:i/>
                <w:sz w:val="28"/>
                <w:szCs w:val="28"/>
              </w:rPr>
              <w:t>2</w:t>
            </w:r>
            <w:r w:rsidR="00DD5369">
              <w:rPr>
                <w:rFonts w:eastAsia="Calibri"/>
                <w:i/>
                <w:sz w:val="28"/>
                <w:szCs w:val="28"/>
              </w:rPr>
              <w:t>4</w:t>
            </w:r>
          </w:p>
        </w:tc>
      </w:tr>
    </w:tbl>
    <w:p w14:paraId="1ED107A6" w14:textId="56374AF9" w:rsidR="00EE5F9A" w:rsidRDefault="00EE5F9A" w:rsidP="00FD4962">
      <w:pPr>
        <w:ind w:left="0" w:firstLine="0"/>
      </w:pPr>
    </w:p>
    <w:tbl>
      <w:tblPr>
        <w:tblStyle w:val="TableGrid0"/>
        <w:tblW w:w="10490" w:type="dxa"/>
        <w:tblInd w:w="-714" w:type="dxa"/>
        <w:tblLook w:val="04A0" w:firstRow="1" w:lastRow="0" w:firstColumn="1" w:lastColumn="0" w:noHBand="0" w:noVBand="1"/>
      </w:tblPr>
      <w:tblGrid>
        <w:gridCol w:w="2807"/>
        <w:gridCol w:w="3401"/>
        <w:gridCol w:w="2269"/>
        <w:gridCol w:w="2013"/>
      </w:tblGrid>
      <w:tr w:rsidR="00301648" w:rsidRPr="000E4EE6" w14:paraId="5A5288C8" w14:textId="77777777" w:rsidTr="00A54B47">
        <w:tc>
          <w:tcPr>
            <w:tcW w:w="10490" w:type="dxa"/>
            <w:gridSpan w:val="4"/>
            <w:shd w:val="clear" w:color="auto" w:fill="ACB9CA" w:themeFill="text2" w:themeFillTint="66"/>
          </w:tcPr>
          <w:p w14:paraId="2F513B09" w14:textId="48B55418" w:rsidR="00301648" w:rsidRPr="000E4EE6" w:rsidRDefault="00301648" w:rsidP="00A54B47">
            <w:pPr>
              <w:rPr>
                <w:b/>
                <w:color w:val="FF0000"/>
              </w:rPr>
            </w:pPr>
            <w:r w:rsidRPr="000E4EE6">
              <w:rPr>
                <w:b/>
              </w:rPr>
              <w:t xml:space="preserve">The </w:t>
            </w:r>
            <w:r>
              <w:rPr>
                <w:b/>
              </w:rPr>
              <w:t xml:space="preserve">Standards and </w:t>
            </w:r>
            <w:proofErr w:type="gramStart"/>
            <w:r>
              <w:rPr>
                <w:b/>
              </w:rPr>
              <w:t xml:space="preserve">Curriculum </w:t>
            </w:r>
            <w:r w:rsidRPr="000E4EE6">
              <w:rPr>
                <w:b/>
              </w:rPr>
              <w:t xml:space="preserve"> Committee</w:t>
            </w:r>
            <w:proofErr w:type="gramEnd"/>
            <w:r w:rsidRPr="000E4EE6">
              <w:rPr>
                <w:b/>
              </w:rPr>
              <w:t xml:space="preserve"> is expected to work within the following terms of reference with a focus on monitoring the School</w:t>
            </w:r>
            <w:r>
              <w:rPr>
                <w:b/>
              </w:rPr>
              <w:t xml:space="preserve"> Improvement</w:t>
            </w:r>
            <w:r w:rsidRPr="000E4EE6">
              <w:rPr>
                <w:b/>
              </w:rPr>
              <w:t xml:space="preserve"> Plan</w:t>
            </w:r>
            <w:r w:rsidR="00666242">
              <w:rPr>
                <w:b/>
              </w:rPr>
              <w:t xml:space="preserve">. </w:t>
            </w:r>
            <w:r w:rsidR="00666242" w:rsidRPr="00666242">
              <w:rPr>
                <w:b/>
                <w:color w:val="00B050"/>
              </w:rPr>
              <w:t xml:space="preserve"> </w:t>
            </w:r>
          </w:p>
        </w:tc>
      </w:tr>
      <w:tr w:rsidR="00301648" w:rsidRPr="000E4EE6" w14:paraId="7CCD1A55" w14:textId="77777777" w:rsidTr="00A54B47">
        <w:tc>
          <w:tcPr>
            <w:tcW w:w="10490" w:type="dxa"/>
            <w:gridSpan w:val="4"/>
          </w:tcPr>
          <w:p w14:paraId="35B0B9E5" w14:textId="7476E162" w:rsidR="00301648" w:rsidRDefault="00301648" w:rsidP="00301648">
            <w:pPr>
              <w:spacing w:after="0" w:line="240" w:lineRule="auto"/>
              <w:ind w:firstLine="0"/>
            </w:pPr>
          </w:p>
          <w:p w14:paraId="2B56498F" w14:textId="7798A2F6" w:rsidR="00301648" w:rsidRPr="000E4EE6" w:rsidRDefault="00301648" w:rsidP="00A54B47">
            <w:pPr>
              <w:numPr>
                <w:ilvl w:val="0"/>
                <w:numId w:val="5"/>
              </w:numPr>
              <w:spacing w:after="0" w:line="240" w:lineRule="auto"/>
            </w:pPr>
            <w:r w:rsidRPr="000E4EE6">
              <w:t xml:space="preserve">To act on matters delegated by the </w:t>
            </w:r>
            <w:r>
              <w:t>Governing Body</w:t>
            </w:r>
          </w:p>
          <w:p w14:paraId="2850B1D1" w14:textId="77777777" w:rsidR="00301648" w:rsidRDefault="00301648" w:rsidP="00A54B47">
            <w:pPr>
              <w:numPr>
                <w:ilvl w:val="0"/>
                <w:numId w:val="5"/>
              </w:numPr>
              <w:spacing w:after="0" w:line="240" w:lineRule="auto"/>
            </w:pPr>
            <w:r w:rsidRPr="000E4EE6">
              <w:t xml:space="preserve">To consider safeguarding and equalities implications when undertaking all committee functions, </w:t>
            </w:r>
          </w:p>
          <w:p w14:paraId="3AC2619D" w14:textId="77777777" w:rsidR="00301648" w:rsidRPr="000E4EE6" w:rsidRDefault="00301648" w:rsidP="00A54B47">
            <w:pPr>
              <w:spacing w:after="0" w:line="240" w:lineRule="auto"/>
              <w:ind w:firstLine="0"/>
            </w:pPr>
            <w:r>
              <w:t xml:space="preserve">            </w:t>
            </w:r>
            <w:r w:rsidRPr="000E4EE6">
              <w:t>ensuring all pupils have equal opportunities.</w:t>
            </w:r>
          </w:p>
          <w:p w14:paraId="4E2790D6" w14:textId="77777777" w:rsidR="00301648" w:rsidRDefault="00301648" w:rsidP="00A54B47">
            <w:pPr>
              <w:numPr>
                <w:ilvl w:val="0"/>
                <w:numId w:val="5"/>
              </w:numPr>
              <w:spacing w:after="0" w:line="240" w:lineRule="auto"/>
            </w:pPr>
            <w:r w:rsidRPr="000E4EE6">
              <w:t>To undertake monitoring visits</w:t>
            </w:r>
            <w:r>
              <w:t xml:space="preserve"> </w:t>
            </w:r>
            <w:r w:rsidRPr="000E4EE6">
              <w:t xml:space="preserve">to the school relevant to the committee’s role and comply with </w:t>
            </w:r>
          </w:p>
          <w:p w14:paraId="28C1E8C6" w14:textId="778A311F" w:rsidR="00301648" w:rsidRDefault="00301648" w:rsidP="00A54B47">
            <w:pPr>
              <w:spacing w:after="0" w:line="240" w:lineRule="auto"/>
              <w:ind w:firstLine="0"/>
            </w:pPr>
            <w:r>
              <w:t xml:space="preserve">            G</w:t>
            </w:r>
            <w:r w:rsidRPr="000E4EE6">
              <w:t xml:space="preserve">overnor </w:t>
            </w:r>
            <w:r>
              <w:t>M</w:t>
            </w:r>
            <w:r w:rsidRPr="000E4EE6">
              <w:t xml:space="preserve">onitoring </w:t>
            </w:r>
            <w:r>
              <w:t>V</w:t>
            </w:r>
            <w:r w:rsidRPr="000E4EE6">
              <w:t xml:space="preserve">isits </w:t>
            </w:r>
            <w:r>
              <w:t>P</w:t>
            </w:r>
            <w:r w:rsidRPr="000E4EE6">
              <w:t>olicy.</w:t>
            </w:r>
            <w:r>
              <w:t xml:space="preserve"> </w:t>
            </w:r>
          </w:p>
          <w:p w14:paraId="0FB172E0" w14:textId="77777777" w:rsidR="00666242" w:rsidRPr="00666242" w:rsidRDefault="00666242" w:rsidP="00666242">
            <w:pPr>
              <w:numPr>
                <w:ilvl w:val="0"/>
                <w:numId w:val="5"/>
              </w:numPr>
              <w:spacing w:after="0" w:line="240" w:lineRule="auto"/>
              <w:rPr>
                <w:color w:val="auto"/>
              </w:rPr>
            </w:pPr>
            <w:r w:rsidRPr="00666242">
              <w:rPr>
                <w:color w:val="auto"/>
              </w:rPr>
              <w:t xml:space="preserve">Meet at least three times each academic year with the timing and number of meetings considering </w:t>
            </w:r>
          </w:p>
          <w:p w14:paraId="309E7CDF" w14:textId="2590C209" w:rsidR="00666242" w:rsidRPr="00E9557F" w:rsidRDefault="00666242" w:rsidP="00666242">
            <w:pPr>
              <w:spacing w:after="0" w:line="240" w:lineRule="auto"/>
              <w:ind w:firstLine="0"/>
              <w:rPr>
                <w:color w:val="auto"/>
              </w:rPr>
            </w:pPr>
            <w:r w:rsidRPr="00666242">
              <w:rPr>
                <w:color w:val="auto"/>
              </w:rPr>
              <w:t xml:space="preserve">            t</w:t>
            </w:r>
            <w:r w:rsidRPr="00E9557F">
              <w:rPr>
                <w:color w:val="auto"/>
              </w:rPr>
              <w:t>he well-being of staff and governors and timetabled relevant to school data analysis timescales.</w:t>
            </w:r>
          </w:p>
          <w:p w14:paraId="0D9E68EF" w14:textId="77777777" w:rsidR="00C7373D" w:rsidRPr="00E9557F" w:rsidRDefault="00301648" w:rsidP="00A54B47">
            <w:pPr>
              <w:numPr>
                <w:ilvl w:val="0"/>
                <w:numId w:val="5"/>
              </w:numPr>
              <w:spacing w:after="0" w:line="240" w:lineRule="auto"/>
              <w:rPr>
                <w:color w:val="auto"/>
              </w:rPr>
            </w:pPr>
            <w:r w:rsidRPr="00E9557F">
              <w:rPr>
                <w:color w:val="auto"/>
              </w:rPr>
              <w:t xml:space="preserve">To make regular reports to the Governing </w:t>
            </w:r>
            <w:proofErr w:type="spellStart"/>
            <w:r w:rsidRPr="00E9557F">
              <w:rPr>
                <w:color w:val="auto"/>
              </w:rPr>
              <w:t>Body.</w:t>
            </w:r>
            <w:r w:rsidR="00666242" w:rsidRPr="00E9557F">
              <w:rPr>
                <w:color w:val="auto"/>
              </w:rPr>
              <w:t>To</w:t>
            </w:r>
            <w:proofErr w:type="spellEnd"/>
            <w:r w:rsidR="00666242" w:rsidRPr="00E9557F">
              <w:rPr>
                <w:color w:val="auto"/>
              </w:rPr>
              <w:t xml:space="preserve"> ens</w:t>
            </w:r>
            <w:r w:rsidR="00C7373D" w:rsidRPr="00E9557F">
              <w:rPr>
                <w:color w:val="auto"/>
              </w:rPr>
              <w:t>ur</w:t>
            </w:r>
            <w:r w:rsidR="00666242" w:rsidRPr="00E9557F">
              <w:rPr>
                <w:color w:val="auto"/>
              </w:rPr>
              <w:t>e minutes and report</w:t>
            </w:r>
            <w:r w:rsidR="00C7373D" w:rsidRPr="00E9557F">
              <w:rPr>
                <w:color w:val="auto"/>
              </w:rPr>
              <w:t>s</w:t>
            </w:r>
            <w:r w:rsidR="00666242" w:rsidRPr="00E9557F">
              <w:rPr>
                <w:color w:val="auto"/>
              </w:rPr>
              <w:t xml:space="preserve"> are included in </w:t>
            </w:r>
          </w:p>
          <w:p w14:paraId="320BCDB2" w14:textId="54BC68B9" w:rsidR="00301648" w:rsidRPr="00E9557F" w:rsidRDefault="00C7373D" w:rsidP="00C7373D">
            <w:pPr>
              <w:spacing w:after="0" w:line="240" w:lineRule="auto"/>
              <w:ind w:firstLine="0"/>
              <w:rPr>
                <w:color w:val="auto"/>
              </w:rPr>
            </w:pPr>
            <w:r w:rsidRPr="00E9557F">
              <w:rPr>
                <w:color w:val="auto"/>
              </w:rPr>
              <w:t xml:space="preserve">            </w:t>
            </w:r>
            <w:r w:rsidR="00666242" w:rsidRPr="00E9557F">
              <w:rPr>
                <w:color w:val="auto"/>
              </w:rPr>
              <w:t>FGB papers in a timely manner.</w:t>
            </w:r>
          </w:p>
          <w:p w14:paraId="5B3CD83E" w14:textId="77777777" w:rsidR="00301648" w:rsidRPr="00E9557F" w:rsidRDefault="00301648" w:rsidP="00A54B47">
            <w:pPr>
              <w:numPr>
                <w:ilvl w:val="0"/>
                <w:numId w:val="5"/>
              </w:numPr>
              <w:spacing w:after="0" w:line="240" w:lineRule="auto"/>
              <w:rPr>
                <w:color w:val="auto"/>
              </w:rPr>
            </w:pPr>
            <w:r w:rsidRPr="00E9557F">
              <w:rPr>
                <w:color w:val="auto"/>
              </w:rPr>
              <w:t>To monitor the schools’ policies in relation to the curriculum, pupil welfare and behaviour.</w:t>
            </w:r>
          </w:p>
          <w:p w14:paraId="4840B829" w14:textId="77777777" w:rsidR="00301648" w:rsidRPr="00E9557F" w:rsidRDefault="00301648" w:rsidP="00A54B47">
            <w:pPr>
              <w:numPr>
                <w:ilvl w:val="0"/>
                <w:numId w:val="5"/>
              </w:numPr>
              <w:spacing w:after="0" w:line="240" w:lineRule="auto"/>
              <w:rPr>
                <w:color w:val="auto"/>
              </w:rPr>
            </w:pPr>
            <w:r w:rsidRPr="00E9557F">
              <w:rPr>
                <w:color w:val="auto"/>
              </w:rPr>
              <w:t>To review the policy content, impact of and implementation of the policies listed on Appendix 1.</w:t>
            </w:r>
          </w:p>
          <w:p w14:paraId="75E5DD79" w14:textId="77777777" w:rsidR="00301648" w:rsidRPr="00E9557F" w:rsidRDefault="00301648" w:rsidP="00A54B47">
            <w:pPr>
              <w:pStyle w:val="NormalWeb"/>
              <w:numPr>
                <w:ilvl w:val="0"/>
                <w:numId w:val="5"/>
              </w:numPr>
              <w:shd w:val="clear" w:color="auto" w:fill="FFFFFF"/>
              <w:spacing w:before="0" w:beforeAutospacing="0" w:after="0" w:afterAutospacing="0"/>
              <w:rPr>
                <w:rFonts w:ascii="Arial" w:hAnsi="Arial" w:cs="Arial"/>
                <w:sz w:val="22"/>
                <w:szCs w:val="22"/>
              </w:rPr>
            </w:pPr>
            <w:r w:rsidRPr="00E9557F">
              <w:rPr>
                <w:rFonts w:ascii="Arial" w:hAnsi="Arial" w:cs="Arial"/>
                <w:sz w:val="22"/>
                <w:szCs w:val="22"/>
                <w:bdr w:val="none" w:sz="0" w:space="0" w:color="auto" w:frame="1"/>
              </w:rPr>
              <w:t xml:space="preserve">The review of policies which are the remit of this sub-committee will be recorded in the  </w:t>
            </w:r>
          </w:p>
          <w:p w14:paraId="0E6E7055" w14:textId="77777777" w:rsidR="00301648" w:rsidRPr="00E9557F" w:rsidRDefault="00301648" w:rsidP="00A54B47">
            <w:pPr>
              <w:pStyle w:val="NormalWeb"/>
              <w:shd w:val="clear" w:color="auto" w:fill="FFFFFF"/>
              <w:spacing w:before="0" w:beforeAutospacing="0" w:after="0" w:afterAutospacing="0"/>
              <w:rPr>
                <w:rFonts w:ascii="Arial" w:hAnsi="Arial" w:cs="Arial"/>
                <w:sz w:val="22"/>
                <w:szCs w:val="22"/>
              </w:rPr>
            </w:pPr>
            <w:r w:rsidRPr="00E9557F">
              <w:rPr>
                <w:rFonts w:ascii="Arial" w:hAnsi="Arial" w:cs="Arial"/>
                <w:sz w:val="22"/>
                <w:szCs w:val="22"/>
                <w:bdr w:val="none" w:sz="0" w:space="0" w:color="auto" w:frame="1"/>
              </w:rPr>
              <w:t xml:space="preserve">            committee minutes and reported at the FGB meeting.  Statutory policies will be reviewed</w:t>
            </w:r>
          </w:p>
          <w:p w14:paraId="3DD82CA5" w14:textId="77777777" w:rsidR="00301648" w:rsidRPr="003A428F" w:rsidRDefault="00301648" w:rsidP="00A54B47">
            <w:pPr>
              <w:pStyle w:val="NormalWeb"/>
              <w:shd w:val="clear" w:color="auto" w:fill="FFFFFF"/>
              <w:spacing w:before="0" w:beforeAutospacing="0" w:after="0" w:afterAutospacing="0"/>
            </w:pPr>
            <w:r w:rsidRPr="00E9557F">
              <w:rPr>
                <w:rFonts w:ascii="Arial" w:hAnsi="Arial" w:cs="Arial"/>
                <w:sz w:val="22"/>
                <w:szCs w:val="22"/>
                <w:bdr w:val="none" w:sz="0" w:space="0" w:color="auto" w:frame="1"/>
              </w:rPr>
              <w:t xml:space="preserve">            in committee and by the FGB before approval.</w:t>
            </w:r>
          </w:p>
          <w:p w14:paraId="29357F86" w14:textId="77777777" w:rsidR="00301648" w:rsidRDefault="00301648" w:rsidP="00A54B47">
            <w:pPr>
              <w:numPr>
                <w:ilvl w:val="0"/>
                <w:numId w:val="5"/>
              </w:numPr>
              <w:spacing w:after="0" w:line="240" w:lineRule="auto"/>
              <w:jc w:val="both"/>
            </w:pPr>
            <w:r w:rsidRPr="000E4EE6">
              <w:t>Take an active role in school self-evaluation, monitoring success in all areas and identifying areas</w:t>
            </w:r>
          </w:p>
          <w:p w14:paraId="0469F965" w14:textId="77777777" w:rsidR="00301648" w:rsidRPr="000E4EE6" w:rsidRDefault="00301648" w:rsidP="00A54B47">
            <w:pPr>
              <w:spacing w:after="0" w:line="240" w:lineRule="auto"/>
              <w:ind w:firstLine="0"/>
              <w:jc w:val="both"/>
            </w:pPr>
            <w:r>
              <w:t xml:space="preserve">           </w:t>
            </w:r>
            <w:r w:rsidRPr="000E4EE6">
              <w:t xml:space="preserve"> requiring improvement.</w:t>
            </w:r>
          </w:p>
          <w:p w14:paraId="709156A1" w14:textId="77777777" w:rsidR="00301648" w:rsidRPr="000E4EE6" w:rsidRDefault="00301648" w:rsidP="00A54B47">
            <w:pPr>
              <w:numPr>
                <w:ilvl w:val="0"/>
                <w:numId w:val="5"/>
              </w:numPr>
              <w:spacing w:after="0" w:line="240" w:lineRule="auto"/>
              <w:jc w:val="both"/>
            </w:pPr>
            <w:r w:rsidRPr="000E4EE6">
              <w:t xml:space="preserve">To monitor the relevant areas and milestones within the </w:t>
            </w:r>
            <w:r>
              <w:t>S</w:t>
            </w:r>
            <w:r w:rsidRPr="000E4EE6">
              <w:t xml:space="preserve">chool </w:t>
            </w:r>
            <w:r>
              <w:t>I</w:t>
            </w:r>
            <w:r w:rsidRPr="000E4EE6">
              <w:t>mprovement</w:t>
            </w:r>
            <w:r>
              <w:t xml:space="preserve"> P</w:t>
            </w:r>
            <w:r w:rsidRPr="000E4EE6">
              <w:t>lan</w:t>
            </w:r>
            <w:r>
              <w:t>.</w:t>
            </w:r>
          </w:p>
          <w:p w14:paraId="12B54E82" w14:textId="77777777" w:rsidR="00301648" w:rsidRDefault="00301648" w:rsidP="00A54B47">
            <w:pPr>
              <w:numPr>
                <w:ilvl w:val="0"/>
                <w:numId w:val="5"/>
              </w:numPr>
              <w:spacing w:after="0" w:line="240" w:lineRule="auto"/>
              <w:jc w:val="both"/>
            </w:pPr>
            <w:r w:rsidRPr="000E4EE6">
              <w:t xml:space="preserve">To advise the </w:t>
            </w:r>
            <w:r w:rsidRPr="004D5224">
              <w:t xml:space="preserve">Finance and Premises </w:t>
            </w:r>
            <w:r w:rsidRPr="000E4EE6">
              <w:t>committee on the relative funding priorities necessary to</w:t>
            </w:r>
          </w:p>
          <w:p w14:paraId="509199FB" w14:textId="77777777" w:rsidR="00301648" w:rsidRPr="000E4EE6" w:rsidRDefault="00301648" w:rsidP="00A54B47">
            <w:pPr>
              <w:spacing w:after="0" w:line="240" w:lineRule="auto"/>
              <w:ind w:firstLine="0"/>
              <w:jc w:val="both"/>
            </w:pPr>
            <w:r>
              <w:t xml:space="preserve">           </w:t>
            </w:r>
            <w:r w:rsidRPr="000E4EE6">
              <w:t xml:space="preserve"> deliver the curriculum.</w:t>
            </w:r>
          </w:p>
        </w:tc>
      </w:tr>
      <w:tr w:rsidR="00301648" w:rsidRPr="00301648" w14:paraId="3031282D" w14:textId="77777777" w:rsidTr="00A54B47">
        <w:tc>
          <w:tcPr>
            <w:tcW w:w="10490" w:type="dxa"/>
            <w:gridSpan w:val="4"/>
            <w:shd w:val="clear" w:color="auto" w:fill="ACB9CA" w:themeFill="text2" w:themeFillTint="66"/>
          </w:tcPr>
          <w:p w14:paraId="003945A3" w14:textId="77777777" w:rsidR="00301648" w:rsidRPr="00301648" w:rsidRDefault="00301648" w:rsidP="00301648">
            <w:pPr>
              <w:ind w:left="0" w:firstLine="0"/>
              <w:rPr>
                <w:b/>
              </w:rPr>
            </w:pPr>
            <w:r w:rsidRPr="00301648">
              <w:rPr>
                <w:b/>
              </w:rPr>
              <w:t xml:space="preserve">      Membership</w:t>
            </w:r>
          </w:p>
        </w:tc>
      </w:tr>
      <w:tr w:rsidR="00301648" w:rsidRPr="00301648" w14:paraId="1F4BE5C4" w14:textId="77777777" w:rsidTr="00A54B47">
        <w:tc>
          <w:tcPr>
            <w:tcW w:w="10490" w:type="dxa"/>
            <w:gridSpan w:val="4"/>
          </w:tcPr>
          <w:p w14:paraId="68DF1565" w14:textId="77777777" w:rsidR="00301648" w:rsidRPr="00E9557F" w:rsidRDefault="00301648" w:rsidP="00301648">
            <w:pPr>
              <w:ind w:left="0" w:firstLine="0"/>
              <w:rPr>
                <w:b/>
                <w:color w:val="auto"/>
              </w:rPr>
            </w:pPr>
            <w:r w:rsidRPr="00E9557F">
              <w:rPr>
                <w:b/>
                <w:color w:val="auto"/>
              </w:rPr>
              <w:t>At the beginning of each academic year the Full Governing Body will agree the following:</w:t>
            </w:r>
          </w:p>
          <w:p w14:paraId="5144C41E" w14:textId="77777777" w:rsidR="00301648" w:rsidRPr="00E9557F" w:rsidRDefault="00301648" w:rsidP="00301648">
            <w:pPr>
              <w:numPr>
                <w:ilvl w:val="0"/>
                <w:numId w:val="17"/>
              </w:numPr>
              <w:rPr>
                <w:b/>
                <w:color w:val="auto"/>
              </w:rPr>
            </w:pPr>
            <w:r w:rsidRPr="00E9557F">
              <w:rPr>
                <w:b/>
                <w:color w:val="auto"/>
              </w:rPr>
              <w:t xml:space="preserve">Membership </w:t>
            </w:r>
            <w:r w:rsidRPr="00E9557F">
              <w:rPr>
                <w:bCs/>
                <w:color w:val="auto"/>
              </w:rPr>
              <w:t>will be confirmed by the full Governing Body annually at its first meeting of the school year and will include the Headteacher.</w:t>
            </w:r>
          </w:p>
          <w:p w14:paraId="56249979" w14:textId="77777777" w:rsidR="00301648" w:rsidRPr="00E9557F" w:rsidRDefault="00301648" w:rsidP="00301648">
            <w:pPr>
              <w:numPr>
                <w:ilvl w:val="0"/>
                <w:numId w:val="17"/>
              </w:numPr>
              <w:rPr>
                <w:bCs/>
                <w:color w:val="auto"/>
              </w:rPr>
            </w:pPr>
            <w:r w:rsidRPr="00E9557F">
              <w:rPr>
                <w:b/>
                <w:color w:val="auto"/>
              </w:rPr>
              <w:t xml:space="preserve">Membership of the Standards and Curriculum Committee </w:t>
            </w:r>
            <w:r w:rsidRPr="00E9557F">
              <w:rPr>
                <w:bCs/>
                <w:color w:val="auto"/>
              </w:rPr>
              <w:t>will be a minimum of 4 Governors, plus the Headteacher.</w:t>
            </w:r>
          </w:p>
          <w:p w14:paraId="5520AA58" w14:textId="77777777" w:rsidR="00301648" w:rsidRPr="00E9557F" w:rsidRDefault="00301648" w:rsidP="00301648">
            <w:pPr>
              <w:numPr>
                <w:ilvl w:val="0"/>
                <w:numId w:val="17"/>
              </w:numPr>
              <w:rPr>
                <w:b/>
                <w:color w:val="auto"/>
              </w:rPr>
            </w:pPr>
            <w:r w:rsidRPr="00E9557F">
              <w:rPr>
                <w:b/>
                <w:color w:val="auto"/>
              </w:rPr>
              <w:t>Quorum - this must be not less than 3 governor members of the committee, 2 of whom should be non-staff governors.</w:t>
            </w:r>
          </w:p>
          <w:p w14:paraId="6133E7AE" w14:textId="0D8FD324" w:rsidR="00301648" w:rsidRPr="00E9557F" w:rsidRDefault="00301648" w:rsidP="00301648">
            <w:pPr>
              <w:numPr>
                <w:ilvl w:val="0"/>
                <w:numId w:val="17"/>
              </w:numPr>
              <w:rPr>
                <w:b/>
                <w:color w:val="auto"/>
              </w:rPr>
            </w:pPr>
            <w:r w:rsidRPr="00E9557F">
              <w:rPr>
                <w:b/>
                <w:color w:val="auto"/>
              </w:rPr>
              <w:t xml:space="preserve">Chair </w:t>
            </w:r>
            <w:r w:rsidRPr="00E9557F">
              <w:rPr>
                <w:bCs/>
                <w:color w:val="auto"/>
              </w:rPr>
              <w:t xml:space="preserve">will be </w:t>
            </w:r>
            <w:r w:rsidR="00C7373D" w:rsidRPr="00E9557F">
              <w:rPr>
                <w:bCs/>
                <w:color w:val="auto"/>
              </w:rPr>
              <w:t>appointed</w:t>
            </w:r>
            <w:r w:rsidRPr="00E9557F">
              <w:rPr>
                <w:bCs/>
                <w:color w:val="auto"/>
              </w:rPr>
              <w:t xml:space="preserve"> from committee at the first meeting of each academic year</w:t>
            </w:r>
            <w:r w:rsidRPr="00E9557F">
              <w:rPr>
                <w:b/>
                <w:color w:val="auto"/>
              </w:rPr>
              <w:t>.</w:t>
            </w:r>
          </w:p>
        </w:tc>
      </w:tr>
      <w:tr w:rsidR="00301648" w:rsidRPr="00301648" w14:paraId="3DB6F0F6" w14:textId="77777777" w:rsidTr="00A54B47">
        <w:tc>
          <w:tcPr>
            <w:tcW w:w="2807" w:type="dxa"/>
          </w:tcPr>
          <w:p w14:paraId="3DBA44BA" w14:textId="77777777" w:rsidR="00301648" w:rsidRPr="00E9557F" w:rsidRDefault="00301648" w:rsidP="00301648">
            <w:pPr>
              <w:ind w:left="0" w:firstLine="0"/>
              <w:rPr>
                <w:color w:val="auto"/>
              </w:rPr>
            </w:pPr>
            <w:r w:rsidRPr="00E9557F">
              <w:rPr>
                <w:b/>
                <w:color w:val="auto"/>
              </w:rPr>
              <w:t>Quorum</w:t>
            </w:r>
          </w:p>
        </w:tc>
        <w:tc>
          <w:tcPr>
            <w:tcW w:w="7683" w:type="dxa"/>
            <w:gridSpan w:val="3"/>
          </w:tcPr>
          <w:p w14:paraId="2DEB7A13" w14:textId="2F678D30" w:rsidR="00301648" w:rsidRPr="00E9557F" w:rsidRDefault="00301648" w:rsidP="00301648">
            <w:pPr>
              <w:ind w:left="0" w:firstLine="0"/>
              <w:rPr>
                <w:color w:val="auto"/>
              </w:rPr>
            </w:pPr>
            <w:r w:rsidRPr="00E9557F">
              <w:rPr>
                <w:b/>
                <w:color w:val="auto"/>
              </w:rPr>
              <w:t xml:space="preserve">three (3) - This </w:t>
            </w:r>
            <w:r w:rsidR="00C7373D" w:rsidRPr="00E9557F">
              <w:rPr>
                <w:b/>
                <w:color w:val="auto"/>
              </w:rPr>
              <w:t>can include</w:t>
            </w:r>
            <w:r w:rsidRPr="00E9557F">
              <w:rPr>
                <w:b/>
                <w:color w:val="auto"/>
              </w:rPr>
              <w:t xml:space="preserve"> the Headteacher plus 2 non-staff governors</w:t>
            </w:r>
          </w:p>
        </w:tc>
      </w:tr>
      <w:tr w:rsidR="00301648" w:rsidRPr="00301648" w14:paraId="705C0DC7" w14:textId="77777777" w:rsidTr="00A54B47">
        <w:tc>
          <w:tcPr>
            <w:tcW w:w="6208" w:type="dxa"/>
            <w:gridSpan w:val="2"/>
          </w:tcPr>
          <w:p w14:paraId="2E46E0D7" w14:textId="77777777" w:rsidR="00301648" w:rsidRPr="00301648" w:rsidRDefault="00301648" w:rsidP="00301648">
            <w:pPr>
              <w:ind w:left="0" w:firstLine="0"/>
            </w:pPr>
            <w:r w:rsidRPr="00301648">
              <w:rPr>
                <w:b/>
              </w:rPr>
              <w:t>Date Committee Established</w:t>
            </w:r>
          </w:p>
        </w:tc>
        <w:tc>
          <w:tcPr>
            <w:tcW w:w="4282" w:type="dxa"/>
            <w:gridSpan w:val="2"/>
          </w:tcPr>
          <w:p w14:paraId="702C58EA" w14:textId="77777777" w:rsidR="00301648" w:rsidRPr="00301648" w:rsidRDefault="00301648" w:rsidP="00301648">
            <w:pPr>
              <w:ind w:left="0" w:firstLine="0"/>
              <w:rPr>
                <w:b/>
              </w:rPr>
            </w:pPr>
            <w:r w:rsidRPr="00301648">
              <w:rPr>
                <w:b/>
              </w:rPr>
              <w:t>September 2015</w:t>
            </w:r>
          </w:p>
        </w:tc>
      </w:tr>
      <w:tr w:rsidR="00301648" w:rsidRPr="00301648" w14:paraId="35B2657E" w14:textId="77777777" w:rsidTr="00A54B47">
        <w:tc>
          <w:tcPr>
            <w:tcW w:w="2807" w:type="dxa"/>
          </w:tcPr>
          <w:p w14:paraId="16898667" w14:textId="77777777" w:rsidR="00301648" w:rsidRPr="00301648" w:rsidRDefault="00301648" w:rsidP="00301648">
            <w:pPr>
              <w:ind w:left="0" w:firstLine="0"/>
            </w:pPr>
            <w:r w:rsidRPr="00301648">
              <w:rPr>
                <w:b/>
              </w:rPr>
              <w:t>Responsibility</w:t>
            </w:r>
          </w:p>
        </w:tc>
        <w:tc>
          <w:tcPr>
            <w:tcW w:w="3401" w:type="dxa"/>
          </w:tcPr>
          <w:p w14:paraId="34F5E1AE" w14:textId="77777777" w:rsidR="00301648" w:rsidRPr="00301648" w:rsidRDefault="00301648" w:rsidP="00301648">
            <w:pPr>
              <w:ind w:left="0" w:firstLine="0"/>
            </w:pPr>
            <w:r w:rsidRPr="00301648">
              <w:rPr>
                <w:b/>
              </w:rPr>
              <w:t xml:space="preserve">Name of Governor/Associate member </w:t>
            </w:r>
          </w:p>
        </w:tc>
        <w:tc>
          <w:tcPr>
            <w:tcW w:w="2269" w:type="dxa"/>
          </w:tcPr>
          <w:p w14:paraId="57DF95E5" w14:textId="77777777" w:rsidR="00301648" w:rsidRPr="00301648" w:rsidRDefault="00301648" w:rsidP="00301648">
            <w:pPr>
              <w:ind w:left="0" w:firstLine="0"/>
            </w:pPr>
            <w:r w:rsidRPr="00301648">
              <w:rPr>
                <w:b/>
              </w:rPr>
              <w:t>Type of Governor</w:t>
            </w:r>
          </w:p>
        </w:tc>
        <w:tc>
          <w:tcPr>
            <w:tcW w:w="2013" w:type="dxa"/>
          </w:tcPr>
          <w:p w14:paraId="3786492F" w14:textId="77777777" w:rsidR="00301648" w:rsidRPr="00301648" w:rsidRDefault="00301648" w:rsidP="00301648">
            <w:pPr>
              <w:ind w:left="0" w:firstLine="0"/>
            </w:pPr>
            <w:r w:rsidRPr="00301648">
              <w:rPr>
                <w:b/>
              </w:rPr>
              <w:t>Date appointed to the committee</w:t>
            </w:r>
          </w:p>
        </w:tc>
      </w:tr>
      <w:tr w:rsidR="00301648" w:rsidRPr="00301648" w14:paraId="5F2F0288" w14:textId="77777777" w:rsidTr="00A54B47">
        <w:tc>
          <w:tcPr>
            <w:tcW w:w="2807" w:type="dxa"/>
          </w:tcPr>
          <w:p w14:paraId="011736FD" w14:textId="77777777" w:rsidR="00301648" w:rsidRPr="00301648" w:rsidRDefault="00301648" w:rsidP="00301648">
            <w:pPr>
              <w:ind w:left="0" w:firstLine="0"/>
              <w:rPr>
                <w:b/>
              </w:rPr>
            </w:pPr>
            <w:r w:rsidRPr="00301648">
              <w:rPr>
                <w:b/>
              </w:rPr>
              <w:t>Governor</w:t>
            </w:r>
          </w:p>
        </w:tc>
        <w:tc>
          <w:tcPr>
            <w:tcW w:w="3401" w:type="dxa"/>
          </w:tcPr>
          <w:p w14:paraId="72A53923" w14:textId="77777777" w:rsidR="00301648" w:rsidRPr="00301648" w:rsidRDefault="00301648" w:rsidP="00301648">
            <w:pPr>
              <w:ind w:left="0" w:firstLine="0"/>
              <w:rPr>
                <w:bCs/>
              </w:rPr>
            </w:pPr>
            <w:r w:rsidRPr="00301648">
              <w:rPr>
                <w:bCs/>
              </w:rPr>
              <w:t>Di Ayling</w:t>
            </w:r>
          </w:p>
        </w:tc>
        <w:tc>
          <w:tcPr>
            <w:tcW w:w="2269" w:type="dxa"/>
          </w:tcPr>
          <w:p w14:paraId="478DDA84" w14:textId="77777777" w:rsidR="00301648" w:rsidRPr="00301648" w:rsidRDefault="00301648" w:rsidP="00301648">
            <w:pPr>
              <w:ind w:left="0" w:firstLine="0"/>
              <w:rPr>
                <w:bCs/>
              </w:rPr>
            </w:pPr>
            <w:r w:rsidRPr="00301648">
              <w:rPr>
                <w:bCs/>
              </w:rPr>
              <w:t>Co opted</w:t>
            </w:r>
          </w:p>
        </w:tc>
        <w:tc>
          <w:tcPr>
            <w:tcW w:w="2013" w:type="dxa"/>
          </w:tcPr>
          <w:p w14:paraId="2804E76D" w14:textId="77777777" w:rsidR="00301648" w:rsidRPr="00301648" w:rsidRDefault="00301648" w:rsidP="00301648">
            <w:pPr>
              <w:ind w:left="0" w:firstLine="0"/>
              <w:rPr>
                <w:bCs/>
              </w:rPr>
            </w:pPr>
            <w:r w:rsidRPr="00301648">
              <w:rPr>
                <w:bCs/>
              </w:rPr>
              <w:t>May 2016</w:t>
            </w:r>
          </w:p>
        </w:tc>
      </w:tr>
      <w:tr w:rsidR="00301648" w:rsidRPr="00301648" w14:paraId="069189E5" w14:textId="77777777" w:rsidTr="00A54B47">
        <w:tc>
          <w:tcPr>
            <w:tcW w:w="2807" w:type="dxa"/>
          </w:tcPr>
          <w:p w14:paraId="5A3C2BE9" w14:textId="77777777" w:rsidR="00301648" w:rsidRPr="00301648" w:rsidRDefault="00301648" w:rsidP="00301648">
            <w:pPr>
              <w:ind w:left="0" w:firstLine="0"/>
              <w:rPr>
                <w:b/>
              </w:rPr>
            </w:pPr>
            <w:r w:rsidRPr="00301648">
              <w:rPr>
                <w:b/>
              </w:rPr>
              <w:t>Governor</w:t>
            </w:r>
          </w:p>
        </w:tc>
        <w:tc>
          <w:tcPr>
            <w:tcW w:w="3401" w:type="dxa"/>
          </w:tcPr>
          <w:p w14:paraId="516D6E1F" w14:textId="77777777" w:rsidR="00301648" w:rsidRPr="00301648" w:rsidRDefault="00301648" w:rsidP="00301648">
            <w:pPr>
              <w:ind w:left="0" w:firstLine="0"/>
              <w:rPr>
                <w:bCs/>
              </w:rPr>
            </w:pPr>
            <w:r w:rsidRPr="00301648">
              <w:rPr>
                <w:bCs/>
              </w:rPr>
              <w:t>Ruth Dixon</w:t>
            </w:r>
          </w:p>
        </w:tc>
        <w:tc>
          <w:tcPr>
            <w:tcW w:w="2269" w:type="dxa"/>
          </w:tcPr>
          <w:p w14:paraId="6E268B5A" w14:textId="77777777" w:rsidR="00301648" w:rsidRPr="00301648" w:rsidRDefault="00301648" w:rsidP="00301648">
            <w:pPr>
              <w:ind w:left="0" w:firstLine="0"/>
              <w:rPr>
                <w:bCs/>
              </w:rPr>
            </w:pPr>
            <w:r w:rsidRPr="00301648">
              <w:rPr>
                <w:bCs/>
              </w:rPr>
              <w:t>Co-opted</w:t>
            </w:r>
          </w:p>
        </w:tc>
        <w:tc>
          <w:tcPr>
            <w:tcW w:w="2013" w:type="dxa"/>
          </w:tcPr>
          <w:p w14:paraId="57BCF1B5" w14:textId="77777777" w:rsidR="00301648" w:rsidRPr="00301648" w:rsidRDefault="00301648" w:rsidP="00301648">
            <w:pPr>
              <w:ind w:left="0" w:firstLine="0"/>
              <w:rPr>
                <w:bCs/>
              </w:rPr>
            </w:pPr>
            <w:r w:rsidRPr="00301648">
              <w:rPr>
                <w:bCs/>
              </w:rPr>
              <w:t>September 2022</w:t>
            </w:r>
          </w:p>
        </w:tc>
      </w:tr>
      <w:tr w:rsidR="00301648" w:rsidRPr="00301648" w14:paraId="55D0AF9B" w14:textId="77777777" w:rsidTr="00A54B47">
        <w:tc>
          <w:tcPr>
            <w:tcW w:w="2807" w:type="dxa"/>
          </w:tcPr>
          <w:p w14:paraId="1863C134" w14:textId="77777777" w:rsidR="00301648" w:rsidRPr="00301648" w:rsidRDefault="00301648" w:rsidP="00301648">
            <w:pPr>
              <w:ind w:left="0" w:firstLine="0"/>
              <w:rPr>
                <w:b/>
              </w:rPr>
            </w:pPr>
            <w:r w:rsidRPr="00301648">
              <w:rPr>
                <w:b/>
              </w:rPr>
              <w:t xml:space="preserve">Governor </w:t>
            </w:r>
          </w:p>
        </w:tc>
        <w:tc>
          <w:tcPr>
            <w:tcW w:w="3401" w:type="dxa"/>
          </w:tcPr>
          <w:p w14:paraId="45F7A568" w14:textId="77777777" w:rsidR="00301648" w:rsidRPr="00301648" w:rsidRDefault="00301648" w:rsidP="00301648">
            <w:pPr>
              <w:ind w:left="0" w:firstLine="0"/>
              <w:rPr>
                <w:bCs/>
              </w:rPr>
            </w:pPr>
            <w:r w:rsidRPr="00301648">
              <w:rPr>
                <w:bCs/>
              </w:rPr>
              <w:t>Becky Mackay</w:t>
            </w:r>
          </w:p>
        </w:tc>
        <w:tc>
          <w:tcPr>
            <w:tcW w:w="2269" w:type="dxa"/>
          </w:tcPr>
          <w:p w14:paraId="4891657E" w14:textId="77777777" w:rsidR="00301648" w:rsidRPr="00301648" w:rsidRDefault="00301648" w:rsidP="00301648">
            <w:pPr>
              <w:ind w:left="0" w:firstLine="0"/>
              <w:rPr>
                <w:bCs/>
              </w:rPr>
            </w:pPr>
            <w:r w:rsidRPr="00301648">
              <w:rPr>
                <w:bCs/>
              </w:rPr>
              <w:t>Parent</w:t>
            </w:r>
          </w:p>
        </w:tc>
        <w:tc>
          <w:tcPr>
            <w:tcW w:w="2013" w:type="dxa"/>
          </w:tcPr>
          <w:p w14:paraId="0CEF5D08" w14:textId="77777777" w:rsidR="00301648" w:rsidRPr="00301648" w:rsidRDefault="00301648" w:rsidP="00301648">
            <w:pPr>
              <w:ind w:left="0" w:firstLine="0"/>
              <w:rPr>
                <w:bCs/>
              </w:rPr>
            </w:pPr>
            <w:r w:rsidRPr="00301648">
              <w:rPr>
                <w:bCs/>
              </w:rPr>
              <w:t>March 2022</w:t>
            </w:r>
          </w:p>
        </w:tc>
      </w:tr>
      <w:tr w:rsidR="00301648" w:rsidRPr="00301648" w14:paraId="00291374" w14:textId="77777777" w:rsidTr="00A54B47">
        <w:tc>
          <w:tcPr>
            <w:tcW w:w="2807" w:type="dxa"/>
          </w:tcPr>
          <w:p w14:paraId="41EDB3E3" w14:textId="77777777" w:rsidR="00301648" w:rsidRPr="00301648" w:rsidRDefault="00301648" w:rsidP="00301648">
            <w:pPr>
              <w:ind w:left="0" w:firstLine="0"/>
              <w:rPr>
                <w:b/>
              </w:rPr>
            </w:pPr>
            <w:r w:rsidRPr="00301648">
              <w:rPr>
                <w:b/>
              </w:rPr>
              <w:t>Governor</w:t>
            </w:r>
          </w:p>
        </w:tc>
        <w:tc>
          <w:tcPr>
            <w:tcW w:w="3401" w:type="dxa"/>
          </w:tcPr>
          <w:p w14:paraId="571AD87D" w14:textId="77777777" w:rsidR="00301648" w:rsidRPr="00301648" w:rsidRDefault="00301648" w:rsidP="00301648">
            <w:pPr>
              <w:ind w:left="0" w:firstLine="0"/>
              <w:rPr>
                <w:bCs/>
              </w:rPr>
            </w:pPr>
            <w:r w:rsidRPr="00301648">
              <w:rPr>
                <w:bCs/>
              </w:rPr>
              <w:t>Joe Endersby</w:t>
            </w:r>
          </w:p>
        </w:tc>
        <w:tc>
          <w:tcPr>
            <w:tcW w:w="2269" w:type="dxa"/>
          </w:tcPr>
          <w:p w14:paraId="3BF02920" w14:textId="77777777" w:rsidR="00301648" w:rsidRPr="00301648" w:rsidRDefault="00301648" w:rsidP="00301648">
            <w:pPr>
              <w:ind w:left="0" w:firstLine="0"/>
              <w:rPr>
                <w:bCs/>
              </w:rPr>
            </w:pPr>
            <w:r w:rsidRPr="00301648">
              <w:rPr>
                <w:bCs/>
              </w:rPr>
              <w:t>Staff governor</w:t>
            </w:r>
          </w:p>
        </w:tc>
        <w:tc>
          <w:tcPr>
            <w:tcW w:w="2013" w:type="dxa"/>
          </w:tcPr>
          <w:p w14:paraId="076671D1" w14:textId="77777777" w:rsidR="00301648" w:rsidRPr="00301648" w:rsidRDefault="00301648" w:rsidP="00301648">
            <w:pPr>
              <w:ind w:left="0" w:firstLine="0"/>
              <w:rPr>
                <w:bCs/>
              </w:rPr>
            </w:pPr>
            <w:r w:rsidRPr="00301648">
              <w:rPr>
                <w:bCs/>
              </w:rPr>
              <w:t>September 2019</w:t>
            </w:r>
          </w:p>
        </w:tc>
      </w:tr>
      <w:tr w:rsidR="00301648" w:rsidRPr="00301648" w14:paraId="004EB610" w14:textId="77777777" w:rsidTr="00A54B47">
        <w:tc>
          <w:tcPr>
            <w:tcW w:w="2807" w:type="dxa"/>
          </w:tcPr>
          <w:p w14:paraId="42DC0948" w14:textId="77777777" w:rsidR="00301648" w:rsidRPr="00301648" w:rsidRDefault="00301648" w:rsidP="00301648">
            <w:pPr>
              <w:ind w:left="0" w:firstLine="0"/>
              <w:rPr>
                <w:b/>
              </w:rPr>
            </w:pPr>
            <w:r w:rsidRPr="00301648">
              <w:rPr>
                <w:b/>
              </w:rPr>
              <w:t xml:space="preserve">Headteacher </w:t>
            </w:r>
          </w:p>
        </w:tc>
        <w:tc>
          <w:tcPr>
            <w:tcW w:w="3401" w:type="dxa"/>
          </w:tcPr>
          <w:p w14:paraId="0E5CD538" w14:textId="77777777" w:rsidR="00301648" w:rsidRPr="00301648" w:rsidRDefault="00301648" w:rsidP="00301648">
            <w:pPr>
              <w:ind w:left="0" w:firstLine="0"/>
              <w:rPr>
                <w:bCs/>
              </w:rPr>
            </w:pPr>
            <w:r w:rsidRPr="00301648">
              <w:rPr>
                <w:bCs/>
              </w:rPr>
              <w:t>Peter Hipkiss</w:t>
            </w:r>
          </w:p>
        </w:tc>
        <w:tc>
          <w:tcPr>
            <w:tcW w:w="2269" w:type="dxa"/>
          </w:tcPr>
          <w:p w14:paraId="1A6C80D7" w14:textId="77777777" w:rsidR="00301648" w:rsidRPr="00301648" w:rsidRDefault="00301648" w:rsidP="00301648">
            <w:pPr>
              <w:ind w:left="0" w:firstLine="0"/>
              <w:rPr>
                <w:bCs/>
              </w:rPr>
            </w:pPr>
            <w:r w:rsidRPr="00301648">
              <w:rPr>
                <w:bCs/>
              </w:rPr>
              <w:t>Headteacher</w:t>
            </w:r>
          </w:p>
        </w:tc>
        <w:tc>
          <w:tcPr>
            <w:tcW w:w="2013" w:type="dxa"/>
          </w:tcPr>
          <w:p w14:paraId="4F97741F" w14:textId="77777777" w:rsidR="00301648" w:rsidRPr="00301648" w:rsidRDefault="00301648" w:rsidP="00301648">
            <w:pPr>
              <w:ind w:left="0" w:firstLine="0"/>
              <w:rPr>
                <w:bCs/>
              </w:rPr>
            </w:pPr>
            <w:r w:rsidRPr="00301648">
              <w:rPr>
                <w:bCs/>
              </w:rPr>
              <w:t>September 2022</w:t>
            </w:r>
          </w:p>
        </w:tc>
      </w:tr>
      <w:tr w:rsidR="00301648" w:rsidRPr="00301648" w14:paraId="1D7B966A" w14:textId="77777777" w:rsidTr="00A54B47">
        <w:tc>
          <w:tcPr>
            <w:tcW w:w="2807" w:type="dxa"/>
          </w:tcPr>
          <w:p w14:paraId="66AB2D65" w14:textId="77777777" w:rsidR="00301648" w:rsidRPr="00301648" w:rsidRDefault="00301648" w:rsidP="00301648">
            <w:pPr>
              <w:ind w:left="0" w:firstLine="0"/>
              <w:rPr>
                <w:b/>
              </w:rPr>
            </w:pPr>
            <w:r w:rsidRPr="00301648">
              <w:rPr>
                <w:b/>
              </w:rPr>
              <w:lastRenderedPageBreak/>
              <w:t>Clerk</w:t>
            </w:r>
          </w:p>
        </w:tc>
        <w:tc>
          <w:tcPr>
            <w:tcW w:w="3401" w:type="dxa"/>
          </w:tcPr>
          <w:p w14:paraId="4FF974A0" w14:textId="01DDFC5E" w:rsidR="00301648" w:rsidRPr="00301648" w:rsidRDefault="008721B4" w:rsidP="00301648">
            <w:pPr>
              <w:ind w:left="0" w:firstLine="0"/>
              <w:rPr>
                <w:bCs/>
              </w:rPr>
            </w:pPr>
            <w:r>
              <w:rPr>
                <w:bCs/>
              </w:rPr>
              <w:t>Alice Plane</w:t>
            </w:r>
          </w:p>
        </w:tc>
        <w:tc>
          <w:tcPr>
            <w:tcW w:w="2269" w:type="dxa"/>
          </w:tcPr>
          <w:p w14:paraId="2FFC0CCC" w14:textId="77777777" w:rsidR="00301648" w:rsidRPr="00301648" w:rsidRDefault="00301648" w:rsidP="00301648">
            <w:pPr>
              <w:ind w:left="0" w:firstLine="0"/>
              <w:rPr>
                <w:bCs/>
              </w:rPr>
            </w:pPr>
            <w:r w:rsidRPr="00301648">
              <w:rPr>
                <w:bCs/>
              </w:rPr>
              <w:t>Clerk</w:t>
            </w:r>
          </w:p>
        </w:tc>
        <w:tc>
          <w:tcPr>
            <w:tcW w:w="2013" w:type="dxa"/>
          </w:tcPr>
          <w:p w14:paraId="7383AC72" w14:textId="77777777" w:rsidR="00301648" w:rsidRPr="00301648" w:rsidRDefault="00301648" w:rsidP="00301648">
            <w:pPr>
              <w:ind w:left="0" w:firstLine="0"/>
              <w:rPr>
                <w:bCs/>
              </w:rPr>
            </w:pPr>
            <w:r w:rsidRPr="00301648">
              <w:rPr>
                <w:bCs/>
              </w:rPr>
              <w:t>November 2008</w:t>
            </w:r>
          </w:p>
        </w:tc>
      </w:tr>
    </w:tbl>
    <w:p w14:paraId="4A591F5B" w14:textId="5814B508" w:rsidR="00301648" w:rsidRDefault="00301648" w:rsidP="00FD4962">
      <w:pPr>
        <w:ind w:left="0" w:firstLine="0"/>
      </w:pPr>
    </w:p>
    <w:p w14:paraId="77E69F7F" w14:textId="77777777" w:rsidR="00301648" w:rsidRDefault="00301648" w:rsidP="00FD4962">
      <w:pPr>
        <w:ind w:left="0" w:firstLine="0"/>
      </w:pPr>
    </w:p>
    <w:tbl>
      <w:tblPr>
        <w:tblStyle w:val="TableGrid0"/>
        <w:tblW w:w="10490" w:type="dxa"/>
        <w:tblInd w:w="-714" w:type="dxa"/>
        <w:tblLook w:val="04A0" w:firstRow="1" w:lastRow="0" w:firstColumn="1" w:lastColumn="0" w:noHBand="0" w:noVBand="1"/>
      </w:tblPr>
      <w:tblGrid>
        <w:gridCol w:w="10490"/>
      </w:tblGrid>
      <w:tr w:rsidR="00EE5F9A" w:rsidRPr="000E4EE6" w14:paraId="4EC5EABB" w14:textId="77777777" w:rsidTr="00FD4962">
        <w:tc>
          <w:tcPr>
            <w:tcW w:w="10490" w:type="dxa"/>
            <w:shd w:val="clear" w:color="auto" w:fill="ACB9CA" w:themeFill="text2" w:themeFillTint="66"/>
          </w:tcPr>
          <w:p w14:paraId="0D9957B1" w14:textId="77777777" w:rsidR="00EE5F9A" w:rsidRPr="005A3F81" w:rsidRDefault="00EE5F9A" w:rsidP="00355075">
            <w:pPr>
              <w:spacing w:after="200" w:line="276" w:lineRule="auto"/>
              <w:jc w:val="both"/>
            </w:pPr>
            <w:r w:rsidRPr="005A3F81">
              <w:rPr>
                <w:b/>
              </w:rPr>
              <w:t>Curriculum planning and delivery</w:t>
            </w:r>
          </w:p>
        </w:tc>
      </w:tr>
      <w:tr w:rsidR="00EE5F9A" w:rsidRPr="000E4EE6" w14:paraId="0A034CD1" w14:textId="77777777" w:rsidTr="00FD4962">
        <w:tc>
          <w:tcPr>
            <w:tcW w:w="10490" w:type="dxa"/>
          </w:tcPr>
          <w:p w14:paraId="19CAE213" w14:textId="77777777" w:rsidR="00EE5F9A" w:rsidRPr="000E4EE6" w:rsidRDefault="00EE5F9A">
            <w:pPr>
              <w:numPr>
                <w:ilvl w:val="0"/>
                <w:numId w:val="7"/>
              </w:numPr>
              <w:spacing w:after="0" w:line="240" w:lineRule="auto"/>
            </w:pPr>
            <w:r w:rsidRPr="000E4EE6">
              <w:t xml:space="preserve">To monitor how the agreed curriculum is ambitious and designed for all learners particularly the most disadvantaged and those with SEND or high needs to give them the knowledge and cultural capital they need to succeed in life. </w:t>
            </w:r>
          </w:p>
          <w:p w14:paraId="68A2A6E5" w14:textId="427DB609" w:rsidR="00EE5F9A" w:rsidRPr="00E9557F" w:rsidRDefault="00EE5F9A">
            <w:pPr>
              <w:numPr>
                <w:ilvl w:val="0"/>
                <w:numId w:val="7"/>
              </w:numPr>
              <w:spacing w:after="0" w:line="240" w:lineRule="auto"/>
              <w:rPr>
                <w:bCs/>
                <w:color w:val="auto"/>
              </w:rPr>
            </w:pPr>
            <w:r w:rsidRPr="00EA6612">
              <w:rPr>
                <w:bCs/>
              </w:rPr>
              <w:t>To ensure the curriculum is broad and balanced by understanding the intent, implementation and impact</w:t>
            </w:r>
            <w:r w:rsidR="00EA6612">
              <w:rPr>
                <w:bCs/>
              </w:rPr>
              <w:t xml:space="preserve"> and</w:t>
            </w:r>
            <w:r w:rsidRPr="00EA6612">
              <w:rPr>
                <w:bCs/>
              </w:rPr>
              <w:t xml:space="preserve"> a full curriculum is delivered</w:t>
            </w:r>
          </w:p>
          <w:p w14:paraId="42E99547" w14:textId="1858F888" w:rsidR="00EE5F9A" w:rsidRPr="00E9557F" w:rsidRDefault="00EE5F9A">
            <w:pPr>
              <w:numPr>
                <w:ilvl w:val="0"/>
                <w:numId w:val="7"/>
              </w:numPr>
              <w:spacing w:after="0" w:line="240" w:lineRule="auto"/>
              <w:rPr>
                <w:bCs/>
                <w:color w:val="auto"/>
              </w:rPr>
            </w:pPr>
            <w:r w:rsidRPr="00E9557F">
              <w:rPr>
                <w:bCs/>
                <w:color w:val="auto"/>
              </w:rPr>
              <w:t xml:space="preserve">To ensure the British </w:t>
            </w:r>
            <w:r w:rsidR="004C6B85" w:rsidRPr="00E9557F">
              <w:rPr>
                <w:bCs/>
                <w:color w:val="auto"/>
              </w:rPr>
              <w:t>V</w:t>
            </w:r>
            <w:r w:rsidRPr="00E9557F">
              <w:rPr>
                <w:bCs/>
                <w:color w:val="auto"/>
              </w:rPr>
              <w:t>alues are embedded within the curriculum, preparing pupils for life in modern Britain.</w:t>
            </w:r>
          </w:p>
          <w:p w14:paraId="1610A8D3" w14:textId="77777777" w:rsidR="00EE5F9A" w:rsidRPr="000E4EE6" w:rsidRDefault="00EE5F9A">
            <w:pPr>
              <w:numPr>
                <w:ilvl w:val="0"/>
                <w:numId w:val="7"/>
              </w:numPr>
              <w:spacing w:after="0" w:line="240" w:lineRule="auto"/>
            </w:pPr>
            <w:r w:rsidRPr="00E9557F">
              <w:rPr>
                <w:color w:val="auto"/>
              </w:rPr>
              <w:t>To understand the performance data for the school including the vu</w:t>
            </w:r>
            <w:r w:rsidRPr="000E4EE6">
              <w:t>lnerable groupings.</w:t>
            </w:r>
          </w:p>
          <w:p w14:paraId="18296CF0" w14:textId="3DDDC857" w:rsidR="00EE5F9A" w:rsidRPr="003A428F" w:rsidRDefault="00EE5F9A">
            <w:pPr>
              <w:numPr>
                <w:ilvl w:val="0"/>
                <w:numId w:val="7"/>
              </w:numPr>
              <w:spacing w:after="0" w:line="240" w:lineRule="auto"/>
              <w:rPr>
                <w:color w:val="auto"/>
              </w:rPr>
            </w:pPr>
            <w:r w:rsidRPr="005279A1">
              <w:t>To ensure the specialist funding for pupil premium</w:t>
            </w:r>
            <w:r w:rsidR="00EA6612">
              <w:t xml:space="preserve">, </w:t>
            </w:r>
            <w:r w:rsidR="00EA6612" w:rsidRPr="003A428F">
              <w:rPr>
                <w:color w:val="auto"/>
              </w:rPr>
              <w:t xml:space="preserve">recovery premium and PE/sports premium </w:t>
            </w:r>
            <w:r w:rsidRPr="003A428F">
              <w:rPr>
                <w:color w:val="auto"/>
              </w:rPr>
              <w:t>and have impact.</w:t>
            </w:r>
          </w:p>
          <w:p w14:paraId="0844F534" w14:textId="77777777" w:rsidR="00EE5F9A" w:rsidRPr="003A428F" w:rsidRDefault="00EE5F9A">
            <w:pPr>
              <w:numPr>
                <w:ilvl w:val="0"/>
                <w:numId w:val="7"/>
              </w:numPr>
              <w:spacing w:after="0" w:line="240" w:lineRule="auto"/>
              <w:rPr>
                <w:color w:val="auto"/>
              </w:rPr>
            </w:pPr>
            <w:r w:rsidRPr="003A428F">
              <w:rPr>
                <w:color w:val="auto"/>
              </w:rPr>
              <w:t>To meet with the lead professionals within the school to gain an understanding of the scope of the curriculum targets and the activities the school is conducting to achieve success.</w:t>
            </w:r>
          </w:p>
          <w:p w14:paraId="587F8057" w14:textId="77777777" w:rsidR="00EE5F9A" w:rsidRPr="000E4EE6" w:rsidRDefault="00EE5F9A">
            <w:pPr>
              <w:numPr>
                <w:ilvl w:val="0"/>
                <w:numId w:val="7"/>
              </w:numPr>
              <w:spacing w:after="0" w:line="240" w:lineRule="auto"/>
            </w:pPr>
            <w:r w:rsidRPr="000E4EE6">
              <w:t>To undertake any necessary training (in or out of school) that is necessary to enable effective monitoring of targets.</w:t>
            </w:r>
          </w:p>
          <w:p w14:paraId="2E6B6924" w14:textId="77777777" w:rsidR="00EE5F9A" w:rsidRPr="000E4EE6" w:rsidRDefault="00EE5F9A">
            <w:pPr>
              <w:numPr>
                <w:ilvl w:val="0"/>
                <w:numId w:val="7"/>
              </w:numPr>
              <w:spacing w:after="0" w:line="240" w:lineRule="auto"/>
            </w:pPr>
            <w:r w:rsidRPr="000E4EE6">
              <w:t>To evaluate the extent of success at the end of the set timescale.</w:t>
            </w:r>
          </w:p>
          <w:p w14:paraId="0CA08BF6" w14:textId="77777777" w:rsidR="004439F0" w:rsidRDefault="00EE5F9A">
            <w:pPr>
              <w:numPr>
                <w:ilvl w:val="0"/>
                <w:numId w:val="7"/>
              </w:numPr>
              <w:spacing w:after="0" w:line="240" w:lineRule="auto"/>
            </w:pPr>
            <w:r w:rsidRPr="000E4EE6">
              <w:t>To identify and celebrate success</w:t>
            </w:r>
            <w:r>
              <w:t>.</w:t>
            </w:r>
          </w:p>
          <w:p w14:paraId="6D950C3C" w14:textId="59076AFF" w:rsidR="00224A6C" w:rsidRPr="000E4EE6" w:rsidRDefault="00224A6C" w:rsidP="00224A6C">
            <w:pPr>
              <w:spacing w:after="0" w:line="240" w:lineRule="auto"/>
              <w:ind w:left="360" w:firstLine="0"/>
            </w:pPr>
          </w:p>
        </w:tc>
      </w:tr>
      <w:tr w:rsidR="00EE5F9A" w:rsidRPr="000E4EE6" w14:paraId="018249FE" w14:textId="77777777" w:rsidTr="00FD4962">
        <w:tc>
          <w:tcPr>
            <w:tcW w:w="10490" w:type="dxa"/>
            <w:shd w:val="clear" w:color="auto" w:fill="ACB9CA" w:themeFill="text2" w:themeFillTint="66"/>
          </w:tcPr>
          <w:p w14:paraId="3BA69A82" w14:textId="77777777" w:rsidR="00EE5F9A" w:rsidRPr="000E4EE6" w:rsidRDefault="00EE5F9A" w:rsidP="00355075">
            <w:pPr>
              <w:ind w:left="360"/>
            </w:pPr>
            <w:r w:rsidRPr="000E4EE6">
              <w:rPr>
                <w:b/>
              </w:rPr>
              <w:t>Expectations and Outcomes</w:t>
            </w:r>
          </w:p>
        </w:tc>
      </w:tr>
      <w:tr w:rsidR="00EE5F9A" w:rsidRPr="000E4EE6" w14:paraId="04E12A62" w14:textId="77777777" w:rsidTr="00FD4962">
        <w:tc>
          <w:tcPr>
            <w:tcW w:w="10490" w:type="dxa"/>
          </w:tcPr>
          <w:p w14:paraId="5D0AC2D0" w14:textId="77777777" w:rsidR="00EE5F9A" w:rsidRDefault="00EE5F9A">
            <w:pPr>
              <w:pStyle w:val="ListParagraph"/>
              <w:numPr>
                <w:ilvl w:val="0"/>
                <w:numId w:val="7"/>
              </w:numPr>
              <w:spacing w:after="0" w:line="240" w:lineRule="auto"/>
              <w:rPr>
                <w:b w:val="0"/>
              </w:rPr>
            </w:pPr>
            <w:r w:rsidRPr="00820F51">
              <w:rPr>
                <w:b w:val="0"/>
              </w:rPr>
              <w:t xml:space="preserve">To monitor pupil achievement and progress against expectations, predicted outcomes and school improvement milestones and targets. </w:t>
            </w:r>
          </w:p>
          <w:p w14:paraId="5AFF07F5" w14:textId="673F194F" w:rsidR="003A428F" w:rsidRPr="003A428F" w:rsidRDefault="003A428F" w:rsidP="003A428F">
            <w:pPr>
              <w:spacing w:after="0" w:line="240" w:lineRule="auto"/>
            </w:pPr>
          </w:p>
        </w:tc>
      </w:tr>
      <w:tr w:rsidR="00EE5F9A" w:rsidRPr="000E4EE6" w14:paraId="6BA62041" w14:textId="77777777" w:rsidTr="00FD4962">
        <w:tc>
          <w:tcPr>
            <w:tcW w:w="10490" w:type="dxa"/>
            <w:shd w:val="clear" w:color="auto" w:fill="ACB9CA" w:themeFill="text2" w:themeFillTint="66"/>
          </w:tcPr>
          <w:p w14:paraId="4D23A60D" w14:textId="77777777" w:rsidR="00EE5F9A" w:rsidRPr="000E4EE6" w:rsidRDefault="00EE5F9A" w:rsidP="00355075">
            <w:pPr>
              <w:ind w:left="360"/>
            </w:pPr>
            <w:r w:rsidRPr="000E4EE6">
              <w:rPr>
                <w:b/>
              </w:rPr>
              <w:t>Extended Services</w:t>
            </w:r>
          </w:p>
        </w:tc>
      </w:tr>
      <w:tr w:rsidR="00EE5F9A" w:rsidRPr="000E4EE6" w14:paraId="5489CF90" w14:textId="77777777" w:rsidTr="00FD4962">
        <w:tc>
          <w:tcPr>
            <w:tcW w:w="10490" w:type="dxa"/>
          </w:tcPr>
          <w:p w14:paraId="5B3327C6" w14:textId="5A94D774" w:rsidR="00EE5F9A" w:rsidRPr="000E4EE6" w:rsidRDefault="00EE5F9A">
            <w:pPr>
              <w:numPr>
                <w:ilvl w:val="0"/>
                <w:numId w:val="6"/>
              </w:numPr>
              <w:spacing w:after="0" w:line="240" w:lineRule="auto"/>
            </w:pPr>
            <w:r w:rsidRPr="000E4EE6">
              <w:t xml:space="preserve">To monitor the impact of any extended services provided against pupil achievement. </w:t>
            </w:r>
          </w:p>
        </w:tc>
      </w:tr>
      <w:tr w:rsidR="00EE5F9A" w14:paraId="730AF37C" w14:textId="77777777" w:rsidTr="00FD4962">
        <w:tc>
          <w:tcPr>
            <w:tcW w:w="10490" w:type="dxa"/>
            <w:shd w:val="clear" w:color="auto" w:fill="ACB9CA" w:themeFill="text2" w:themeFillTint="66"/>
          </w:tcPr>
          <w:p w14:paraId="6CB190BF" w14:textId="74C044E2" w:rsidR="00EE5F9A" w:rsidRPr="005A3F81" w:rsidRDefault="00EE5F9A" w:rsidP="00355075">
            <w:pPr>
              <w:pStyle w:val="ListParagraph"/>
              <w:ind w:left="0"/>
              <w:rPr>
                <w:b w:val="0"/>
              </w:rPr>
            </w:pPr>
          </w:p>
        </w:tc>
      </w:tr>
    </w:tbl>
    <w:p w14:paraId="426BB9A3" w14:textId="77777777" w:rsidR="00E9557F" w:rsidRPr="00E9557F" w:rsidRDefault="00E9557F" w:rsidP="00E9557F">
      <w:pPr>
        <w:spacing w:after="200" w:line="276" w:lineRule="auto"/>
        <w:rPr>
          <w:bCs/>
          <w:color w:val="00B050"/>
        </w:rPr>
      </w:pPr>
    </w:p>
    <w:p w14:paraId="062BBEE2" w14:textId="656A848B" w:rsidR="00EE5F9A" w:rsidRPr="00E9557F" w:rsidRDefault="00EE5F9A">
      <w:pPr>
        <w:pStyle w:val="ListParagraph"/>
        <w:numPr>
          <w:ilvl w:val="0"/>
          <w:numId w:val="10"/>
        </w:numPr>
        <w:spacing w:after="200" w:line="276" w:lineRule="auto"/>
        <w:rPr>
          <w:b w:val="0"/>
          <w:bCs/>
        </w:rPr>
      </w:pPr>
      <w:r w:rsidRPr="00E9557F">
        <w:rPr>
          <w:b w:val="0"/>
          <w:bCs/>
        </w:rPr>
        <w:t xml:space="preserve">In the absence of the </w:t>
      </w:r>
      <w:r w:rsidR="00820F51" w:rsidRPr="00E9557F">
        <w:rPr>
          <w:b w:val="0"/>
          <w:bCs/>
        </w:rPr>
        <w:t>C</w:t>
      </w:r>
      <w:r w:rsidRPr="00E9557F">
        <w:rPr>
          <w:b w:val="0"/>
          <w:bCs/>
        </w:rPr>
        <w:t xml:space="preserve">hair the </w:t>
      </w:r>
      <w:r w:rsidR="00E9557F" w:rsidRPr="00E9557F">
        <w:rPr>
          <w:b w:val="0"/>
          <w:bCs/>
        </w:rPr>
        <w:t>vice-chair will</w:t>
      </w:r>
      <w:r w:rsidRPr="00E9557F">
        <w:rPr>
          <w:b w:val="0"/>
          <w:bCs/>
        </w:rPr>
        <w:t xml:space="preserve"> chair for that meeting.</w:t>
      </w:r>
    </w:p>
    <w:p w14:paraId="574687B1" w14:textId="37A37836" w:rsidR="00EE5F9A" w:rsidRPr="00E9557F" w:rsidRDefault="00EE5F9A">
      <w:pPr>
        <w:pStyle w:val="ListParagraph"/>
        <w:numPr>
          <w:ilvl w:val="0"/>
          <w:numId w:val="10"/>
        </w:numPr>
        <w:spacing w:after="200" w:line="276" w:lineRule="auto"/>
        <w:rPr>
          <w:b w:val="0"/>
          <w:bCs/>
        </w:rPr>
      </w:pPr>
      <w:r w:rsidRPr="00E9557F">
        <w:rPr>
          <w:b w:val="0"/>
          <w:bCs/>
        </w:rPr>
        <w:t xml:space="preserve">In the absence of the </w:t>
      </w:r>
      <w:r w:rsidR="00820F51" w:rsidRPr="00E9557F">
        <w:rPr>
          <w:b w:val="0"/>
          <w:bCs/>
        </w:rPr>
        <w:t>C</w:t>
      </w:r>
      <w:r w:rsidRPr="00E9557F">
        <w:rPr>
          <w:b w:val="0"/>
          <w:bCs/>
        </w:rPr>
        <w:t>lerk, the committee shall choose a clerk for that meeting, from amongst the committee members, someone who is not the Headteacher.</w:t>
      </w:r>
    </w:p>
    <w:p w14:paraId="47D075DB" w14:textId="5E29AD1E" w:rsidR="00EE5F9A" w:rsidRPr="00E9557F" w:rsidRDefault="00EE5F9A">
      <w:pPr>
        <w:pStyle w:val="ListParagraph"/>
        <w:numPr>
          <w:ilvl w:val="0"/>
          <w:numId w:val="10"/>
        </w:numPr>
        <w:spacing w:after="200" w:line="276" w:lineRule="auto"/>
        <w:rPr>
          <w:b w:val="0"/>
          <w:bCs/>
        </w:rPr>
      </w:pPr>
      <w:r w:rsidRPr="00E9557F">
        <w:rPr>
          <w:b w:val="0"/>
          <w:bCs/>
        </w:rPr>
        <w:t xml:space="preserve">The draft minutes of each meeting will be circulated with the agenda for the next ordinary meeting of the full </w:t>
      </w:r>
      <w:r w:rsidR="00820F51" w:rsidRPr="00E9557F">
        <w:rPr>
          <w:b w:val="0"/>
          <w:bCs/>
        </w:rPr>
        <w:t>G</w:t>
      </w:r>
      <w:r w:rsidRPr="00E9557F">
        <w:rPr>
          <w:b w:val="0"/>
          <w:bCs/>
        </w:rPr>
        <w:t xml:space="preserve">overning </w:t>
      </w:r>
      <w:r w:rsidR="00820F51" w:rsidRPr="00E9557F">
        <w:rPr>
          <w:b w:val="0"/>
          <w:bCs/>
        </w:rPr>
        <w:t>B</w:t>
      </w:r>
      <w:r w:rsidRPr="00E9557F">
        <w:rPr>
          <w:b w:val="0"/>
          <w:bCs/>
        </w:rPr>
        <w:t>ody and will be presented at the meeting by the chair (or in her absence another member of the committee).</w:t>
      </w:r>
    </w:p>
    <w:p w14:paraId="23462342" w14:textId="77777777" w:rsidR="00EE5F9A" w:rsidRPr="00E9557F" w:rsidRDefault="00EE5F9A">
      <w:pPr>
        <w:pStyle w:val="ListParagraph"/>
        <w:numPr>
          <w:ilvl w:val="0"/>
          <w:numId w:val="10"/>
        </w:numPr>
        <w:spacing w:after="200" w:line="276" w:lineRule="auto"/>
      </w:pPr>
      <w:r w:rsidRPr="00E9557F">
        <w:rPr>
          <w:b w:val="0"/>
          <w:bCs/>
        </w:rPr>
        <w:t>Any decisions taken must be determined by a majority of votes of committee members present and voting – but no vote can be taken unless a majority of those present are governors.</w:t>
      </w:r>
    </w:p>
    <w:p w14:paraId="64FEB74D" w14:textId="77777777" w:rsidR="00224A6C" w:rsidRPr="003A428F" w:rsidRDefault="00EE5F9A">
      <w:pPr>
        <w:pStyle w:val="ListParagraph"/>
        <w:numPr>
          <w:ilvl w:val="0"/>
          <w:numId w:val="10"/>
        </w:numPr>
        <w:spacing w:after="200" w:line="276" w:lineRule="auto"/>
      </w:pPr>
      <w:r w:rsidRPr="00E9557F">
        <w:rPr>
          <w:b w:val="0"/>
          <w:bCs/>
        </w:rPr>
        <w:t>To meet each seasonal term and as necessary.</w:t>
      </w:r>
    </w:p>
    <w:p w14:paraId="17ED42CA" w14:textId="1D1CFF70" w:rsidR="003A428F" w:rsidRDefault="003A428F" w:rsidP="008630B1">
      <w:pPr>
        <w:ind w:firstLine="710"/>
        <w:rPr>
          <w:b/>
        </w:rPr>
      </w:pPr>
    </w:p>
    <w:p w14:paraId="5F236749" w14:textId="77777777" w:rsidR="00E9557F" w:rsidRDefault="00E9557F" w:rsidP="008630B1">
      <w:pPr>
        <w:ind w:firstLine="710"/>
        <w:rPr>
          <w:b/>
        </w:rPr>
      </w:pPr>
    </w:p>
    <w:p w14:paraId="2935E03C" w14:textId="77777777" w:rsidR="00E9557F" w:rsidRDefault="00E9557F" w:rsidP="008630B1">
      <w:pPr>
        <w:ind w:firstLine="710"/>
        <w:rPr>
          <w:b/>
        </w:rPr>
      </w:pPr>
    </w:p>
    <w:p w14:paraId="489EF284" w14:textId="77777777" w:rsidR="00C7373D" w:rsidRDefault="00C7373D" w:rsidP="008630B1">
      <w:pPr>
        <w:ind w:firstLine="710"/>
        <w:rPr>
          <w:b/>
        </w:rPr>
      </w:pPr>
    </w:p>
    <w:p w14:paraId="15504F30" w14:textId="77777777" w:rsidR="00E9557F" w:rsidRDefault="00E9557F" w:rsidP="00AD6E97">
      <w:pPr>
        <w:rPr>
          <w:b/>
        </w:rPr>
      </w:pPr>
    </w:p>
    <w:p w14:paraId="5F1E0119" w14:textId="77777777" w:rsidR="00E9557F" w:rsidRDefault="00E9557F" w:rsidP="00AD6E97">
      <w:pPr>
        <w:rPr>
          <w:b/>
        </w:rPr>
      </w:pPr>
    </w:p>
    <w:p w14:paraId="701722EE" w14:textId="44FAA879" w:rsidR="009D4B2F" w:rsidRPr="009D4B2F" w:rsidRDefault="00224A6C" w:rsidP="00AD6E97">
      <w:pPr>
        <w:rPr>
          <w:rFonts w:asciiTheme="minorHAnsi" w:eastAsiaTheme="minorHAnsi" w:hAnsiTheme="minorHAnsi" w:cstheme="minorBidi"/>
          <w:b/>
          <w:bCs/>
          <w:color w:val="auto"/>
          <w:sz w:val="36"/>
          <w:szCs w:val="36"/>
          <w:lang w:eastAsia="en-US"/>
        </w:rPr>
      </w:pPr>
      <w:r>
        <w:rPr>
          <w:b/>
        </w:rPr>
        <w:tab/>
      </w:r>
      <w:r w:rsidR="009D4B2F" w:rsidRPr="009D4B2F">
        <w:rPr>
          <w:rFonts w:asciiTheme="minorHAnsi" w:eastAsiaTheme="minorHAnsi" w:hAnsiTheme="minorHAnsi" w:cstheme="minorBidi"/>
          <w:b/>
          <w:bCs/>
          <w:color w:val="auto"/>
          <w:sz w:val="36"/>
          <w:szCs w:val="36"/>
          <w:lang w:eastAsia="en-US"/>
        </w:rPr>
        <w:t>Appendix 1</w:t>
      </w:r>
    </w:p>
    <w:p w14:paraId="42A3ECD6" w14:textId="77777777" w:rsidR="009D4B2F" w:rsidRPr="009D4B2F" w:rsidRDefault="009D4B2F" w:rsidP="009D4B2F">
      <w:pPr>
        <w:spacing w:after="160" w:line="259" w:lineRule="auto"/>
        <w:ind w:left="0" w:firstLine="0"/>
        <w:rPr>
          <w:rFonts w:asciiTheme="minorHAnsi" w:eastAsiaTheme="minorHAnsi" w:hAnsiTheme="minorHAnsi" w:cstheme="minorBidi"/>
          <w:color w:val="auto"/>
          <w:lang w:eastAsia="en-US"/>
        </w:rPr>
      </w:pPr>
      <w:r w:rsidRPr="009D4B2F">
        <w:rPr>
          <w:rFonts w:asciiTheme="minorHAnsi" w:eastAsiaTheme="minorHAnsi" w:hAnsiTheme="minorHAnsi" w:cstheme="minorBidi"/>
          <w:b/>
          <w:bCs/>
          <w:color w:val="auto"/>
          <w:sz w:val="36"/>
          <w:szCs w:val="36"/>
          <w:lang w:eastAsia="en-US"/>
        </w:rPr>
        <w:lastRenderedPageBreak/>
        <w:t>Policy Review – Standards and Curriculum Committee</w:t>
      </w:r>
    </w:p>
    <w:p w14:paraId="25C1A8A2" w14:textId="77777777" w:rsidR="009D4B2F" w:rsidRPr="009D4B2F" w:rsidRDefault="009D4B2F" w:rsidP="009D4B2F">
      <w:pPr>
        <w:spacing w:after="160" w:line="259" w:lineRule="auto"/>
        <w:ind w:left="0" w:firstLine="0"/>
        <w:rPr>
          <w:rFonts w:asciiTheme="minorHAnsi" w:eastAsiaTheme="minorHAnsi" w:hAnsiTheme="minorHAnsi" w:cstheme="minorBidi"/>
          <w:color w:val="auto"/>
          <w:lang w:eastAsia="en-US"/>
        </w:rPr>
      </w:pPr>
    </w:p>
    <w:tbl>
      <w:tblPr>
        <w:tblStyle w:val="TableGrid0"/>
        <w:tblW w:w="9356" w:type="dxa"/>
        <w:tblInd w:w="-5" w:type="dxa"/>
        <w:tblLook w:val="04A0" w:firstRow="1" w:lastRow="0" w:firstColumn="1" w:lastColumn="0" w:noHBand="0" w:noVBand="1"/>
      </w:tblPr>
      <w:tblGrid>
        <w:gridCol w:w="3478"/>
        <w:gridCol w:w="2759"/>
        <w:gridCol w:w="3119"/>
      </w:tblGrid>
      <w:tr w:rsidR="009D4B2F" w:rsidRPr="009D4B2F" w14:paraId="6FC6D9A8" w14:textId="77777777" w:rsidTr="004E22FE">
        <w:tc>
          <w:tcPr>
            <w:tcW w:w="3478" w:type="dxa"/>
          </w:tcPr>
          <w:p w14:paraId="116F0EFE" w14:textId="77777777" w:rsidR="009D4B2F" w:rsidRPr="009D4B2F" w:rsidRDefault="009D4B2F" w:rsidP="009D4B2F">
            <w:pPr>
              <w:spacing w:after="0" w:line="240" w:lineRule="auto"/>
              <w:ind w:left="0" w:firstLine="0"/>
              <w:contextualSpacing/>
              <w:jc w:val="center"/>
              <w:rPr>
                <w:rFonts w:eastAsia="Calibri"/>
                <w:b/>
                <w:color w:val="auto"/>
                <w:lang w:eastAsia="en-US"/>
              </w:rPr>
            </w:pPr>
            <w:r w:rsidRPr="009D4B2F">
              <w:rPr>
                <w:rFonts w:eastAsia="Calibri"/>
                <w:b/>
                <w:color w:val="auto"/>
                <w:lang w:eastAsia="en-US"/>
              </w:rPr>
              <w:t>Policy</w:t>
            </w:r>
          </w:p>
        </w:tc>
        <w:tc>
          <w:tcPr>
            <w:tcW w:w="2759" w:type="dxa"/>
          </w:tcPr>
          <w:p w14:paraId="6C9EEC54" w14:textId="77777777" w:rsidR="009D4B2F" w:rsidRPr="009D4B2F" w:rsidRDefault="009D4B2F" w:rsidP="009D4B2F">
            <w:pPr>
              <w:spacing w:after="0" w:line="240" w:lineRule="auto"/>
              <w:ind w:left="0" w:firstLine="0"/>
              <w:contextualSpacing/>
              <w:jc w:val="center"/>
              <w:rPr>
                <w:rFonts w:eastAsia="Calibri"/>
                <w:b/>
                <w:color w:val="auto"/>
                <w:lang w:eastAsia="en-US"/>
              </w:rPr>
            </w:pPr>
            <w:r w:rsidRPr="009D4B2F">
              <w:rPr>
                <w:rFonts w:eastAsia="Calibri"/>
                <w:b/>
                <w:color w:val="auto"/>
                <w:lang w:eastAsia="en-US"/>
              </w:rPr>
              <w:t>Review</w:t>
            </w:r>
          </w:p>
        </w:tc>
        <w:tc>
          <w:tcPr>
            <w:tcW w:w="3119" w:type="dxa"/>
          </w:tcPr>
          <w:p w14:paraId="27DD4C5A" w14:textId="77777777" w:rsidR="009D4B2F" w:rsidRPr="009D4B2F" w:rsidRDefault="009D4B2F" w:rsidP="009D4B2F">
            <w:pPr>
              <w:spacing w:after="0" w:line="240" w:lineRule="auto"/>
              <w:ind w:left="0" w:firstLine="0"/>
              <w:contextualSpacing/>
              <w:jc w:val="center"/>
              <w:rPr>
                <w:rFonts w:eastAsia="Calibri"/>
                <w:b/>
                <w:color w:val="auto"/>
                <w:lang w:eastAsia="en-US"/>
              </w:rPr>
            </w:pPr>
            <w:r w:rsidRPr="009D4B2F">
              <w:rPr>
                <w:rFonts w:eastAsia="Calibri"/>
                <w:b/>
                <w:color w:val="auto"/>
                <w:lang w:eastAsia="en-US"/>
              </w:rPr>
              <w:t xml:space="preserve">Approval </w:t>
            </w:r>
          </w:p>
        </w:tc>
      </w:tr>
      <w:tr w:rsidR="009D4B2F" w:rsidRPr="009D4B2F" w14:paraId="1EEAF4D3" w14:textId="77777777" w:rsidTr="004E22FE">
        <w:tc>
          <w:tcPr>
            <w:tcW w:w="3478" w:type="dxa"/>
          </w:tcPr>
          <w:p w14:paraId="3A98EE61"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Accessibility Policy and Plan</w:t>
            </w:r>
          </w:p>
        </w:tc>
        <w:tc>
          <w:tcPr>
            <w:tcW w:w="2759" w:type="dxa"/>
          </w:tcPr>
          <w:p w14:paraId="17FDCBE5"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3-yearly</w:t>
            </w:r>
          </w:p>
        </w:tc>
        <w:tc>
          <w:tcPr>
            <w:tcW w:w="3119" w:type="dxa"/>
          </w:tcPr>
          <w:p w14:paraId="7E83BCB2" w14:textId="380729E0" w:rsidR="009D4B2F" w:rsidRPr="00E9557F" w:rsidRDefault="004E22FE" w:rsidP="00E9557F">
            <w:pPr>
              <w:spacing w:after="0" w:line="240" w:lineRule="auto"/>
              <w:ind w:left="0" w:firstLine="0"/>
              <w:contextualSpacing/>
              <w:rPr>
                <w:rFonts w:eastAsia="Calibri"/>
                <w:bCs/>
                <w:color w:val="auto"/>
                <w:lang w:eastAsia="en-US"/>
              </w:rPr>
            </w:pPr>
            <w:r w:rsidRPr="00E9557F">
              <w:rPr>
                <w:rFonts w:eastAsia="Calibri"/>
                <w:bCs/>
                <w:color w:val="0070C0"/>
                <w:lang w:eastAsia="en-US"/>
              </w:rPr>
              <w:t>Statutory</w:t>
            </w:r>
            <w:r w:rsidRPr="00E9557F">
              <w:rPr>
                <w:rFonts w:eastAsia="Calibri"/>
                <w:bCs/>
                <w:color w:val="auto"/>
                <w:lang w:eastAsia="en-US"/>
              </w:rPr>
              <w:t xml:space="preserve"> - </w:t>
            </w:r>
            <w:r w:rsidR="009D4B2F" w:rsidRPr="00E9557F">
              <w:rPr>
                <w:rFonts w:eastAsia="Calibri"/>
                <w:bCs/>
                <w:color w:val="auto"/>
                <w:lang w:eastAsia="en-US"/>
              </w:rPr>
              <w:t>S &amp; C/F &amp; P</w:t>
            </w:r>
            <w:r w:rsidRPr="00E9557F">
              <w:rPr>
                <w:rFonts w:eastAsia="Calibri"/>
                <w:bCs/>
                <w:color w:val="auto"/>
                <w:lang w:eastAsia="en-US"/>
              </w:rPr>
              <w:t>/FGB</w:t>
            </w:r>
          </w:p>
        </w:tc>
      </w:tr>
      <w:tr w:rsidR="009D6B88" w:rsidRPr="009D4B2F" w14:paraId="6E6B39F0" w14:textId="77777777" w:rsidTr="004E22FE">
        <w:tc>
          <w:tcPr>
            <w:tcW w:w="3478" w:type="dxa"/>
          </w:tcPr>
          <w:p w14:paraId="7357082A" w14:textId="2A8D7181" w:rsidR="009D6B88" w:rsidRPr="00E9557F" w:rsidRDefault="009D6B88"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Acceptable Use Policies</w:t>
            </w:r>
          </w:p>
        </w:tc>
        <w:tc>
          <w:tcPr>
            <w:tcW w:w="2759" w:type="dxa"/>
          </w:tcPr>
          <w:p w14:paraId="6CE12765" w14:textId="771B70B4" w:rsidR="009D6B88" w:rsidRPr="00E9557F" w:rsidRDefault="009D6B88"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14B13C83" w14:textId="262F180C" w:rsidR="009D6B88" w:rsidRPr="00E9557F" w:rsidRDefault="009D6B88"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6069B037" w14:textId="77777777" w:rsidTr="004E22FE">
        <w:tc>
          <w:tcPr>
            <w:tcW w:w="3478" w:type="dxa"/>
          </w:tcPr>
          <w:p w14:paraId="36BEF561"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Admissions Policy</w:t>
            </w:r>
          </w:p>
        </w:tc>
        <w:tc>
          <w:tcPr>
            <w:tcW w:w="2759" w:type="dxa"/>
          </w:tcPr>
          <w:p w14:paraId="56D862F4" w14:textId="0217F411" w:rsidR="009D4B2F" w:rsidRPr="00E9557F" w:rsidRDefault="004E22FE"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w:t>
            </w:r>
            <w:r w:rsidR="009D4B2F" w:rsidRPr="00E9557F">
              <w:rPr>
                <w:rFonts w:eastAsia="Calibri"/>
                <w:bCs/>
                <w:color w:val="auto"/>
                <w:lang w:eastAsia="en-US"/>
              </w:rPr>
              <w:t>nnual</w:t>
            </w:r>
          </w:p>
        </w:tc>
        <w:tc>
          <w:tcPr>
            <w:tcW w:w="3119" w:type="dxa"/>
          </w:tcPr>
          <w:p w14:paraId="465906E1" w14:textId="0ECBCCFD" w:rsidR="009D4B2F" w:rsidRPr="00E9557F" w:rsidRDefault="004E22FE" w:rsidP="00E9557F">
            <w:pPr>
              <w:spacing w:after="0" w:line="240" w:lineRule="auto"/>
              <w:ind w:left="0" w:firstLine="0"/>
              <w:contextualSpacing/>
              <w:rPr>
                <w:rFonts w:eastAsia="Calibri"/>
                <w:bCs/>
                <w:color w:val="auto"/>
                <w:lang w:eastAsia="en-US"/>
              </w:rPr>
            </w:pPr>
            <w:r w:rsidRPr="00E9557F">
              <w:rPr>
                <w:rFonts w:eastAsia="Calibri"/>
                <w:bCs/>
                <w:color w:val="0070C0"/>
                <w:lang w:eastAsia="en-US"/>
              </w:rPr>
              <w:t>Statutory</w:t>
            </w:r>
            <w:r w:rsidRPr="00E9557F">
              <w:rPr>
                <w:rFonts w:eastAsia="Calibri"/>
                <w:bCs/>
                <w:color w:val="auto"/>
                <w:lang w:eastAsia="en-US"/>
              </w:rPr>
              <w:t xml:space="preserve"> - </w:t>
            </w:r>
            <w:r w:rsidR="009D4B2F" w:rsidRPr="00E9557F">
              <w:rPr>
                <w:rFonts w:eastAsia="Calibri"/>
                <w:bCs/>
                <w:color w:val="auto"/>
                <w:lang w:eastAsia="en-US"/>
              </w:rPr>
              <w:t>S &amp; C/FGB</w:t>
            </w:r>
          </w:p>
        </w:tc>
      </w:tr>
      <w:tr w:rsidR="009D4B2F" w:rsidRPr="009D4B2F" w14:paraId="3071CBE2" w14:textId="77777777" w:rsidTr="004E22FE">
        <w:tc>
          <w:tcPr>
            <w:tcW w:w="3478" w:type="dxa"/>
          </w:tcPr>
          <w:p w14:paraId="519A1CF3"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Anti-bullying Policy</w:t>
            </w:r>
          </w:p>
        </w:tc>
        <w:tc>
          <w:tcPr>
            <w:tcW w:w="2759" w:type="dxa"/>
          </w:tcPr>
          <w:p w14:paraId="2055707E"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08C95FED"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4E411BF2" w14:textId="77777777" w:rsidTr="004E22FE">
        <w:tc>
          <w:tcPr>
            <w:tcW w:w="3478" w:type="dxa"/>
          </w:tcPr>
          <w:p w14:paraId="18A76D34"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Anti-Radicalisation Policy</w:t>
            </w:r>
          </w:p>
        </w:tc>
        <w:tc>
          <w:tcPr>
            <w:tcW w:w="2759" w:type="dxa"/>
          </w:tcPr>
          <w:p w14:paraId="6A151E08"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Bi-annual</w:t>
            </w:r>
          </w:p>
        </w:tc>
        <w:tc>
          <w:tcPr>
            <w:tcW w:w="3119" w:type="dxa"/>
          </w:tcPr>
          <w:p w14:paraId="472E174F"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00EB7E40" w14:textId="77777777" w:rsidTr="004E22FE">
        <w:tc>
          <w:tcPr>
            <w:tcW w:w="3478" w:type="dxa"/>
          </w:tcPr>
          <w:p w14:paraId="32DA027C"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Art and Design Policy</w:t>
            </w:r>
          </w:p>
        </w:tc>
        <w:tc>
          <w:tcPr>
            <w:tcW w:w="2759" w:type="dxa"/>
          </w:tcPr>
          <w:p w14:paraId="709E1447"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3-yearly</w:t>
            </w:r>
          </w:p>
        </w:tc>
        <w:tc>
          <w:tcPr>
            <w:tcW w:w="3119" w:type="dxa"/>
          </w:tcPr>
          <w:p w14:paraId="7B7CE1B3"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22C6FFBA" w14:textId="77777777" w:rsidTr="004E22FE">
        <w:tc>
          <w:tcPr>
            <w:tcW w:w="3478" w:type="dxa"/>
          </w:tcPr>
          <w:p w14:paraId="65571837"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Assessment Policy</w:t>
            </w:r>
          </w:p>
        </w:tc>
        <w:tc>
          <w:tcPr>
            <w:tcW w:w="2759" w:type="dxa"/>
          </w:tcPr>
          <w:p w14:paraId="5948F44F"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Bi-annual</w:t>
            </w:r>
          </w:p>
        </w:tc>
        <w:tc>
          <w:tcPr>
            <w:tcW w:w="3119" w:type="dxa"/>
          </w:tcPr>
          <w:p w14:paraId="5ED16971"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467B7BCF" w14:textId="77777777" w:rsidTr="004E22FE">
        <w:tc>
          <w:tcPr>
            <w:tcW w:w="3478" w:type="dxa"/>
          </w:tcPr>
          <w:p w14:paraId="474D36B8"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Attendance Policy</w:t>
            </w:r>
          </w:p>
        </w:tc>
        <w:tc>
          <w:tcPr>
            <w:tcW w:w="2759" w:type="dxa"/>
          </w:tcPr>
          <w:p w14:paraId="78391ADD" w14:textId="4D749632" w:rsidR="009D4B2F" w:rsidRPr="00E9557F" w:rsidRDefault="004E22FE"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w:t>
            </w:r>
            <w:r w:rsidR="009D4B2F" w:rsidRPr="00E9557F">
              <w:rPr>
                <w:rFonts w:eastAsia="Calibri"/>
                <w:bCs/>
                <w:color w:val="auto"/>
                <w:lang w:eastAsia="en-US"/>
              </w:rPr>
              <w:t>nnual</w:t>
            </w:r>
          </w:p>
        </w:tc>
        <w:tc>
          <w:tcPr>
            <w:tcW w:w="3119" w:type="dxa"/>
          </w:tcPr>
          <w:p w14:paraId="41C89150"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29C21370" w14:textId="77777777" w:rsidTr="004E22FE">
        <w:tc>
          <w:tcPr>
            <w:tcW w:w="3478" w:type="dxa"/>
          </w:tcPr>
          <w:p w14:paraId="0A499490"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Behaviour Policy/Behaviour principles written statement</w:t>
            </w:r>
          </w:p>
        </w:tc>
        <w:tc>
          <w:tcPr>
            <w:tcW w:w="2759" w:type="dxa"/>
          </w:tcPr>
          <w:p w14:paraId="43D4FC0E"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5CD67136" w14:textId="359C214A" w:rsidR="009D4B2F" w:rsidRPr="00E9557F" w:rsidRDefault="004E22FE" w:rsidP="00E9557F">
            <w:pPr>
              <w:spacing w:after="0" w:line="240" w:lineRule="auto"/>
              <w:ind w:left="0" w:firstLine="0"/>
              <w:contextualSpacing/>
              <w:rPr>
                <w:rFonts w:eastAsia="Calibri"/>
                <w:bCs/>
                <w:color w:val="auto"/>
                <w:lang w:eastAsia="en-US"/>
              </w:rPr>
            </w:pPr>
            <w:r w:rsidRPr="00E9557F">
              <w:rPr>
                <w:rFonts w:eastAsia="Calibri"/>
                <w:bCs/>
                <w:color w:val="0070C0"/>
                <w:lang w:eastAsia="en-US"/>
              </w:rPr>
              <w:t>Statutory</w:t>
            </w:r>
            <w:r w:rsidRPr="00E9557F">
              <w:rPr>
                <w:rFonts w:eastAsia="Calibri"/>
                <w:bCs/>
                <w:color w:val="auto"/>
                <w:lang w:eastAsia="en-US"/>
              </w:rPr>
              <w:t xml:space="preserve"> - </w:t>
            </w:r>
            <w:r w:rsidR="009D4B2F" w:rsidRPr="00E9557F">
              <w:rPr>
                <w:rFonts w:eastAsia="Calibri"/>
                <w:bCs/>
                <w:color w:val="auto"/>
                <w:lang w:eastAsia="en-US"/>
              </w:rPr>
              <w:t>S &amp; C/FGB</w:t>
            </w:r>
          </w:p>
        </w:tc>
      </w:tr>
      <w:tr w:rsidR="009D4B2F" w:rsidRPr="009D4B2F" w14:paraId="0621AE8A" w14:textId="77777777" w:rsidTr="004E22FE">
        <w:tc>
          <w:tcPr>
            <w:tcW w:w="3478" w:type="dxa"/>
          </w:tcPr>
          <w:p w14:paraId="15707BF8"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Best Value Statement</w:t>
            </w:r>
          </w:p>
        </w:tc>
        <w:tc>
          <w:tcPr>
            <w:tcW w:w="2759" w:type="dxa"/>
          </w:tcPr>
          <w:p w14:paraId="17508920" w14:textId="03814743" w:rsidR="009D4B2F" w:rsidRPr="00E9557F" w:rsidRDefault="004E22FE"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07A954AA" w14:textId="4DB9DF48" w:rsidR="009D4B2F" w:rsidRPr="00E9557F" w:rsidRDefault="004E22FE" w:rsidP="00E9557F">
            <w:pPr>
              <w:spacing w:after="0" w:line="240" w:lineRule="auto"/>
              <w:ind w:left="0" w:firstLine="0"/>
              <w:contextualSpacing/>
              <w:rPr>
                <w:rFonts w:eastAsia="Calibri"/>
                <w:bCs/>
                <w:color w:val="auto"/>
                <w:lang w:eastAsia="en-US"/>
              </w:rPr>
            </w:pPr>
            <w:r w:rsidRPr="00E9557F">
              <w:rPr>
                <w:rFonts w:eastAsia="Calibri"/>
                <w:bCs/>
                <w:color w:val="0070C0"/>
                <w:lang w:eastAsia="en-US"/>
              </w:rPr>
              <w:t>Statutory</w:t>
            </w:r>
            <w:r w:rsidRPr="00E9557F">
              <w:rPr>
                <w:rFonts w:eastAsia="Calibri"/>
                <w:bCs/>
                <w:color w:val="auto"/>
                <w:lang w:eastAsia="en-US"/>
              </w:rPr>
              <w:t xml:space="preserve"> - </w:t>
            </w:r>
            <w:r w:rsidR="009D4B2F" w:rsidRPr="00E9557F">
              <w:rPr>
                <w:rFonts w:eastAsia="Calibri"/>
                <w:bCs/>
                <w:color w:val="auto"/>
                <w:lang w:eastAsia="en-US"/>
              </w:rPr>
              <w:t>S &amp; C/F &amp; P</w:t>
            </w:r>
            <w:r w:rsidRPr="00E9557F">
              <w:rPr>
                <w:rFonts w:eastAsia="Calibri"/>
                <w:bCs/>
                <w:color w:val="auto"/>
                <w:lang w:eastAsia="en-US"/>
              </w:rPr>
              <w:t>/FGB</w:t>
            </w:r>
          </w:p>
        </w:tc>
      </w:tr>
      <w:tr w:rsidR="009D4B2F" w:rsidRPr="009D4B2F" w14:paraId="2706DB66" w14:textId="77777777" w:rsidTr="004E22FE">
        <w:tc>
          <w:tcPr>
            <w:tcW w:w="3478" w:type="dxa"/>
          </w:tcPr>
          <w:p w14:paraId="5531A120"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Communication Policy</w:t>
            </w:r>
          </w:p>
        </w:tc>
        <w:tc>
          <w:tcPr>
            <w:tcW w:w="2759" w:type="dxa"/>
          </w:tcPr>
          <w:p w14:paraId="6BFF1CEB" w14:textId="374D78B8" w:rsidR="009D4B2F" w:rsidRPr="00E9557F" w:rsidRDefault="000857E1"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 xml:space="preserve">Bi- </w:t>
            </w:r>
            <w:r w:rsidR="009D4B2F" w:rsidRPr="00E9557F">
              <w:rPr>
                <w:rFonts w:eastAsia="Calibri"/>
                <w:bCs/>
                <w:color w:val="auto"/>
                <w:lang w:eastAsia="en-US"/>
              </w:rPr>
              <w:t>Annual</w:t>
            </w:r>
          </w:p>
        </w:tc>
        <w:tc>
          <w:tcPr>
            <w:tcW w:w="3119" w:type="dxa"/>
          </w:tcPr>
          <w:p w14:paraId="35054A79"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2B918A70" w14:textId="77777777" w:rsidTr="004E22FE">
        <w:tc>
          <w:tcPr>
            <w:tcW w:w="3478" w:type="dxa"/>
          </w:tcPr>
          <w:p w14:paraId="4D1BB0EB"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Child Protection Policy</w:t>
            </w:r>
          </w:p>
        </w:tc>
        <w:tc>
          <w:tcPr>
            <w:tcW w:w="2759" w:type="dxa"/>
          </w:tcPr>
          <w:p w14:paraId="3A5F118C"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6C30EA18" w14:textId="4ECC3DC3" w:rsidR="009D4B2F" w:rsidRPr="00E9557F" w:rsidRDefault="004E22FE" w:rsidP="00E9557F">
            <w:pPr>
              <w:spacing w:after="0" w:line="240" w:lineRule="auto"/>
              <w:ind w:left="0" w:firstLine="0"/>
              <w:contextualSpacing/>
              <w:rPr>
                <w:rFonts w:eastAsia="Calibri"/>
                <w:bCs/>
                <w:color w:val="auto"/>
                <w:lang w:eastAsia="en-US"/>
              </w:rPr>
            </w:pPr>
            <w:r w:rsidRPr="00E9557F">
              <w:rPr>
                <w:rFonts w:eastAsia="Calibri"/>
                <w:bCs/>
                <w:color w:val="0070C0"/>
                <w:lang w:eastAsia="en-US"/>
              </w:rPr>
              <w:t>Statutory</w:t>
            </w:r>
            <w:r w:rsidRPr="00E9557F">
              <w:rPr>
                <w:rFonts w:eastAsia="Calibri"/>
                <w:bCs/>
                <w:color w:val="auto"/>
                <w:lang w:eastAsia="en-US"/>
              </w:rPr>
              <w:t xml:space="preserve"> - </w:t>
            </w:r>
            <w:r w:rsidR="009D4B2F" w:rsidRPr="00E9557F">
              <w:rPr>
                <w:rFonts w:eastAsia="Calibri"/>
                <w:bCs/>
                <w:color w:val="auto"/>
                <w:lang w:eastAsia="en-US"/>
              </w:rPr>
              <w:t>S &amp; C/FGB</w:t>
            </w:r>
          </w:p>
        </w:tc>
      </w:tr>
      <w:tr w:rsidR="009D4B2F" w:rsidRPr="009D4B2F" w14:paraId="0C1BF879" w14:textId="77777777" w:rsidTr="004E22FE">
        <w:tc>
          <w:tcPr>
            <w:tcW w:w="3478" w:type="dxa"/>
          </w:tcPr>
          <w:p w14:paraId="0978BDF0" w14:textId="2A39D6B0"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Equality</w:t>
            </w:r>
            <w:r w:rsidR="00E9557F">
              <w:rPr>
                <w:rFonts w:eastAsia="Calibri"/>
                <w:bCs/>
                <w:color w:val="auto"/>
                <w:lang w:eastAsia="en-US"/>
              </w:rPr>
              <w:t xml:space="preserve"> Statement</w:t>
            </w:r>
          </w:p>
        </w:tc>
        <w:tc>
          <w:tcPr>
            <w:tcW w:w="2759" w:type="dxa"/>
          </w:tcPr>
          <w:p w14:paraId="781B4C18"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4A431F7E" w14:textId="4E250C0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r w:rsidR="004E22FE" w:rsidRPr="00E9557F">
              <w:rPr>
                <w:rFonts w:eastAsia="Calibri"/>
                <w:bCs/>
                <w:color w:val="auto"/>
                <w:lang w:eastAsia="en-US"/>
              </w:rPr>
              <w:t xml:space="preserve"> </w:t>
            </w:r>
          </w:p>
        </w:tc>
      </w:tr>
      <w:tr w:rsidR="000857E1" w:rsidRPr="009D4B2F" w14:paraId="508552EC" w14:textId="77777777" w:rsidTr="004E22FE">
        <w:tc>
          <w:tcPr>
            <w:tcW w:w="3478" w:type="dxa"/>
          </w:tcPr>
          <w:p w14:paraId="58AA7858" w14:textId="251ABF26" w:rsidR="000857E1" w:rsidRPr="00E9557F" w:rsidRDefault="000857E1"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 xml:space="preserve">Display </w:t>
            </w:r>
          </w:p>
        </w:tc>
        <w:tc>
          <w:tcPr>
            <w:tcW w:w="2759" w:type="dxa"/>
          </w:tcPr>
          <w:p w14:paraId="1ED7AE79" w14:textId="5877ED58" w:rsidR="000857E1" w:rsidRPr="00E9557F" w:rsidRDefault="004E22FE"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w:t>
            </w:r>
            <w:r w:rsidR="000857E1" w:rsidRPr="00E9557F">
              <w:rPr>
                <w:rFonts w:eastAsia="Calibri"/>
                <w:bCs/>
                <w:color w:val="auto"/>
                <w:lang w:eastAsia="en-US"/>
              </w:rPr>
              <w:t>nnual</w:t>
            </w:r>
          </w:p>
        </w:tc>
        <w:tc>
          <w:tcPr>
            <w:tcW w:w="3119" w:type="dxa"/>
          </w:tcPr>
          <w:p w14:paraId="534D1E04" w14:textId="7920D651" w:rsidR="000857E1" w:rsidRPr="00E9557F" w:rsidRDefault="004E22FE"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013B5B9F" w14:textId="77777777" w:rsidTr="004E22FE">
        <w:tc>
          <w:tcPr>
            <w:tcW w:w="3478" w:type="dxa"/>
          </w:tcPr>
          <w:p w14:paraId="2817E950"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Early Years Foundation Stage</w:t>
            </w:r>
          </w:p>
        </w:tc>
        <w:tc>
          <w:tcPr>
            <w:tcW w:w="2759" w:type="dxa"/>
          </w:tcPr>
          <w:p w14:paraId="385E741C"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1A992C0B" w14:textId="0909D3EA" w:rsidR="009D4B2F" w:rsidRPr="00E9557F" w:rsidRDefault="004E22FE" w:rsidP="00E9557F">
            <w:pPr>
              <w:spacing w:after="0" w:line="240" w:lineRule="auto"/>
              <w:ind w:left="0" w:firstLine="0"/>
              <w:contextualSpacing/>
              <w:rPr>
                <w:rFonts w:eastAsia="Calibri"/>
                <w:bCs/>
                <w:color w:val="auto"/>
                <w:lang w:eastAsia="en-US"/>
              </w:rPr>
            </w:pPr>
            <w:r w:rsidRPr="00E9557F">
              <w:rPr>
                <w:rFonts w:eastAsia="Calibri"/>
                <w:bCs/>
                <w:color w:val="0070C0"/>
                <w:lang w:eastAsia="en-US"/>
              </w:rPr>
              <w:t xml:space="preserve">Statutory </w:t>
            </w:r>
            <w:r w:rsidRPr="00E9557F">
              <w:rPr>
                <w:rFonts w:eastAsia="Calibri"/>
                <w:bCs/>
                <w:color w:val="auto"/>
                <w:lang w:eastAsia="en-US"/>
              </w:rPr>
              <w:t xml:space="preserve">- </w:t>
            </w:r>
            <w:r w:rsidR="009D4B2F" w:rsidRPr="00E9557F">
              <w:rPr>
                <w:rFonts w:eastAsia="Calibri"/>
                <w:bCs/>
                <w:color w:val="auto"/>
                <w:lang w:eastAsia="en-US"/>
              </w:rPr>
              <w:t>S &amp; C</w:t>
            </w:r>
            <w:r w:rsidRPr="00E9557F">
              <w:rPr>
                <w:rFonts w:eastAsia="Calibri"/>
                <w:bCs/>
                <w:color w:val="auto"/>
                <w:lang w:eastAsia="en-US"/>
              </w:rPr>
              <w:t>/FGB</w:t>
            </w:r>
          </w:p>
        </w:tc>
      </w:tr>
      <w:tr w:rsidR="00BB3A9B" w:rsidRPr="009D4B2F" w14:paraId="0E9EEED6" w14:textId="77777777" w:rsidTr="004E22FE">
        <w:tc>
          <w:tcPr>
            <w:tcW w:w="3478" w:type="dxa"/>
          </w:tcPr>
          <w:p w14:paraId="1B480144" w14:textId="47F9B9B5" w:rsidR="00BB3A9B" w:rsidRPr="00E9557F" w:rsidRDefault="00BB3A9B"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Educational Visits Policy</w:t>
            </w:r>
          </w:p>
        </w:tc>
        <w:tc>
          <w:tcPr>
            <w:tcW w:w="2759" w:type="dxa"/>
          </w:tcPr>
          <w:p w14:paraId="34653F3B" w14:textId="46BCC37B" w:rsidR="00BB3A9B" w:rsidRPr="00E9557F" w:rsidRDefault="00BB3A9B"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2B3796BF" w14:textId="318047A0" w:rsidR="00BB3A9B" w:rsidRPr="00E9557F" w:rsidRDefault="00BB3A9B"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356A35A1" w14:textId="77777777" w:rsidTr="004E22FE">
        <w:tc>
          <w:tcPr>
            <w:tcW w:w="3478" w:type="dxa"/>
          </w:tcPr>
          <w:p w14:paraId="7E23A99F"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English Policy</w:t>
            </w:r>
          </w:p>
        </w:tc>
        <w:tc>
          <w:tcPr>
            <w:tcW w:w="2759" w:type="dxa"/>
          </w:tcPr>
          <w:p w14:paraId="392F2CC0"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Bi-annual</w:t>
            </w:r>
          </w:p>
        </w:tc>
        <w:tc>
          <w:tcPr>
            <w:tcW w:w="3119" w:type="dxa"/>
          </w:tcPr>
          <w:p w14:paraId="61D4A27B"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2DD4EF31" w14:textId="77777777" w:rsidTr="004E22FE">
        <w:tc>
          <w:tcPr>
            <w:tcW w:w="3478" w:type="dxa"/>
          </w:tcPr>
          <w:p w14:paraId="46983F60"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Feedback Policy</w:t>
            </w:r>
          </w:p>
        </w:tc>
        <w:tc>
          <w:tcPr>
            <w:tcW w:w="2759" w:type="dxa"/>
          </w:tcPr>
          <w:p w14:paraId="59C41034"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Bi-annual</w:t>
            </w:r>
          </w:p>
        </w:tc>
        <w:tc>
          <w:tcPr>
            <w:tcW w:w="3119" w:type="dxa"/>
          </w:tcPr>
          <w:p w14:paraId="51AE7BEC"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120A7139" w14:textId="77777777" w:rsidTr="004E22FE">
        <w:tc>
          <w:tcPr>
            <w:tcW w:w="3478" w:type="dxa"/>
          </w:tcPr>
          <w:p w14:paraId="5CE8F833"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Governor Monitoring Visits and Procedures Policy</w:t>
            </w:r>
          </w:p>
        </w:tc>
        <w:tc>
          <w:tcPr>
            <w:tcW w:w="2759" w:type="dxa"/>
          </w:tcPr>
          <w:p w14:paraId="7086AEB7" w14:textId="319153DD" w:rsidR="009D4B2F" w:rsidRPr="00E9557F" w:rsidRDefault="008F40A2" w:rsidP="008F40A2">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3-yearly</w:t>
            </w:r>
          </w:p>
        </w:tc>
        <w:tc>
          <w:tcPr>
            <w:tcW w:w="3119" w:type="dxa"/>
          </w:tcPr>
          <w:p w14:paraId="79E99BC9"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553F3132" w14:textId="77777777" w:rsidTr="004E22FE">
        <w:tc>
          <w:tcPr>
            <w:tcW w:w="3478" w:type="dxa"/>
          </w:tcPr>
          <w:p w14:paraId="35A64D48"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Healthcare Plan</w:t>
            </w:r>
          </w:p>
        </w:tc>
        <w:tc>
          <w:tcPr>
            <w:tcW w:w="2759" w:type="dxa"/>
          </w:tcPr>
          <w:p w14:paraId="47EF9820"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4DABDCB7" w14:textId="142E3D4A" w:rsidR="009D4B2F" w:rsidRPr="00E9557F" w:rsidRDefault="008F40A2" w:rsidP="00E9557F">
            <w:pPr>
              <w:spacing w:after="0" w:line="240" w:lineRule="auto"/>
              <w:ind w:left="0" w:firstLine="0"/>
              <w:contextualSpacing/>
              <w:rPr>
                <w:rFonts w:eastAsia="Calibri"/>
                <w:bCs/>
                <w:color w:val="auto"/>
                <w:lang w:eastAsia="en-US"/>
              </w:rPr>
            </w:pPr>
            <w:r w:rsidRPr="00E9557F">
              <w:rPr>
                <w:rFonts w:eastAsia="Calibri"/>
                <w:bCs/>
                <w:color w:val="0070C0"/>
                <w:lang w:eastAsia="en-US"/>
              </w:rPr>
              <w:t>Statutory</w:t>
            </w:r>
            <w:r w:rsidRPr="00E9557F">
              <w:rPr>
                <w:rFonts w:eastAsia="Calibri"/>
                <w:bCs/>
                <w:color w:val="auto"/>
                <w:lang w:eastAsia="en-US"/>
              </w:rPr>
              <w:t xml:space="preserve"> - </w:t>
            </w:r>
            <w:r w:rsidR="009D4B2F" w:rsidRPr="00E9557F">
              <w:rPr>
                <w:rFonts w:eastAsia="Calibri"/>
                <w:bCs/>
                <w:color w:val="auto"/>
                <w:lang w:eastAsia="en-US"/>
              </w:rPr>
              <w:t>S &amp; C</w:t>
            </w:r>
            <w:r w:rsidRPr="00E9557F">
              <w:rPr>
                <w:rFonts w:eastAsia="Calibri"/>
                <w:bCs/>
                <w:color w:val="auto"/>
                <w:lang w:eastAsia="en-US"/>
              </w:rPr>
              <w:t>/FGB</w:t>
            </w:r>
          </w:p>
        </w:tc>
      </w:tr>
      <w:tr w:rsidR="009D4B2F" w:rsidRPr="009D4B2F" w14:paraId="660482D9" w14:textId="77777777" w:rsidTr="004E22FE">
        <w:tc>
          <w:tcPr>
            <w:tcW w:w="3478" w:type="dxa"/>
          </w:tcPr>
          <w:p w14:paraId="744F2766"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Healthy Eating Policy</w:t>
            </w:r>
          </w:p>
        </w:tc>
        <w:tc>
          <w:tcPr>
            <w:tcW w:w="2759" w:type="dxa"/>
          </w:tcPr>
          <w:p w14:paraId="1BA764E6" w14:textId="6F074B07" w:rsidR="009D4B2F" w:rsidRPr="00E9557F" w:rsidRDefault="008F40A2"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3-yearly</w:t>
            </w:r>
          </w:p>
        </w:tc>
        <w:tc>
          <w:tcPr>
            <w:tcW w:w="3119" w:type="dxa"/>
          </w:tcPr>
          <w:p w14:paraId="7FD6944E"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73B4493E" w14:textId="77777777" w:rsidTr="004E22FE">
        <w:tc>
          <w:tcPr>
            <w:tcW w:w="3478" w:type="dxa"/>
          </w:tcPr>
          <w:p w14:paraId="561CAB41"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Home School Agreement</w:t>
            </w:r>
          </w:p>
        </w:tc>
        <w:tc>
          <w:tcPr>
            <w:tcW w:w="2759" w:type="dxa"/>
          </w:tcPr>
          <w:p w14:paraId="24E2B016" w14:textId="0897D68D" w:rsidR="009D4B2F" w:rsidRPr="00E9557F" w:rsidRDefault="008F40A2"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3-yearly</w:t>
            </w:r>
          </w:p>
        </w:tc>
        <w:tc>
          <w:tcPr>
            <w:tcW w:w="3119" w:type="dxa"/>
          </w:tcPr>
          <w:p w14:paraId="2789FCCF"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8F40A2" w:rsidRPr="009D4B2F" w14:paraId="4C77ED5F" w14:textId="77777777" w:rsidTr="004E22FE">
        <w:tc>
          <w:tcPr>
            <w:tcW w:w="3478" w:type="dxa"/>
          </w:tcPr>
          <w:p w14:paraId="50E13927" w14:textId="6B5610CC" w:rsidR="008F40A2" w:rsidRPr="00E9557F" w:rsidRDefault="008F40A2"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Homework Policy</w:t>
            </w:r>
          </w:p>
        </w:tc>
        <w:tc>
          <w:tcPr>
            <w:tcW w:w="2759" w:type="dxa"/>
          </w:tcPr>
          <w:p w14:paraId="6B5A5C24" w14:textId="1BCC1D0A" w:rsidR="008F40A2" w:rsidRPr="00E9557F" w:rsidRDefault="008F40A2"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3-yearly</w:t>
            </w:r>
          </w:p>
        </w:tc>
        <w:tc>
          <w:tcPr>
            <w:tcW w:w="3119" w:type="dxa"/>
          </w:tcPr>
          <w:p w14:paraId="048DBC28" w14:textId="12234087" w:rsidR="008F40A2" w:rsidRPr="00E9557F" w:rsidRDefault="008F40A2"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44DBB656" w14:textId="77777777" w:rsidTr="004E22FE">
        <w:tc>
          <w:tcPr>
            <w:tcW w:w="3478" w:type="dxa"/>
          </w:tcPr>
          <w:p w14:paraId="666ACAA1"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Intimate Care Policy</w:t>
            </w:r>
          </w:p>
        </w:tc>
        <w:tc>
          <w:tcPr>
            <w:tcW w:w="2759" w:type="dxa"/>
          </w:tcPr>
          <w:p w14:paraId="29EC6D1D"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Bi-annual</w:t>
            </w:r>
          </w:p>
        </w:tc>
        <w:tc>
          <w:tcPr>
            <w:tcW w:w="3119" w:type="dxa"/>
          </w:tcPr>
          <w:p w14:paraId="6E22B737"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6C04BF3F" w14:textId="77777777" w:rsidTr="004E22FE">
        <w:tc>
          <w:tcPr>
            <w:tcW w:w="3478" w:type="dxa"/>
          </w:tcPr>
          <w:p w14:paraId="3BEED6BC"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Looked After Children Policy</w:t>
            </w:r>
          </w:p>
        </w:tc>
        <w:tc>
          <w:tcPr>
            <w:tcW w:w="2759" w:type="dxa"/>
          </w:tcPr>
          <w:p w14:paraId="54B0CDCD"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1DD413B5"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4E5CDD7B" w14:textId="77777777" w:rsidTr="004E22FE">
        <w:tc>
          <w:tcPr>
            <w:tcW w:w="3478" w:type="dxa"/>
          </w:tcPr>
          <w:p w14:paraId="0D29D272"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Maths Policy</w:t>
            </w:r>
          </w:p>
        </w:tc>
        <w:tc>
          <w:tcPr>
            <w:tcW w:w="2759" w:type="dxa"/>
          </w:tcPr>
          <w:p w14:paraId="187B0AF3"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435FD435"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190D9024" w14:textId="77777777" w:rsidTr="004E22FE">
        <w:tc>
          <w:tcPr>
            <w:tcW w:w="3478" w:type="dxa"/>
          </w:tcPr>
          <w:p w14:paraId="5BA9848F"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Mobile Phone Home School Agreement</w:t>
            </w:r>
          </w:p>
        </w:tc>
        <w:tc>
          <w:tcPr>
            <w:tcW w:w="2759" w:type="dxa"/>
          </w:tcPr>
          <w:p w14:paraId="114F49BA" w14:textId="3C19C17B" w:rsidR="009D4B2F" w:rsidRPr="00E9557F" w:rsidRDefault="008F40A2"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3-yearly</w:t>
            </w:r>
          </w:p>
        </w:tc>
        <w:tc>
          <w:tcPr>
            <w:tcW w:w="3119" w:type="dxa"/>
          </w:tcPr>
          <w:p w14:paraId="29CC2E00"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&amp;C</w:t>
            </w:r>
          </w:p>
        </w:tc>
      </w:tr>
      <w:tr w:rsidR="008630B1" w:rsidRPr="009D4B2F" w14:paraId="01021D1A" w14:textId="77777777" w:rsidTr="004E22FE">
        <w:tc>
          <w:tcPr>
            <w:tcW w:w="3478" w:type="dxa"/>
          </w:tcPr>
          <w:p w14:paraId="0D3EDCDA" w14:textId="4B5CBBF1" w:rsidR="008630B1" w:rsidRPr="00E9557F" w:rsidRDefault="008630B1"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Mobile Smart Technology</w:t>
            </w:r>
          </w:p>
        </w:tc>
        <w:tc>
          <w:tcPr>
            <w:tcW w:w="2759" w:type="dxa"/>
          </w:tcPr>
          <w:p w14:paraId="3FAB5217" w14:textId="60984919" w:rsidR="008630B1" w:rsidRPr="00E9557F" w:rsidRDefault="008630B1"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2A790D5B" w14:textId="102EBAA5" w:rsidR="008630B1" w:rsidRPr="00E9557F" w:rsidRDefault="009D6B88"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0857E1" w:rsidRPr="009D4B2F" w14:paraId="4E92D860" w14:textId="77777777" w:rsidTr="004E22FE">
        <w:tc>
          <w:tcPr>
            <w:tcW w:w="3478" w:type="dxa"/>
          </w:tcPr>
          <w:p w14:paraId="247A69B4" w14:textId="7C3BB0DE" w:rsidR="000857E1" w:rsidRPr="00E9557F" w:rsidRDefault="000857E1"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Presentation</w:t>
            </w:r>
          </w:p>
        </w:tc>
        <w:tc>
          <w:tcPr>
            <w:tcW w:w="2759" w:type="dxa"/>
          </w:tcPr>
          <w:p w14:paraId="0735E38E" w14:textId="6DF837AB" w:rsidR="000857E1" w:rsidRPr="00E9557F" w:rsidRDefault="000857E1"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Bi-annual</w:t>
            </w:r>
          </w:p>
        </w:tc>
        <w:tc>
          <w:tcPr>
            <w:tcW w:w="3119" w:type="dxa"/>
          </w:tcPr>
          <w:p w14:paraId="396764CD" w14:textId="0389A582" w:rsidR="000857E1" w:rsidRPr="00E9557F" w:rsidRDefault="000857E1"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0D224556" w14:textId="77777777" w:rsidTr="004E22FE">
        <w:tc>
          <w:tcPr>
            <w:tcW w:w="3478" w:type="dxa"/>
          </w:tcPr>
          <w:p w14:paraId="01470EAD"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Racial Incident Policy</w:t>
            </w:r>
          </w:p>
        </w:tc>
        <w:tc>
          <w:tcPr>
            <w:tcW w:w="2759" w:type="dxa"/>
          </w:tcPr>
          <w:p w14:paraId="1E0AC4DD"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Bi-annual</w:t>
            </w:r>
          </w:p>
        </w:tc>
        <w:tc>
          <w:tcPr>
            <w:tcW w:w="3119" w:type="dxa"/>
          </w:tcPr>
          <w:p w14:paraId="1E2F06BD"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6B505743" w14:textId="77777777" w:rsidTr="004E22FE">
        <w:tc>
          <w:tcPr>
            <w:tcW w:w="3478" w:type="dxa"/>
          </w:tcPr>
          <w:p w14:paraId="76CAA6B4"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RE Policy</w:t>
            </w:r>
          </w:p>
        </w:tc>
        <w:tc>
          <w:tcPr>
            <w:tcW w:w="2759" w:type="dxa"/>
          </w:tcPr>
          <w:p w14:paraId="576A4143"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Bi-annual</w:t>
            </w:r>
          </w:p>
        </w:tc>
        <w:tc>
          <w:tcPr>
            <w:tcW w:w="3119" w:type="dxa"/>
          </w:tcPr>
          <w:p w14:paraId="22567EEF"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1BDDE74A" w14:textId="77777777" w:rsidTr="004E22FE">
        <w:tc>
          <w:tcPr>
            <w:tcW w:w="3478" w:type="dxa"/>
          </w:tcPr>
          <w:p w14:paraId="04308746" w14:textId="102BD681"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Relationship, Sex and Education Policy</w:t>
            </w:r>
          </w:p>
        </w:tc>
        <w:tc>
          <w:tcPr>
            <w:tcW w:w="2759" w:type="dxa"/>
          </w:tcPr>
          <w:p w14:paraId="54C24B7D" w14:textId="2C39A5A4" w:rsidR="009D4B2F" w:rsidRPr="00E9557F" w:rsidRDefault="008F40A2"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3CD6EA0E"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43DB8207" w14:textId="77777777" w:rsidTr="004E22FE">
        <w:tc>
          <w:tcPr>
            <w:tcW w:w="3478" w:type="dxa"/>
          </w:tcPr>
          <w:p w14:paraId="2AFED14F"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SEND Information Report</w:t>
            </w:r>
          </w:p>
        </w:tc>
        <w:tc>
          <w:tcPr>
            <w:tcW w:w="2759" w:type="dxa"/>
          </w:tcPr>
          <w:p w14:paraId="0CB08BDC"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6BF22753" w14:textId="5FF16A95" w:rsidR="009D4B2F" w:rsidRPr="00E9557F" w:rsidRDefault="008F40A2" w:rsidP="00E9557F">
            <w:pPr>
              <w:spacing w:after="0" w:line="240" w:lineRule="auto"/>
              <w:ind w:left="0" w:firstLine="0"/>
              <w:contextualSpacing/>
              <w:rPr>
                <w:rFonts w:eastAsia="Calibri"/>
                <w:bCs/>
                <w:color w:val="auto"/>
                <w:lang w:eastAsia="en-US"/>
              </w:rPr>
            </w:pPr>
            <w:r w:rsidRPr="00E9557F">
              <w:rPr>
                <w:rFonts w:eastAsia="Calibri"/>
                <w:bCs/>
                <w:color w:val="0070C0"/>
                <w:lang w:eastAsia="en-US"/>
              </w:rPr>
              <w:t>Statutory</w:t>
            </w:r>
            <w:r w:rsidRPr="00E9557F">
              <w:rPr>
                <w:rFonts w:eastAsia="Calibri"/>
                <w:bCs/>
                <w:color w:val="auto"/>
                <w:lang w:eastAsia="en-US"/>
              </w:rPr>
              <w:t xml:space="preserve"> - </w:t>
            </w:r>
            <w:r w:rsidR="009D4B2F" w:rsidRPr="00E9557F">
              <w:rPr>
                <w:rFonts w:eastAsia="Calibri"/>
                <w:bCs/>
                <w:color w:val="auto"/>
                <w:lang w:eastAsia="en-US"/>
              </w:rPr>
              <w:t>S &amp; C/FGB</w:t>
            </w:r>
          </w:p>
        </w:tc>
      </w:tr>
      <w:tr w:rsidR="009D4B2F" w:rsidRPr="009D4B2F" w14:paraId="0E4785EA" w14:textId="77777777" w:rsidTr="004E22FE">
        <w:tc>
          <w:tcPr>
            <w:tcW w:w="3478" w:type="dxa"/>
          </w:tcPr>
          <w:p w14:paraId="18381D3F" w14:textId="77777777" w:rsidR="009D4B2F" w:rsidRPr="00E9557F" w:rsidRDefault="009D4B2F" w:rsidP="009D4B2F">
            <w:pPr>
              <w:spacing w:after="0" w:line="240" w:lineRule="auto"/>
              <w:ind w:left="0" w:firstLine="0"/>
              <w:contextualSpacing/>
              <w:rPr>
                <w:rFonts w:eastAsia="Calibri"/>
                <w:bCs/>
                <w:color w:val="auto"/>
                <w:lang w:eastAsia="en-US"/>
              </w:rPr>
            </w:pPr>
            <w:proofErr w:type="gramStart"/>
            <w:r w:rsidRPr="00E9557F">
              <w:rPr>
                <w:rFonts w:eastAsia="Calibri"/>
                <w:bCs/>
                <w:color w:val="auto"/>
                <w:lang w:eastAsia="en-US"/>
              </w:rPr>
              <w:t>Social ,</w:t>
            </w:r>
            <w:proofErr w:type="gramEnd"/>
            <w:r w:rsidRPr="00E9557F">
              <w:rPr>
                <w:rFonts w:eastAsia="Calibri"/>
                <w:bCs/>
                <w:color w:val="auto"/>
                <w:lang w:eastAsia="en-US"/>
              </w:rPr>
              <w:t xml:space="preserve"> Moral, Spiritual and Cultural Policy</w:t>
            </w:r>
          </w:p>
        </w:tc>
        <w:tc>
          <w:tcPr>
            <w:tcW w:w="2759" w:type="dxa"/>
          </w:tcPr>
          <w:p w14:paraId="3BC6B2D5"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Bi-annual</w:t>
            </w:r>
          </w:p>
        </w:tc>
        <w:tc>
          <w:tcPr>
            <w:tcW w:w="3119" w:type="dxa"/>
          </w:tcPr>
          <w:p w14:paraId="50C77104"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6B88" w:rsidRPr="009D4B2F" w14:paraId="4358C827" w14:textId="77777777" w:rsidTr="004E22FE">
        <w:tc>
          <w:tcPr>
            <w:tcW w:w="3478" w:type="dxa"/>
          </w:tcPr>
          <w:p w14:paraId="4EFD34AC" w14:textId="5797CB39" w:rsidR="009D6B88" w:rsidRPr="00E9557F" w:rsidRDefault="009D6B88" w:rsidP="009D4B2F">
            <w:pPr>
              <w:spacing w:after="0" w:line="240" w:lineRule="auto"/>
              <w:ind w:left="0" w:firstLine="0"/>
              <w:contextualSpacing/>
              <w:rPr>
                <w:rFonts w:eastAsia="Calibri"/>
                <w:bCs/>
                <w:color w:val="auto"/>
                <w:lang w:eastAsia="en-US"/>
              </w:rPr>
            </w:pPr>
            <w:proofErr w:type="gramStart"/>
            <w:r w:rsidRPr="00E9557F">
              <w:rPr>
                <w:rFonts w:eastAsia="Calibri"/>
                <w:bCs/>
                <w:color w:val="auto"/>
                <w:lang w:eastAsia="en-US"/>
              </w:rPr>
              <w:t>Social Media Policy</w:t>
            </w:r>
            <w:proofErr w:type="gramEnd"/>
          </w:p>
        </w:tc>
        <w:tc>
          <w:tcPr>
            <w:tcW w:w="2759" w:type="dxa"/>
          </w:tcPr>
          <w:p w14:paraId="62DA890B" w14:textId="0587985D" w:rsidR="009D6B88" w:rsidRPr="00E9557F" w:rsidRDefault="009D6B88"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74C84DAC" w14:textId="6D7EAED6" w:rsidR="009D6B88" w:rsidRPr="00E9557F" w:rsidRDefault="009D6B88"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3551519B" w14:textId="77777777" w:rsidTr="004E22FE">
        <w:tc>
          <w:tcPr>
            <w:tcW w:w="3478" w:type="dxa"/>
          </w:tcPr>
          <w:p w14:paraId="68E92537"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Teaching and Learning Policy</w:t>
            </w:r>
          </w:p>
        </w:tc>
        <w:tc>
          <w:tcPr>
            <w:tcW w:w="2759" w:type="dxa"/>
          </w:tcPr>
          <w:p w14:paraId="5345AC8F"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32F9D446"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r w:rsidR="009D4B2F" w:rsidRPr="009D4B2F" w14:paraId="0F8C0E6F" w14:textId="77777777" w:rsidTr="004E22FE">
        <w:tc>
          <w:tcPr>
            <w:tcW w:w="3478" w:type="dxa"/>
          </w:tcPr>
          <w:p w14:paraId="0BB4686D" w14:textId="77777777" w:rsidR="009D4B2F" w:rsidRPr="00E9557F" w:rsidRDefault="009D4B2F" w:rsidP="009D4B2F">
            <w:pPr>
              <w:spacing w:after="0" w:line="240" w:lineRule="auto"/>
              <w:ind w:left="0" w:firstLine="0"/>
              <w:contextualSpacing/>
              <w:rPr>
                <w:rFonts w:eastAsia="Calibri"/>
                <w:bCs/>
                <w:color w:val="auto"/>
                <w:lang w:eastAsia="en-US"/>
              </w:rPr>
            </w:pPr>
            <w:r w:rsidRPr="00E9557F">
              <w:rPr>
                <w:rFonts w:eastAsia="Calibri"/>
                <w:bCs/>
                <w:color w:val="auto"/>
                <w:lang w:eastAsia="en-US"/>
              </w:rPr>
              <w:t>Transitions Policy</w:t>
            </w:r>
          </w:p>
        </w:tc>
        <w:tc>
          <w:tcPr>
            <w:tcW w:w="2759" w:type="dxa"/>
          </w:tcPr>
          <w:p w14:paraId="2316CB28" w14:textId="77777777" w:rsidR="009D4B2F" w:rsidRPr="00E9557F" w:rsidRDefault="009D4B2F" w:rsidP="009D4B2F">
            <w:pPr>
              <w:spacing w:after="0" w:line="240" w:lineRule="auto"/>
              <w:ind w:left="0" w:firstLine="0"/>
              <w:contextualSpacing/>
              <w:jc w:val="center"/>
              <w:rPr>
                <w:rFonts w:eastAsia="Calibri"/>
                <w:bCs/>
                <w:color w:val="auto"/>
                <w:lang w:eastAsia="en-US"/>
              </w:rPr>
            </w:pPr>
            <w:r w:rsidRPr="00E9557F">
              <w:rPr>
                <w:rFonts w:eastAsia="Calibri"/>
                <w:bCs/>
                <w:color w:val="auto"/>
                <w:lang w:eastAsia="en-US"/>
              </w:rPr>
              <w:t>Annual</w:t>
            </w:r>
          </w:p>
        </w:tc>
        <w:tc>
          <w:tcPr>
            <w:tcW w:w="3119" w:type="dxa"/>
          </w:tcPr>
          <w:p w14:paraId="3C7C81CB" w14:textId="77777777" w:rsidR="009D4B2F" w:rsidRPr="00E9557F" w:rsidRDefault="009D4B2F" w:rsidP="00E9557F">
            <w:pPr>
              <w:spacing w:after="0" w:line="240" w:lineRule="auto"/>
              <w:ind w:left="0" w:firstLine="0"/>
              <w:contextualSpacing/>
              <w:rPr>
                <w:rFonts w:eastAsia="Calibri"/>
                <w:bCs/>
                <w:color w:val="auto"/>
                <w:lang w:eastAsia="en-US"/>
              </w:rPr>
            </w:pPr>
            <w:r w:rsidRPr="00E9557F">
              <w:rPr>
                <w:rFonts w:eastAsia="Calibri"/>
                <w:bCs/>
                <w:color w:val="auto"/>
                <w:lang w:eastAsia="en-US"/>
              </w:rPr>
              <w:t>S &amp; C</w:t>
            </w:r>
          </w:p>
        </w:tc>
      </w:tr>
    </w:tbl>
    <w:p w14:paraId="335D5390" w14:textId="214880FF" w:rsidR="009D4B2F" w:rsidRDefault="009D4B2F" w:rsidP="00CE04CA">
      <w:pPr>
        <w:jc w:val="both"/>
      </w:pPr>
    </w:p>
    <w:tbl>
      <w:tblPr>
        <w:tblpPr w:leftFromText="180" w:rightFromText="180" w:vertAnchor="page" w:horzAnchor="margin" w:tblpXSpec="center" w:tblpY="120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3828"/>
      </w:tblGrid>
      <w:tr w:rsidR="009D4B2F" w:rsidRPr="009D4B2F" w14:paraId="73C319FD" w14:textId="77777777" w:rsidTr="00FD4962">
        <w:trPr>
          <w:trHeight w:val="2117"/>
        </w:trPr>
        <w:tc>
          <w:tcPr>
            <w:tcW w:w="6799" w:type="dxa"/>
            <w:tcBorders>
              <w:top w:val="single" w:sz="4" w:space="0" w:color="auto"/>
              <w:left w:val="single" w:sz="4" w:space="0" w:color="auto"/>
              <w:bottom w:val="single" w:sz="4" w:space="0" w:color="auto"/>
              <w:right w:val="single" w:sz="4" w:space="0" w:color="auto"/>
            </w:tcBorders>
            <w:shd w:val="clear" w:color="auto" w:fill="002060"/>
            <w:hideMark/>
          </w:tcPr>
          <w:p w14:paraId="75244CFD" w14:textId="77777777" w:rsidR="009D4B2F" w:rsidRPr="009D4B2F" w:rsidRDefault="009D4B2F" w:rsidP="009D4B2F">
            <w:pPr>
              <w:spacing w:after="160" w:line="259" w:lineRule="auto"/>
              <w:ind w:left="-709" w:firstLine="709"/>
              <w:rPr>
                <w:rFonts w:ascii="Kristen ITC" w:eastAsia="Calibri" w:hAnsi="Kristen ITC" w:cs="Times New Roman"/>
                <w:b/>
                <w:color w:val="FFFFFF"/>
                <w:sz w:val="44"/>
                <w:szCs w:val="44"/>
                <w:lang w:eastAsia="en-US"/>
              </w:rPr>
            </w:pPr>
            <w:r w:rsidRPr="009D4B2F">
              <w:rPr>
                <w:rFonts w:ascii="Kristen ITC" w:eastAsia="Calibri" w:hAnsi="Kristen ITC" w:cs="Times New Roman"/>
                <w:color w:val="FFFFFF"/>
                <w:sz w:val="44"/>
                <w:szCs w:val="44"/>
                <w:lang w:eastAsia="en-US"/>
              </w:rPr>
              <w:lastRenderedPageBreak/>
              <w:t xml:space="preserve"> Stocks Green </w:t>
            </w:r>
            <w:proofErr w:type="gramStart"/>
            <w:r w:rsidRPr="009D4B2F">
              <w:rPr>
                <w:rFonts w:ascii="Kristen ITC" w:eastAsia="Calibri" w:hAnsi="Kristen ITC" w:cs="Times New Roman"/>
                <w:color w:val="FFFFFF"/>
                <w:sz w:val="44"/>
                <w:szCs w:val="44"/>
                <w:lang w:eastAsia="en-US"/>
              </w:rPr>
              <w:t>Primary  School</w:t>
            </w:r>
            <w:proofErr w:type="gramEnd"/>
          </w:p>
          <w:p w14:paraId="0CAA6C0A" w14:textId="77777777" w:rsidR="009D4B2F" w:rsidRPr="009D4B2F" w:rsidRDefault="009D4B2F" w:rsidP="009D4B2F">
            <w:pPr>
              <w:spacing w:after="160" w:line="259" w:lineRule="auto"/>
              <w:ind w:left="-709" w:firstLine="709"/>
              <w:rPr>
                <w:rFonts w:ascii="Bradley Hand ITC" w:eastAsia="Calibri" w:hAnsi="Bradley Hand ITC" w:cs="Times New Roman"/>
                <w:color w:val="FFFFFF"/>
                <w:sz w:val="40"/>
                <w:szCs w:val="40"/>
                <w:lang w:eastAsia="en-US"/>
              </w:rPr>
            </w:pPr>
            <w:r w:rsidRPr="009D4B2F">
              <w:rPr>
                <w:rFonts w:ascii="Bradley Hand ITC" w:eastAsia="Calibri" w:hAnsi="Bradley Hand ITC" w:cs="Times New Roman"/>
                <w:color w:val="FFFFFF"/>
                <w:sz w:val="40"/>
                <w:szCs w:val="40"/>
                <w:lang w:eastAsia="en-US"/>
              </w:rPr>
              <w:t xml:space="preserve">  Headteacher Performance </w:t>
            </w:r>
          </w:p>
          <w:p w14:paraId="00FF854B" w14:textId="77777777" w:rsidR="009D4B2F" w:rsidRPr="009D4B2F" w:rsidRDefault="009D4B2F" w:rsidP="009D4B2F">
            <w:pPr>
              <w:spacing w:after="160" w:line="259" w:lineRule="auto"/>
              <w:ind w:left="-709" w:firstLine="709"/>
              <w:rPr>
                <w:rFonts w:ascii="Bradley Hand ITC" w:eastAsia="Calibri" w:hAnsi="Bradley Hand ITC" w:cs="Times New Roman"/>
                <w:color w:val="FFFFFF"/>
                <w:sz w:val="40"/>
                <w:szCs w:val="40"/>
                <w:lang w:eastAsia="en-US"/>
              </w:rPr>
            </w:pPr>
            <w:r w:rsidRPr="009D4B2F">
              <w:rPr>
                <w:rFonts w:ascii="Bradley Hand ITC" w:eastAsia="Calibri" w:hAnsi="Bradley Hand ITC" w:cs="Times New Roman"/>
                <w:color w:val="FFFFFF"/>
                <w:sz w:val="40"/>
                <w:szCs w:val="40"/>
                <w:lang w:eastAsia="en-US"/>
              </w:rPr>
              <w:t xml:space="preserve">    Management Panel </w:t>
            </w:r>
          </w:p>
        </w:tc>
        <w:tc>
          <w:tcPr>
            <w:tcW w:w="3828" w:type="dxa"/>
            <w:tcBorders>
              <w:top w:val="single" w:sz="4" w:space="0" w:color="auto"/>
              <w:left w:val="single" w:sz="4" w:space="0" w:color="auto"/>
              <w:bottom w:val="single" w:sz="4" w:space="0" w:color="auto"/>
              <w:right w:val="single" w:sz="4" w:space="0" w:color="auto"/>
            </w:tcBorders>
            <w:shd w:val="clear" w:color="auto" w:fill="B8CCE4"/>
            <w:hideMark/>
          </w:tcPr>
          <w:p w14:paraId="65A93090" w14:textId="77777777" w:rsidR="009D4B2F" w:rsidRPr="009D4B2F" w:rsidRDefault="009D4B2F" w:rsidP="009D4B2F">
            <w:pPr>
              <w:spacing w:after="160" w:line="259" w:lineRule="auto"/>
              <w:ind w:left="0" w:firstLine="0"/>
              <w:rPr>
                <w:rFonts w:ascii="Kristen ITC" w:eastAsia="Calibri" w:hAnsi="Kristen ITC" w:cstheme="minorBidi"/>
                <w:b/>
                <w:color w:val="auto"/>
                <w:sz w:val="28"/>
                <w:szCs w:val="28"/>
                <w:lang w:eastAsia="en-US"/>
              </w:rPr>
            </w:pPr>
            <w:r w:rsidRPr="009D4B2F">
              <w:rPr>
                <w:rFonts w:ascii="Calibri" w:eastAsia="Calibri" w:hAnsi="Calibri" w:cs="Times New Roman"/>
                <w:b/>
                <w:noProof/>
                <w:color w:val="auto"/>
              </w:rPr>
              <w:drawing>
                <wp:anchor distT="0" distB="0" distL="114300" distR="114300" simplePos="0" relativeHeight="251669504" behindDoc="0" locked="0" layoutInCell="1" allowOverlap="1" wp14:anchorId="037D5DE6" wp14:editId="7B87E0C5">
                  <wp:simplePos x="0" y="0"/>
                  <wp:positionH relativeFrom="column">
                    <wp:posOffset>-92075</wp:posOffset>
                  </wp:positionH>
                  <wp:positionV relativeFrom="paragraph">
                    <wp:posOffset>-11430</wp:posOffset>
                  </wp:positionV>
                  <wp:extent cx="502920" cy="6985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B2F">
              <w:rPr>
                <w:rFonts w:ascii="Kristen ITC" w:eastAsia="Calibri" w:hAnsi="Kristen ITC" w:cstheme="minorBidi"/>
                <w:color w:val="auto"/>
                <w:sz w:val="32"/>
                <w:szCs w:val="32"/>
                <w:lang w:eastAsia="en-US"/>
              </w:rPr>
              <w:t xml:space="preserve"> </w:t>
            </w:r>
          </w:p>
          <w:p w14:paraId="26B8E57F" w14:textId="77777777" w:rsidR="009D4B2F" w:rsidRPr="009D4B2F" w:rsidRDefault="009D4B2F" w:rsidP="009D4B2F">
            <w:pPr>
              <w:spacing w:after="160" w:line="259" w:lineRule="auto"/>
              <w:ind w:left="0" w:firstLine="0"/>
              <w:jc w:val="center"/>
              <w:rPr>
                <w:rFonts w:ascii="Kristen ITC" w:eastAsia="Calibri" w:hAnsi="Kristen ITC" w:cstheme="minorBidi"/>
                <w:b/>
                <w:color w:val="auto"/>
                <w:sz w:val="28"/>
                <w:szCs w:val="28"/>
                <w:lang w:eastAsia="en-US"/>
              </w:rPr>
            </w:pPr>
            <w:r w:rsidRPr="009D4B2F">
              <w:rPr>
                <w:rFonts w:ascii="Kristen ITC" w:eastAsia="Calibri" w:hAnsi="Kristen ITC" w:cstheme="minorBidi"/>
                <w:color w:val="auto"/>
                <w:sz w:val="28"/>
                <w:szCs w:val="28"/>
                <w:lang w:eastAsia="en-US"/>
              </w:rPr>
              <w:t xml:space="preserve">       Terms of   Reference</w:t>
            </w:r>
          </w:p>
          <w:p w14:paraId="1E490EA2" w14:textId="37453EE5" w:rsidR="009D4B2F" w:rsidRPr="009D4B2F" w:rsidRDefault="009D4B2F" w:rsidP="009D4B2F">
            <w:pPr>
              <w:spacing w:after="160" w:line="259" w:lineRule="auto"/>
              <w:ind w:left="0" w:firstLine="0"/>
              <w:jc w:val="center"/>
              <w:rPr>
                <w:rFonts w:ascii="Kristen ITC" w:eastAsia="Calibri" w:hAnsi="Kristen ITC" w:cstheme="minorBidi"/>
                <w:b/>
                <w:color w:val="auto"/>
                <w:sz w:val="40"/>
                <w:szCs w:val="40"/>
                <w:lang w:eastAsia="en-US"/>
              </w:rPr>
            </w:pPr>
            <w:r w:rsidRPr="009D4B2F">
              <w:rPr>
                <w:rFonts w:asciiTheme="minorHAnsi" w:eastAsia="Calibri" w:hAnsiTheme="minorHAnsi" w:cstheme="minorBidi"/>
                <w:i/>
                <w:color w:val="auto"/>
                <w:sz w:val="28"/>
                <w:szCs w:val="28"/>
                <w:lang w:eastAsia="en-US"/>
              </w:rPr>
              <w:t>202</w:t>
            </w:r>
            <w:r w:rsidR="00DD5369">
              <w:rPr>
                <w:rFonts w:asciiTheme="minorHAnsi" w:eastAsia="Calibri" w:hAnsiTheme="minorHAnsi" w:cstheme="minorBidi"/>
                <w:i/>
                <w:color w:val="auto"/>
                <w:sz w:val="28"/>
                <w:szCs w:val="28"/>
                <w:lang w:eastAsia="en-US"/>
              </w:rPr>
              <w:t>3</w:t>
            </w:r>
            <w:r w:rsidRPr="009D4B2F">
              <w:rPr>
                <w:rFonts w:asciiTheme="minorHAnsi" w:eastAsia="Calibri" w:hAnsiTheme="minorHAnsi" w:cstheme="minorBidi"/>
                <w:i/>
                <w:color w:val="auto"/>
                <w:sz w:val="28"/>
                <w:szCs w:val="28"/>
                <w:lang w:eastAsia="en-US"/>
              </w:rPr>
              <w:t xml:space="preserve"> - 202</w:t>
            </w:r>
            <w:r w:rsidR="00DD5369">
              <w:rPr>
                <w:rFonts w:asciiTheme="minorHAnsi" w:eastAsia="Calibri" w:hAnsiTheme="minorHAnsi" w:cstheme="minorBidi"/>
                <w:i/>
                <w:color w:val="auto"/>
                <w:sz w:val="28"/>
                <w:szCs w:val="28"/>
                <w:lang w:eastAsia="en-US"/>
              </w:rPr>
              <w:t>4</w:t>
            </w:r>
          </w:p>
        </w:tc>
      </w:tr>
    </w:tbl>
    <w:p w14:paraId="5D921FCB" w14:textId="77777777" w:rsidR="00EB405C" w:rsidRDefault="00EB405C" w:rsidP="00EB405C">
      <w:pPr>
        <w:pStyle w:val="ListParagraph"/>
        <w:spacing w:after="0" w:line="240" w:lineRule="auto"/>
        <w:rPr>
          <w:rFonts w:eastAsia="Times New Roman"/>
          <w:b w:val="0"/>
          <w:bCs/>
        </w:rPr>
      </w:pPr>
    </w:p>
    <w:p w14:paraId="0C717746" w14:textId="0E2B8F51" w:rsidR="009D4B2F" w:rsidRDefault="009D4B2F" w:rsidP="00BB3A9B">
      <w:pPr>
        <w:spacing w:after="0" w:line="240" w:lineRule="auto"/>
        <w:ind w:left="0"/>
        <w:rPr>
          <w:rFonts w:eastAsia="Times New Roman"/>
          <w:bCs/>
        </w:rPr>
      </w:pPr>
      <w:r w:rsidRPr="00BB3A9B">
        <w:rPr>
          <w:rFonts w:eastAsia="Times New Roman"/>
          <w:bCs/>
        </w:rPr>
        <w:t>The agreed Performance Man</w:t>
      </w:r>
      <w:r w:rsidR="00B24BB4" w:rsidRPr="00BB3A9B">
        <w:rPr>
          <w:rFonts w:eastAsia="Times New Roman"/>
          <w:bCs/>
        </w:rPr>
        <w:t>a</w:t>
      </w:r>
      <w:r w:rsidRPr="00BB3A9B">
        <w:rPr>
          <w:rFonts w:eastAsia="Times New Roman"/>
          <w:bCs/>
        </w:rPr>
        <w:t xml:space="preserve">gement Panel will meet annually, before the </w:t>
      </w:r>
      <w:proofErr w:type="gramStart"/>
      <w:r w:rsidRPr="00BB3A9B">
        <w:rPr>
          <w:rFonts w:eastAsia="Times New Roman"/>
          <w:bCs/>
        </w:rPr>
        <w:t>31</w:t>
      </w:r>
      <w:r w:rsidR="00377939" w:rsidRPr="00BB3A9B">
        <w:rPr>
          <w:rFonts w:eastAsia="Times New Roman"/>
          <w:bCs/>
          <w:vertAlign w:val="superscript"/>
        </w:rPr>
        <w:t>st</w:t>
      </w:r>
      <w:proofErr w:type="gramEnd"/>
      <w:r w:rsidRPr="00BB3A9B">
        <w:rPr>
          <w:rFonts w:eastAsia="Times New Roman"/>
          <w:bCs/>
        </w:rPr>
        <w:t xml:space="preserve"> December each year, with the </w:t>
      </w:r>
      <w:r w:rsidR="00B24BB4" w:rsidRPr="00BB3A9B">
        <w:rPr>
          <w:rFonts w:eastAsia="Times New Roman"/>
          <w:bCs/>
        </w:rPr>
        <w:t>H</w:t>
      </w:r>
      <w:r w:rsidRPr="00BB3A9B">
        <w:rPr>
          <w:rFonts w:eastAsia="Times New Roman"/>
          <w:bCs/>
        </w:rPr>
        <w:t>eadteacher and a suitably experienced, qualified, and independent external advisor</w:t>
      </w:r>
      <w:r w:rsidR="00BB3A9B" w:rsidRPr="00BB3A9B">
        <w:rPr>
          <w:rFonts w:eastAsia="Times New Roman"/>
          <w:bCs/>
        </w:rPr>
        <w:t xml:space="preserve">, </w:t>
      </w:r>
      <w:r w:rsidR="00BB3A9B" w:rsidRPr="00E9557F">
        <w:rPr>
          <w:rFonts w:eastAsia="Times New Roman"/>
          <w:bCs/>
          <w:color w:val="auto"/>
        </w:rPr>
        <w:t xml:space="preserve">knowledgeable in school improvement and leadership matters, </w:t>
      </w:r>
      <w:r w:rsidRPr="00BB3A9B">
        <w:rPr>
          <w:rFonts w:eastAsia="Times New Roman"/>
          <w:bCs/>
        </w:rPr>
        <w:t xml:space="preserve">who will advise the panel and support them in setting the </w:t>
      </w:r>
      <w:r w:rsidR="00B24BB4" w:rsidRPr="00BB3A9B">
        <w:rPr>
          <w:rFonts w:eastAsia="Times New Roman"/>
          <w:bCs/>
        </w:rPr>
        <w:t>H</w:t>
      </w:r>
      <w:r w:rsidRPr="00BB3A9B">
        <w:rPr>
          <w:rFonts w:eastAsia="Times New Roman"/>
          <w:bCs/>
        </w:rPr>
        <w:t>eadteacher’s objectives</w:t>
      </w:r>
    </w:p>
    <w:p w14:paraId="2B395CDE" w14:textId="77777777" w:rsidR="00BB3A9B" w:rsidRPr="00BB3A9B" w:rsidRDefault="00BB3A9B" w:rsidP="00BB3A9B">
      <w:pPr>
        <w:spacing w:after="0" w:line="240" w:lineRule="auto"/>
        <w:ind w:left="0"/>
        <w:rPr>
          <w:rFonts w:eastAsia="Times New Roman"/>
          <w:bCs/>
        </w:rPr>
      </w:pPr>
    </w:p>
    <w:p w14:paraId="77F95FC4" w14:textId="7E92EFC7" w:rsidR="009D4B2F" w:rsidRDefault="009D4B2F" w:rsidP="00BB3A9B">
      <w:pPr>
        <w:spacing w:after="0" w:line="240" w:lineRule="auto"/>
        <w:rPr>
          <w:rFonts w:eastAsia="Times New Roman"/>
          <w:color w:val="auto"/>
        </w:rPr>
      </w:pPr>
      <w:r w:rsidRPr="00377939">
        <w:rPr>
          <w:rFonts w:eastAsia="Times New Roman"/>
          <w:color w:val="auto"/>
        </w:rPr>
        <w:t xml:space="preserve">The </w:t>
      </w:r>
      <w:r w:rsidR="00B24BB4">
        <w:rPr>
          <w:rFonts w:eastAsia="Times New Roman"/>
          <w:color w:val="auto"/>
        </w:rPr>
        <w:t>H</w:t>
      </w:r>
      <w:r w:rsidRPr="00377939">
        <w:rPr>
          <w:rFonts w:eastAsia="Times New Roman"/>
          <w:color w:val="auto"/>
        </w:rPr>
        <w:t xml:space="preserve">eadteacher’s appraisal will be the first staff appraisal performed to enable headteacher objectives to be reflected within other whole school staff performance management objectives to drive the school forward. </w:t>
      </w:r>
    </w:p>
    <w:p w14:paraId="4234CB45" w14:textId="77777777" w:rsidR="00BB3A9B" w:rsidRDefault="00BB3A9B" w:rsidP="00BB3A9B">
      <w:pPr>
        <w:spacing w:after="0" w:line="240" w:lineRule="auto"/>
        <w:rPr>
          <w:rFonts w:eastAsia="Times New Roman"/>
          <w:color w:val="auto"/>
        </w:rPr>
      </w:pPr>
    </w:p>
    <w:p w14:paraId="74C15C1C" w14:textId="77777777" w:rsidR="00BB3A9B" w:rsidRPr="00BB3A9B" w:rsidRDefault="00BB3A9B" w:rsidP="00BB3A9B">
      <w:pPr>
        <w:spacing w:after="0" w:line="240" w:lineRule="auto"/>
        <w:ind w:left="0"/>
        <w:rPr>
          <w:rFonts w:eastAsia="Times New Roman"/>
          <w:bCs/>
        </w:rPr>
      </w:pPr>
      <w:r w:rsidRPr="00BB3A9B">
        <w:rPr>
          <w:rFonts w:eastAsia="Times New Roman"/>
        </w:rPr>
        <w:t xml:space="preserve">Where serious weaknesses are identified in the Headteacher’s performance </w:t>
      </w:r>
    </w:p>
    <w:p w14:paraId="38F7899F" w14:textId="5F0A7347" w:rsidR="00BB3A9B" w:rsidRPr="00377939" w:rsidRDefault="00BB3A9B" w:rsidP="00BB3A9B">
      <w:pPr>
        <w:pStyle w:val="ListParagraph"/>
        <w:spacing w:after="0" w:line="240" w:lineRule="auto"/>
        <w:ind w:left="0"/>
        <w:rPr>
          <w:rFonts w:eastAsia="Times New Roman"/>
          <w:b w:val="0"/>
          <w:bCs/>
        </w:rPr>
      </w:pPr>
      <w:r w:rsidRPr="00377939">
        <w:rPr>
          <w:rFonts w:eastAsia="Times New Roman"/>
          <w:b w:val="0"/>
          <w:bCs/>
        </w:rPr>
        <w:t xml:space="preserve">then this procedure should cease, and the issues will be managed within the </w:t>
      </w:r>
    </w:p>
    <w:p w14:paraId="0B675E86" w14:textId="3D5E8B8D" w:rsidR="00BB3A9B" w:rsidRPr="00377939" w:rsidRDefault="00BB3A9B" w:rsidP="00BB3A9B">
      <w:pPr>
        <w:pStyle w:val="ListParagraph"/>
        <w:spacing w:after="0" w:line="240" w:lineRule="auto"/>
        <w:ind w:left="0"/>
        <w:rPr>
          <w:rFonts w:eastAsia="Times New Roman"/>
          <w:b w:val="0"/>
          <w:bCs/>
        </w:rPr>
      </w:pPr>
      <w:r w:rsidRPr="00377939">
        <w:rPr>
          <w:rFonts w:eastAsia="Times New Roman"/>
          <w:b w:val="0"/>
          <w:bCs/>
        </w:rPr>
        <w:t xml:space="preserve">school’s formal capability procedure. </w:t>
      </w:r>
    </w:p>
    <w:p w14:paraId="17A1F247" w14:textId="77777777" w:rsidR="00BB3A9B" w:rsidRPr="00BB3A9B" w:rsidRDefault="00BB3A9B" w:rsidP="00BB3A9B">
      <w:pPr>
        <w:spacing w:after="0" w:line="240" w:lineRule="auto"/>
        <w:ind w:left="0"/>
        <w:rPr>
          <w:rFonts w:eastAsia="Times New Roman"/>
        </w:rPr>
      </w:pPr>
      <w:r w:rsidRPr="00BB3A9B">
        <w:rPr>
          <w:rFonts w:eastAsia="Times New Roman"/>
          <w:bCs/>
        </w:rPr>
        <w:t xml:space="preserve">The appraisal process will be recommenced when the Headteacher’s performance has reached the required standard. </w:t>
      </w:r>
    </w:p>
    <w:p w14:paraId="4C36FE2A" w14:textId="77777777" w:rsidR="00BB3A9B" w:rsidRDefault="00BB3A9B" w:rsidP="00BB3A9B">
      <w:pPr>
        <w:spacing w:after="0" w:line="240" w:lineRule="auto"/>
        <w:rPr>
          <w:rFonts w:eastAsia="Times New Roman"/>
          <w:color w:val="auto"/>
        </w:rPr>
      </w:pPr>
    </w:p>
    <w:p w14:paraId="2ECC5926" w14:textId="6F1C7723" w:rsidR="00BB3A9B" w:rsidRPr="00BB3A9B" w:rsidRDefault="00BB3A9B" w:rsidP="00BB3A9B">
      <w:pPr>
        <w:spacing w:after="0" w:line="240" w:lineRule="auto"/>
        <w:rPr>
          <w:rFonts w:eastAsia="Times New Roman"/>
          <w:b/>
          <w:bCs/>
          <w:color w:val="auto"/>
        </w:rPr>
      </w:pPr>
      <w:r w:rsidRPr="00BB3A9B">
        <w:rPr>
          <w:rFonts w:eastAsia="Times New Roman"/>
          <w:b/>
          <w:bCs/>
          <w:color w:val="auto"/>
        </w:rPr>
        <w:t>Responsibilities</w:t>
      </w:r>
    </w:p>
    <w:p w14:paraId="34DBC9E8" w14:textId="7FAE01D8" w:rsidR="009D4B2F" w:rsidRPr="009D4B2F" w:rsidRDefault="009D4B2F">
      <w:pPr>
        <w:numPr>
          <w:ilvl w:val="0"/>
          <w:numId w:val="18"/>
        </w:numPr>
        <w:spacing w:after="0" w:line="240" w:lineRule="auto"/>
        <w:rPr>
          <w:rFonts w:eastAsia="Times New Roman"/>
          <w:color w:val="auto"/>
        </w:rPr>
      </w:pPr>
      <w:r w:rsidRPr="009D4B2F">
        <w:rPr>
          <w:rFonts w:eastAsia="Times New Roman"/>
          <w:color w:val="auto"/>
        </w:rPr>
        <w:t xml:space="preserve">Inform the </w:t>
      </w:r>
      <w:r w:rsidR="00B24BB4">
        <w:rPr>
          <w:rFonts w:eastAsia="Times New Roman"/>
          <w:color w:val="auto"/>
        </w:rPr>
        <w:t>H</w:t>
      </w:r>
      <w:r w:rsidRPr="009D4B2F">
        <w:rPr>
          <w:rFonts w:eastAsia="Times New Roman"/>
          <w:color w:val="auto"/>
        </w:rPr>
        <w:t xml:space="preserve">eadteacher of the standards against which their performance will be assessed. </w:t>
      </w:r>
    </w:p>
    <w:p w14:paraId="6EDD8BBD" w14:textId="2E0B0F20" w:rsidR="009D4B2F" w:rsidRPr="009D4B2F" w:rsidRDefault="009D4B2F">
      <w:pPr>
        <w:numPr>
          <w:ilvl w:val="0"/>
          <w:numId w:val="18"/>
        </w:numPr>
        <w:spacing w:after="0" w:line="240" w:lineRule="auto"/>
        <w:rPr>
          <w:rFonts w:eastAsia="Times New Roman"/>
          <w:color w:val="auto"/>
        </w:rPr>
      </w:pPr>
      <w:r w:rsidRPr="009D4B2F">
        <w:rPr>
          <w:rFonts w:eastAsia="Times New Roman"/>
          <w:color w:val="auto"/>
        </w:rPr>
        <w:t xml:space="preserve">To review, in consultation, with the independent external advisor, the performance of the </w:t>
      </w:r>
      <w:r w:rsidR="00B24BB4">
        <w:rPr>
          <w:rFonts w:eastAsia="Times New Roman"/>
          <w:color w:val="auto"/>
        </w:rPr>
        <w:t>H</w:t>
      </w:r>
      <w:r w:rsidRPr="009D4B2F">
        <w:rPr>
          <w:rFonts w:eastAsia="Times New Roman"/>
          <w:color w:val="auto"/>
        </w:rPr>
        <w:t xml:space="preserve">eadteacher against the agreed appraisal objectives. </w:t>
      </w:r>
    </w:p>
    <w:p w14:paraId="6C977579" w14:textId="77777777" w:rsidR="009D4B2F" w:rsidRPr="009D4B2F" w:rsidRDefault="009D4B2F">
      <w:pPr>
        <w:numPr>
          <w:ilvl w:val="0"/>
          <w:numId w:val="18"/>
        </w:numPr>
        <w:spacing w:after="0" w:line="240" w:lineRule="auto"/>
        <w:rPr>
          <w:rFonts w:eastAsia="Times New Roman"/>
          <w:color w:val="auto"/>
        </w:rPr>
      </w:pPr>
      <w:r w:rsidRPr="009D4B2F">
        <w:rPr>
          <w:rFonts w:eastAsia="Times New Roman"/>
          <w:color w:val="auto"/>
        </w:rPr>
        <w:t xml:space="preserve">To consult with the independent external advisor to set challenging but achievable headteacher appraisal objectives for the coming year ensuring they are specific, measurable, attainable, relevant, and time-bound (SMART). </w:t>
      </w:r>
    </w:p>
    <w:p w14:paraId="0982A3B0" w14:textId="4F21A7F6" w:rsidR="009D4B2F" w:rsidRPr="009D4B2F" w:rsidRDefault="009D4B2F">
      <w:pPr>
        <w:numPr>
          <w:ilvl w:val="0"/>
          <w:numId w:val="18"/>
        </w:numPr>
        <w:spacing w:after="0" w:line="240" w:lineRule="auto"/>
        <w:rPr>
          <w:rFonts w:eastAsia="Times New Roman"/>
          <w:color w:val="auto"/>
        </w:rPr>
      </w:pPr>
      <w:r w:rsidRPr="009D4B2F">
        <w:rPr>
          <w:rFonts w:eastAsia="Times New Roman"/>
          <w:color w:val="auto"/>
        </w:rPr>
        <w:t xml:space="preserve">Objectives should as far as possible be reached by agreement. However, where a joint determination cannot be made the HTPM panel will make the determination, following consultation with the external adviser, with the provision for the </w:t>
      </w:r>
      <w:r w:rsidR="00B24BB4">
        <w:rPr>
          <w:rFonts w:eastAsia="Times New Roman"/>
          <w:color w:val="auto"/>
        </w:rPr>
        <w:t>H</w:t>
      </w:r>
      <w:r w:rsidRPr="009D4B2F">
        <w:rPr>
          <w:rFonts w:eastAsia="Times New Roman"/>
          <w:color w:val="auto"/>
        </w:rPr>
        <w:t xml:space="preserve">eadteacher to record any disagreement if required. </w:t>
      </w:r>
    </w:p>
    <w:p w14:paraId="73CE4CCF" w14:textId="3E290C3C" w:rsidR="009D4B2F" w:rsidRDefault="009D4B2F">
      <w:pPr>
        <w:numPr>
          <w:ilvl w:val="0"/>
          <w:numId w:val="18"/>
        </w:numPr>
        <w:spacing w:after="0" w:line="240" w:lineRule="auto"/>
        <w:rPr>
          <w:rFonts w:eastAsia="Times New Roman"/>
          <w:color w:val="auto"/>
        </w:rPr>
      </w:pPr>
      <w:r w:rsidRPr="009D4B2F">
        <w:rPr>
          <w:rFonts w:eastAsia="Times New Roman"/>
          <w:color w:val="auto"/>
        </w:rPr>
        <w:t xml:space="preserve">To prepare and agree the </w:t>
      </w:r>
      <w:r w:rsidR="00B24BB4">
        <w:rPr>
          <w:rFonts w:eastAsia="Times New Roman"/>
          <w:color w:val="auto"/>
        </w:rPr>
        <w:t>H</w:t>
      </w:r>
      <w:r w:rsidRPr="009D4B2F">
        <w:rPr>
          <w:rFonts w:eastAsia="Times New Roman"/>
          <w:color w:val="auto"/>
        </w:rPr>
        <w:t xml:space="preserve">eadteacher </w:t>
      </w:r>
      <w:r w:rsidR="00B24BB4">
        <w:rPr>
          <w:rFonts w:eastAsia="Times New Roman"/>
          <w:color w:val="auto"/>
        </w:rPr>
        <w:t>A</w:t>
      </w:r>
      <w:r w:rsidRPr="009D4B2F">
        <w:rPr>
          <w:rFonts w:eastAsia="Times New Roman"/>
          <w:color w:val="auto"/>
        </w:rPr>
        <w:t xml:space="preserve">ppraisal </w:t>
      </w:r>
      <w:r w:rsidR="00B24BB4">
        <w:rPr>
          <w:rFonts w:eastAsia="Times New Roman"/>
          <w:color w:val="auto"/>
        </w:rPr>
        <w:t>R</w:t>
      </w:r>
      <w:r w:rsidRPr="009D4B2F">
        <w:rPr>
          <w:rFonts w:eastAsia="Times New Roman"/>
          <w:color w:val="auto"/>
        </w:rPr>
        <w:t xml:space="preserve">eview </w:t>
      </w:r>
      <w:r w:rsidR="00B24BB4">
        <w:rPr>
          <w:rFonts w:eastAsia="Times New Roman"/>
          <w:color w:val="auto"/>
        </w:rPr>
        <w:t>St</w:t>
      </w:r>
      <w:r w:rsidRPr="009D4B2F">
        <w:rPr>
          <w:rFonts w:eastAsia="Times New Roman"/>
          <w:color w:val="auto"/>
        </w:rPr>
        <w:t xml:space="preserve">atement, and report to the </w:t>
      </w:r>
      <w:r w:rsidR="00B24BB4">
        <w:rPr>
          <w:rFonts w:eastAsia="Times New Roman"/>
          <w:color w:val="auto"/>
        </w:rPr>
        <w:t>G</w:t>
      </w:r>
      <w:r w:rsidRPr="009D4B2F">
        <w:rPr>
          <w:rFonts w:eastAsia="Times New Roman"/>
          <w:color w:val="auto"/>
        </w:rPr>
        <w:t xml:space="preserve">overning </w:t>
      </w:r>
      <w:r w:rsidR="00B24BB4">
        <w:rPr>
          <w:rFonts w:eastAsia="Times New Roman"/>
          <w:color w:val="auto"/>
        </w:rPr>
        <w:t>B</w:t>
      </w:r>
      <w:r w:rsidRPr="009D4B2F">
        <w:rPr>
          <w:rFonts w:eastAsia="Times New Roman"/>
          <w:color w:val="auto"/>
        </w:rPr>
        <w:t xml:space="preserve">ody the completion of the process. </w:t>
      </w:r>
    </w:p>
    <w:p w14:paraId="1EC4CD89" w14:textId="7F0DBA63" w:rsidR="00BB3A9B" w:rsidRPr="009D4B2F" w:rsidRDefault="00BB3A9B">
      <w:pPr>
        <w:numPr>
          <w:ilvl w:val="0"/>
          <w:numId w:val="18"/>
        </w:numPr>
        <w:spacing w:after="0" w:line="240" w:lineRule="auto"/>
        <w:rPr>
          <w:rFonts w:eastAsia="Times New Roman"/>
          <w:color w:val="auto"/>
        </w:rPr>
      </w:pPr>
      <w:r w:rsidRPr="009D4B2F">
        <w:rPr>
          <w:rFonts w:eastAsia="Times New Roman"/>
          <w:color w:val="auto"/>
        </w:rPr>
        <w:t xml:space="preserve">To determine the recommendation on pay progression for approval by the </w:t>
      </w:r>
      <w:r>
        <w:rPr>
          <w:rFonts w:eastAsia="Times New Roman"/>
          <w:color w:val="auto"/>
        </w:rPr>
        <w:t>Governing Body.</w:t>
      </w:r>
    </w:p>
    <w:p w14:paraId="6FA078C0" w14:textId="405F8286" w:rsidR="009D4B2F" w:rsidRPr="00550E01" w:rsidRDefault="009D4B2F">
      <w:pPr>
        <w:pStyle w:val="ListParagraph"/>
        <w:numPr>
          <w:ilvl w:val="0"/>
          <w:numId w:val="18"/>
        </w:numPr>
        <w:spacing w:after="0" w:line="240" w:lineRule="auto"/>
        <w:rPr>
          <w:rFonts w:eastAsia="Times New Roman"/>
          <w:b w:val="0"/>
        </w:rPr>
      </w:pPr>
      <w:r w:rsidRPr="00377939">
        <w:rPr>
          <w:rFonts w:eastAsia="Times New Roman"/>
          <w:b w:val="0"/>
          <w:bCs/>
        </w:rPr>
        <w:t xml:space="preserve">To monitor through the year, including a mid-year review meeting, the performance of the </w:t>
      </w:r>
      <w:r w:rsidR="00B24BB4">
        <w:rPr>
          <w:rFonts w:eastAsia="Times New Roman"/>
          <w:b w:val="0"/>
          <w:bCs/>
        </w:rPr>
        <w:t>H</w:t>
      </w:r>
      <w:r w:rsidRPr="00377939">
        <w:rPr>
          <w:rFonts w:eastAsia="Times New Roman"/>
          <w:b w:val="0"/>
          <w:bCs/>
        </w:rPr>
        <w:t xml:space="preserve">eadteacher against the agreed objectives and to ensure appropriate support and development opportunities are provided. </w:t>
      </w:r>
    </w:p>
    <w:p w14:paraId="31ACFE63" w14:textId="77777777" w:rsidR="00962332" w:rsidRPr="00377939" w:rsidRDefault="00962332" w:rsidP="00962332">
      <w:pPr>
        <w:pStyle w:val="ListParagraph"/>
        <w:spacing w:after="0" w:line="240" w:lineRule="auto"/>
        <w:rPr>
          <w:rFonts w:eastAsia="Times New Roman"/>
        </w:rPr>
      </w:pPr>
    </w:p>
    <w:p w14:paraId="18BF39DF" w14:textId="10C2F992" w:rsidR="009D4B2F" w:rsidRPr="009D4B2F" w:rsidRDefault="009D4B2F" w:rsidP="009D4B2F">
      <w:pPr>
        <w:spacing w:after="0" w:line="240" w:lineRule="auto"/>
        <w:ind w:left="0" w:firstLine="0"/>
        <w:rPr>
          <w:rFonts w:eastAsia="Times New Roman"/>
          <w:color w:val="auto"/>
        </w:rPr>
      </w:pPr>
      <w:r w:rsidRPr="00377939">
        <w:rPr>
          <w:rFonts w:eastAsia="Times New Roman"/>
          <w:b/>
          <w:bCs/>
          <w:color w:val="auto"/>
        </w:rPr>
        <w:t>Membership:</w:t>
      </w:r>
      <w:r w:rsidRPr="009D4B2F">
        <w:rPr>
          <w:rFonts w:eastAsia="Times New Roman"/>
          <w:color w:val="auto"/>
        </w:rPr>
        <w:t xml:space="preserve"> Three governors, including the </w:t>
      </w:r>
      <w:r w:rsidR="00B24BB4">
        <w:rPr>
          <w:rFonts w:eastAsia="Times New Roman"/>
          <w:color w:val="auto"/>
        </w:rPr>
        <w:t>C</w:t>
      </w:r>
      <w:r w:rsidRPr="009D4B2F">
        <w:rPr>
          <w:rFonts w:eastAsia="Times New Roman"/>
          <w:color w:val="auto"/>
        </w:rPr>
        <w:t xml:space="preserve">hair of the </w:t>
      </w:r>
      <w:r w:rsidR="00B24BB4">
        <w:rPr>
          <w:rFonts w:eastAsia="Times New Roman"/>
          <w:color w:val="auto"/>
        </w:rPr>
        <w:t>G</w:t>
      </w:r>
      <w:r w:rsidRPr="009D4B2F">
        <w:rPr>
          <w:rFonts w:eastAsia="Times New Roman"/>
          <w:color w:val="auto"/>
        </w:rPr>
        <w:t xml:space="preserve">overning </w:t>
      </w:r>
      <w:r w:rsidR="00B24BB4">
        <w:rPr>
          <w:rFonts w:eastAsia="Times New Roman"/>
          <w:color w:val="auto"/>
        </w:rPr>
        <w:t>B</w:t>
      </w:r>
      <w:r w:rsidRPr="009D4B2F">
        <w:rPr>
          <w:rFonts w:eastAsia="Times New Roman"/>
          <w:color w:val="auto"/>
        </w:rPr>
        <w:t xml:space="preserve">ody, though not the </w:t>
      </w:r>
      <w:r w:rsidR="00B24BB4">
        <w:rPr>
          <w:rFonts w:eastAsia="Times New Roman"/>
          <w:color w:val="auto"/>
        </w:rPr>
        <w:t>V</w:t>
      </w:r>
      <w:r w:rsidRPr="009D4B2F">
        <w:rPr>
          <w:rFonts w:eastAsia="Times New Roman"/>
          <w:color w:val="auto"/>
        </w:rPr>
        <w:t>ice</w:t>
      </w:r>
      <w:r w:rsidR="00B24BB4">
        <w:rPr>
          <w:rFonts w:eastAsia="Times New Roman"/>
          <w:color w:val="auto"/>
        </w:rPr>
        <w:t>-</w:t>
      </w:r>
      <w:r w:rsidRPr="009D4B2F">
        <w:rPr>
          <w:rFonts w:eastAsia="Times New Roman"/>
          <w:color w:val="auto"/>
        </w:rPr>
        <w:t xml:space="preserve">chair as well. The </w:t>
      </w:r>
      <w:r w:rsidR="00B24BB4">
        <w:rPr>
          <w:rFonts w:eastAsia="Times New Roman"/>
          <w:color w:val="auto"/>
        </w:rPr>
        <w:t>C</w:t>
      </w:r>
      <w:r w:rsidRPr="009D4B2F">
        <w:rPr>
          <w:rFonts w:eastAsia="Times New Roman"/>
          <w:color w:val="auto"/>
        </w:rPr>
        <w:t xml:space="preserve">hair of the </w:t>
      </w:r>
      <w:r w:rsidR="00B24BB4">
        <w:rPr>
          <w:rFonts w:eastAsia="Times New Roman"/>
          <w:color w:val="auto"/>
        </w:rPr>
        <w:t>G</w:t>
      </w:r>
      <w:r w:rsidRPr="009D4B2F">
        <w:rPr>
          <w:rFonts w:eastAsia="Times New Roman"/>
          <w:color w:val="auto"/>
        </w:rPr>
        <w:t xml:space="preserve">overning </w:t>
      </w:r>
      <w:r w:rsidR="00B24BB4" w:rsidRPr="00B24BB4">
        <w:rPr>
          <w:rFonts w:eastAsia="Times New Roman"/>
          <w:bCs/>
          <w:color w:val="auto"/>
        </w:rPr>
        <w:t>B</w:t>
      </w:r>
      <w:r w:rsidRPr="009D4B2F">
        <w:rPr>
          <w:rFonts w:eastAsia="Times New Roman"/>
          <w:color w:val="auto"/>
        </w:rPr>
        <w:t xml:space="preserve">ody will not take the role of the panel/committee chair. </w:t>
      </w:r>
    </w:p>
    <w:p w14:paraId="7B1BE0AC" w14:textId="22C712ED" w:rsidR="009D4B2F" w:rsidRPr="009D4B2F" w:rsidRDefault="009D4B2F" w:rsidP="009D4B2F">
      <w:pPr>
        <w:spacing w:after="0" w:line="240" w:lineRule="auto"/>
        <w:ind w:left="0" w:firstLine="0"/>
        <w:rPr>
          <w:rFonts w:eastAsia="Times New Roman"/>
          <w:color w:val="auto"/>
        </w:rPr>
      </w:pPr>
      <w:r w:rsidRPr="009D4B2F">
        <w:rPr>
          <w:rFonts w:eastAsia="Times New Roman"/>
          <w:color w:val="auto"/>
        </w:rPr>
        <w:t xml:space="preserve">Neither the </w:t>
      </w:r>
      <w:r w:rsidR="009B1F29">
        <w:rPr>
          <w:rFonts w:eastAsia="Times New Roman"/>
          <w:color w:val="auto"/>
        </w:rPr>
        <w:t>H</w:t>
      </w:r>
      <w:r w:rsidRPr="009D4B2F">
        <w:rPr>
          <w:rFonts w:eastAsia="Times New Roman"/>
          <w:color w:val="auto"/>
        </w:rPr>
        <w:t xml:space="preserve">eadteacher nor staff governors may serve on this group. </w:t>
      </w:r>
    </w:p>
    <w:p w14:paraId="77871D51" w14:textId="77777777" w:rsidR="009D4B2F" w:rsidRPr="009D4B2F" w:rsidRDefault="009D4B2F" w:rsidP="009D4B2F">
      <w:pPr>
        <w:spacing w:after="0" w:line="240" w:lineRule="auto"/>
        <w:ind w:left="0" w:firstLine="0"/>
        <w:rPr>
          <w:rFonts w:eastAsia="Times New Roman"/>
          <w:color w:val="auto"/>
        </w:rPr>
      </w:pPr>
      <w:r w:rsidRPr="009D4B2F">
        <w:rPr>
          <w:rFonts w:eastAsia="Times New Roman"/>
          <w:color w:val="auto"/>
        </w:rPr>
        <w:t xml:space="preserve">Consideration may need to be given to situations where governors serve on both HTPM and the pay panel. </w:t>
      </w:r>
    </w:p>
    <w:p w14:paraId="6B75E88B" w14:textId="77777777" w:rsidR="009D4B2F" w:rsidRPr="009D4B2F" w:rsidRDefault="009D4B2F" w:rsidP="009D4B2F">
      <w:pPr>
        <w:spacing w:after="0" w:line="240" w:lineRule="auto"/>
        <w:ind w:left="0" w:firstLine="0"/>
        <w:rPr>
          <w:rFonts w:eastAsia="Times New Roman"/>
          <w:color w:val="auto"/>
        </w:rPr>
      </w:pPr>
      <w:r w:rsidRPr="009D4B2F">
        <w:rPr>
          <w:rFonts w:eastAsia="Times New Roman"/>
          <w:color w:val="auto"/>
        </w:rPr>
        <w:t xml:space="preserve">[Di Ayling – Chair of panel] </w:t>
      </w:r>
    </w:p>
    <w:p w14:paraId="54A7E684" w14:textId="32136E87" w:rsidR="00962332" w:rsidRDefault="009D4B2F" w:rsidP="009D4B2F">
      <w:pPr>
        <w:spacing w:after="0" w:line="240" w:lineRule="auto"/>
        <w:ind w:left="0" w:firstLine="0"/>
        <w:rPr>
          <w:rFonts w:eastAsia="Times New Roman"/>
          <w:color w:val="auto"/>
        </w:rPr>
      </w:pPr>
      <w:r w:rsidRPr="009D4B2F">
        <w:rPr>
          <w:rFonts w:eastAsia="Times New Roman"/>
          <w:color w:val="auto"/>
        </w:rPr>
        <w:t xml:space="preserve">[Rob Chewter] [Dave Wallace] </w:t>
      </w:r>
      <w:r w:rsidR="009B1F29">
        <w:rPr>
          <w:rFonts w:eastAsia="Times New Roman"/>
          <w:color w:val="auto"/>
        </w:rPr>
        <w:t>[Bridget Salmon}</w:t>
      </w:r>
    </w:p>
    <w:p w14:paraId="3C711CE1" w14:textId="7E4B3C29" w:rsidR="005C35F5" w:rsidRDefault="005C35F5" w:rsidP="00377939">
      <w:pPr>
        <w:spacing w:after="0" w:line="240" w:lineRule="auto"/>
        <w:ind w:left="0" w:firstLine="0"/>
        <w:rPr>
          <w:rFonts w:eastAsia="Times New Roman"/>
          <w:b/>
          <w:bCs/>
          <w:color w:val="auto"/>
        </w:rPr>
      </w:pPr>
    </w:p>
    <w:tbl>
      <w:tblPr>
        <w:tblpPr w:leftFromText="180" w:rightFromText="180" w:vertAnchor="page" w:horzAnchor="margin" w:tblpXSpec="center" w:tblpY="1"/>
        <w:tblW w:w="1082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821"/>
      </w:tblGrid>
      <w:tr w:rsidR="00F126E5" w:rsidRPr="003F7BE2" w14:paraId="7B830BDA" w14:textId="77777777" w:rsidTr="00C84BBB">
        <w:trPr>
          <w:trHeight w:val="4718"/>
          <w:tblCellSpacing w:w="20" w:type="dxa"/>
        </w:trPr>
        <w:tc>
          <w:tcPr>
            <w:tcW w:w="10741" w:type="dxa"/>
            <w:shd w:val="clear" w:color="auto" w:fill="auto"/>
          </w:tcPr>
          <w:p w14:paraId="205E90A0" w14:textId="22F55433" w:rsidR="00F126E5" w:rsidRDefault="00F126E5" w:rsidP="00F126E5">
            <w:pPr>
              <w:spacing w:after="0" w:line="240" w:lineRule="auto"/>
              <w:ind w:left="0" w:firstLine="0"/>
              <w:rPr>
                <w:rFonts w:eastAsia="Times New Roman"/>
                <w:b/>
                <w:color w:val="auto"/>
              </w:rPr>
            </w:pPr>
          </w:p>
          <w:p w14:paraId="38ABF69A" w14:textId="38205620" w:rsidR="00C84BBB" w:rsidRDefault="00C84BBB" w:rsidP="00F126E5">
            <w:pPr>
              <w:spacing w:after="0" w:line="240" w:lineRule="auto"/>
              <w:ind w:left="0" w:firstLine="0"/>
              <w:rPr>
                <w:rFonts w:eastAsia="Times New Roman"/>
                <w:b/>
                <w:color w:val="auto"/>
              </w:rPr>
            </w:pPr>
          </w:p>
          <w:p w14:paraId="4B94DDD8" w14:textId="290F879A" w:rsidR="00C84BBB" w:rsidRDefault="00C84BBB" w:rsidP="00F126E5">
            <w:pPr>
              <w:spacing w:after="0" w:line="240" w:lineRule="auto"/>
              <w:ind w:left="0" w:firstLine="0"/>
              <w:rPr>
                <w:rFonts w:eastAsia="Times New Roman"/>
                <w:b/>
                <w:color w:val="auto"/>
              </w:rPr>
            </w:pPr>
          </w:p>
          <w:p w14:paraId="53D1FA82" w14:textId="5E067794" w:rsidR="00C84BBB" w:rsidRDefault="00C84BBB" w:rsidP="00F126E5">
            <w:pPr>
              <w:spacing w:after="0" w:line="240" w:lineRule="auto"/>
              <w:ind w:left="0" w:firstLine="0"/>
              <w:rPr>
                <w:rFonts w:eastAsia="Times New Roman"/>
                <w:b/>
                <w:color w:val="auto"/>
              </w:rPr>
            </w:pPr>
          </w:p>
          <w:p w14:paraId="39265364" w14:textId="77777777" w:rsidR="00C84BBB" w:rsidRDefault="00C84BBB" w:rsidP="00F126E5">
            <w:pPr>
              <w:spacing w:after="0" w:line="240" w:lineRule="auto"/>
              <w:ind w:left="0" w:firstLine="0"/>
              <w:rPr>
                <w:rFonts w:eastAsia="Times New Roman"/>
                <w:b/>
                <w:color w:val="auto"/>
              </w:rPr>
            </w:pPr>
          </w:p>
          <w:tbl>
            <w:tblPr>
              <w:tblpPr w:leftFromText="180" w:rightFromText="180" w:vertAnchor="page" w:horzAnchor="margin" w:tblpXSpec="center" w:tblpY="9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827"/>
            </w:tblGrid>
            <w:tr w:rsidR="00C84BBB" w:rsidRPr="00E778CA" w14:paraId="5405EC0E" w14:textId="77777777" w:rsidTr="00355075">
              <w:tc>
                <w:tcPr>
                  <w:tcW w:w="6658" w:type="dxa"/>
                  <w:tcBorders>
                    <w:top w:val="single" w:sz="4" w:space="0" w:color="auto"/>
                    <w:left w:val="single" w:sz="4" w:space="0" w:color="auto"/>
                    <w:bottom w:val="single" w:sz="4" w:space="0" w:color="auto"/>
                    <w:right w:val="single" w:sz="4" w:space="0" w:color="auto"/>
                  </w:tcBorders>
                  <w:shd w:val="clear" w:color="auto" w:fill="002060"/>
                  <w:hideMark/>
                </w:tcPr>
                <w:p w14:paraId="6AE2815F" w14:textId="77777777" w:rsidR="00C84BBB" w:rsidRPr="00E778CA" w:rsidRDefault="00C84BBB" w:rsidP="00C84BBB">
                  <w:pPr>
                    <w:ind w:left="-709" w:firstLine="709"/>
                    <w:rPr>
                      <w:rFonts w:ascii="Kristen ITC" w:eastAsia="Calibri" w:hAnsi="Kristen ITC" w:cs="Times New Roman"/>
                      <w:b/>
                      <w:color w:val="FFFFFF"/>
                      <w:sz w:val="44"/>
                      <w:szCs w:val="44"/>
                    </w:rPr>
                  </w:pPr>
                  <w:r w:rsidRPr="00E778CA">
                    <w:rPr>
                      <w:rFonts w:ascii="Kristen ITC" w:eastAsia="Calibri" w:hAnsi="Kristen ITC" w:cs="Times New Roman"/>
                      <w:color w:val="FFFFFF"/>
                      <w:sz w:val="44"/>
                      <w:szCs w:val="44"/>
                    </w:rPr>
                    <w:t xml:space="preserve"> Stocks Green Primary School</w:t>
                  </w:r>
                </w:p>
                <w:p w14:paraId="0E8A06FC" w14:textId="77777777" w:rsidR="00C84BBB" w:rsidRPr="00E778CA" w:rsidRDefault="00C84BBB" w:rsidP="00C84BBB">
                  <w:pPr>
                    <w:ind w:left="-709" w:firstLine="709"/>
                    <w:jc w:val="center"/>
                    <w:rPr>
                      <w:rFonts w:ascii="Bradley Hand ITC" w:eastAsia="Calibri" w:hAnsi="Bradley Hand ITC" w:cs="Times New Roman"/>
                      <w:color w:val="FFFFFF"/>
                      <w:sz w:val="40"/>
                      <w:szCs w:val="40"/>
                    </w:rPr>
                  </w:pPr>
                  <w:r>
                    <w:rPr>
                      <w:rFonts w:ascii="Bradley Hand ITC" w:eastAsia="Calibri" w:hAnsi="Bradley Hand ITC" w:cs="Times New Roman"/>
                      <w:color w:val="FFFFFF"/>
                      <w:sz w:val="40"/>
                      <w:szCs w:val="40"/>
                    </w:rPr>
                    <w:t>The Clerk</w:t>
                  </w:r>
                </w:p>
              </w:tc>
              <w:tc>
                <w:tcPr>
                  <w:tcW w:w="3827" w:type="dxa"/>
                  <w:tcBorders>
                    <w:top w:val="single" w:sz="4" w:space="0" w:color="auto"/>
                    <w:left w:val="single" w:sz="4" w:space="0" w:color="auto"/>
                    <w:bottom w:val="single" w:sz="4" w:space="0" w:color="auto"/>
                    <w:right w:val="single" w:sz="4" w:space="0" w:color="auto"/>
                  </w:tcBorders>
                  <w:shd w:val="clear" w:color="auto" w:fill="B8CCE4"/>
                  <w:hideMark/>
                </w:tcPr>
                <w:p w14:paraId="603AB38F" w14:textId="77777777" w:rsidR="00C84BBB" w:rsidRPr="00E778CA" w:rsidRDefault="00C84BBB" w:rsidP="00C84BBB">
                  <w:pPr>
                    <w:rPr>
                      <w:rFonts w:ascii="Kristen ITC" w:eastAsia="Calibri" w:hAnsi="Kristen ITC"/>
                      <w:b/>
                      <w:sz w:val="28"/>
                      <w:szCs w:val="28"/>
                    </w:rPr>
                  </w:pPr>
                  <w:r w:rsidRPr="00E778CA">
                    <w:rPr>
                      <w:rFonts w:ascii="Calibri" w:eastAsia="Calibri" w:hAnsi="Calibri" w:cs="Times New Roman"/>
                      <w:b/>
                      <w:noProof/>
                    </w:rPr>
                    <w:drawing>
                      <wp:anchor distT="0" distB="0" distL="114300" distR="114300" simplePos="0" relativeHeight="251706368" behindDoc="0" locked="0" layoutInCell="1" allowOverlap="1" wp14:anchorId="023DA856" wp14:editId="126F9727">
                        <wp:simplePos x="0" y="0"/>
                        <wp:positionH relativeFrom="column">
                          <wp:posOffset>-92075</wp:posOffset>
                        </wp:positionH>
                        <wp:positionV relativeFrom="paragraph">
                          <wp:posOffset>-11430</wp:posOffset>
                        </wp:positionV>
                        <wp:extent cx="502920" cy="698500"/>
                        <wp:effectExtent l="0" t="0" r="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8CA">
                    <w:rPr>
                      <w:rFonts w:ascii="Kristen ITC" w:eastAsia="Calibri" w:hAnsi="Kristen ITC"/>
                      <w:sz w:val="32"/>
                      <w:szCs w:val="32"/>
                    </w:rPr>
                    <w:t xml:space="preserve"> </w:t>
                  </w:r>
                </w:p>
                <w:p w14:paraId="47074FC3" w14:textId="77777777" w:rsidR="00C84BBB" w:rsidRPr="00E778CA" w:rsidRDefault="00C84BBB" w:rsidP="00C84BBB">
                  <w:pPr>
                    <w:jc w:val="center"/>
                    <w:rPr>
                      <w:rFonts w:ascii="Kristen ITC" w:eastAsia="Calibri" w:hAnsi="Kristen ITC"/>
                      <w:b/>
                      <w:sz w:val="28"/>
                      <w:szCs w:val="28"/>
                    </w:rPr>
                  </w:pPr>
                  <w:r w:rsidRPr="00E778CA">
                    <w:rPr>
                      <w:rFonts w:ascii="Kristen ITC" w:eastAsia="Calibri" w:hAnsi="Kristen ITC"/>
                      <w:sz w:val="28"/>
                      <w:szCs w:val="28"/>
                    </w:rPr>
                    <w:t xml:space="preserve">       Terms of   Reference</w:t>
                  </w:r>
                </w:p>
                <w:p w14:paraId="7E8BCB5F" w14:textId="52905629" w:rsidR="00C84BBB" w:rsidRPr="00E778CA" w:rsidRDefault="00C84BBB" w:rsidP="00C84BBB">
                  <w:pPr>
                    <w:jc w:val="center"/>
                    <w:rPr>
                      <w:rFonts w:ascii="Kristen ITC" w:eastAsia="Calibri" w:hAnsi="Kristen ITC"/>
                      <w:b/>
                      <w:sz w:val="40"/>
                      <w:szCs w:val="40"/>
                    </w:rPr>
                  </w:pPr>
                  <w:r w:rsidRPr="00E778CA">
                    <w:rPr>
                      <w:rFonts w:eastAsia="Calibri"/>
                      <w:i/>
                      <w:sz w:val="28"/>
                      <w:szCs w:val="28"/>
                    </w:rPr>
                    <w:t>20</w:t>
                  </w:r>
                  <w:r>
                    <w:rPr>
                      <w:rFonts w:eastAsia="Calibri"/>
                      <w:i/>
                      <w:sz w:val="28"/>
                      <w:szCs w:val="28"/>
                    </w:rPr>
                    <w:t>2</w:t>
                  </w:r>
                  <w:r w:rsidR="00DD5369">
                    <w:rPr>
                      <w:rFonts w:eastAsia="Calibri"/>
                      <w:i/>
                      <w:sz w:val="28"/>
                      <w:szCs w:val="28"/>
                    </w:rPr>
                    <w:t>3</w:t>
                  </w:r>
                  <w:r w:rsidRPr="00E778CA">
                    <w:rPr>
                      <w:rFonts w:eastAsia="Calibri"/>
                      <w:i/>
                      <w:sz w:val="28"/>
                      <w:szCs w:val="28"/>
                    </w:rPr>
                    <w:t xml:space="preserve"> - 20</w:t>
                  </w:r>
                  <w:r>
                    <w:rPr>
                      <w:rFonts w:eastAsia="Calibri"/>
                      <w:i/>
                      <w:sz w:val="28"/>
                      <w:szCs w:val="28"/>
                    </w:rPr>
                    <w:t>2</w:t>
                  </w:r>
                  <w:r w:rsidR="00DD5369">
                    <w:rPr>
                      <w:rFonts w:eastAsia="Calibri"/>
                      <w:i/>
                      <w:sz w:val="28"/>
                      <w:szCs w:val="28"/>
                    </w:rPr>
                    <w:t>4</w:t>
                  </w:r>
                </w:p>
              </w:tc>
            </w:tr>
          </w:tbl>
          <w:p w14:paraId="29371F1E" w14:textId="77777777" w:rsidR="00F126E5" w:rsidRPr="003F7BE2" w:rsidRDefault="00F126E5" w:rsidP="00F126E5">
            <w:pPr>
              <w:spacing w:after="0" w:line="240" w:lineRule="auto"/>
              <w:ind w:left="0" w:firstLine="0"/>
              <w:rPr>
                <w:rFonts w:eastAsia="Times New Roman"/>
                <w:bCs/>
                <w:color w:val="auto"/>
              </w:rPr>
            </w:pPr>
            <w:r w:rsidRPr="003F7BE2">
              <w:rPr>
                <w:rFonts w:eastAsia="Times New Roman"/>
                <w:bCs/>
                <w:color w:val="auto"/>
              </w:rPr>
              <w:t xml:space="preserve">The </w:t>
            </w:r>
            <w:r>
              <w:rPr>
                <w:rFonts w:eastAsia="Times New Roman"/>
                <w:bCs/>
                <w:color w:val="auto"/>
              </w:rPr>
              <w:t>C</w:t>
            </w:r>
            <w:r w:rsidRPr="003F7BE2">
              <w:rPr>
                <w:rFonts w:eastAsia="Times New Roman"/>
                <w:bCs/>
                <w:color w:val="auto"/>
              </w:rPr>
              <w:t xml:space="preserve">lerk, also referred to as the governance professional, is expected to work within the following terms of reference:  </w:t>
            </w:r>
          </w:p>
          <w:p w14:paraId="42B18F00" w14:textId="77777777" w:rsidR="00F126E5" w:rsidRPr="003F7BE2" w:rsidRDefault="00F126E5" w:rsidP="00F126E5">
            <w:pPr>
              <w:spacing w:after="0" w:line="240" w:lineRule="auto"/>
              <w:ind w:left="0" w:firstLine="0"/>
              <w:rPr>
                <w:rFonts w:eastAsia="Times New Roman"/>
                <w:b/>
                <w:color w:val="FF0000"/>
              </w:rPr>
            </w:pPr>
          </w:p>
          <w:p w14:paraId="31A1207B" w14:textId="77777777" w:rsidR="00F126E5" w:rsidRPr="003F7BE2" w:rsidRDefault="00F126E5" w:rsidP="00F126E5">
            <w:pPr>
              <w:spacing w:after="0" w:line="240" w:lineRule="auto"/>
              <w:ind w:left="0" w:firstLine="0"/>
              <w:rPr>
                <w:rFonts w:eastAsia="Times New Roman"/>
                <w:b/>
                <w:color w:val="auto"/>
              </w:rPr>
            </w:pPr>
            <w:r w:rsidRPr="003F7BE2">
              <w:rPr>
                <w:rFonts w:eastAsia="Times New Roman"/>
                <w:b/>
                <w:color w:val="auto"/>
              </w:rPr>
              <w:t>Guiding Principles</w:t>
            </w:r>
          </w:p>
          <w:p w14:paraId="0D67E2AE" w14:textId="77777777" w:rsidR="00F126E5" w:rsidRPr="00377939" w:rsidRDefault="00F126E5">
            <w:pPr>
              <w:numPr>
                <w:ilvl w:val="0"/>
                <w:numId w:val="20"/>
              </w:numPr>
              <w:spacing w:after="0" w:line="240" w:lineRule="auto"/>
              <w:ind w:left="404" w:hanging="404"/>
              <w:rPr>
                <w:rFonts w:eastAsia="Times New Roman"/>
                <w:color w:val="auto"/>
              </w:rPr>
            </w:pPr>
            <w:r w:rsidRPr="00377939">
              <w:rPr>
                <w:rFonts w:eastAsia="Times New Roman"/>
                <w:color w:val="auto"/>
              </w:rPr>
              <w:t xml:space="preserve">The </w:t>
            </w:r>
            <w:r>
              <w:rPr>
                <w:rFonts w:eastAsia="Times New Roman"/>
                <w:color w:val="auto"/>
              </w:rPr>
              <w:t>C</w:t>
            </w:r>
            <w:r w:rsidRPr="00377939">
              <w:rPr>
                <w:rFonts w:eastAsia="Times New Roman"/>
                <w:color w:val="auto"/>
              </w:rPr>
              <w:t>lerk is accountable to the Governing Body.</w:t>
            </w:r>
          </w:p>
          <w:p w14:paraId="656FF870" w14:textId="6E5A173E" w:rsidR="00F126E5" w:rsidRPr="00377939" w:rsidRDefault="00F126E5">
            <w:pPr>
              <w:numPr>
                <w:ilvl w:val="0"/>
                <w:numId w:val="20"/>
              </w:numPr>
              <w:spacing w:after="0" w:line="240" w:lineRule="auto"/>
              <w:ind w:left="404" w:hanging="404"/>
              <w:rPr>
                <w:rFonts w:eastAsia="Times New Roman"/>
                <w:color w:val="auto"/>
              </w:rPr>
            </w:pPr>
            <w:r w:rsidRPr="00377939">
              <w:rPr>
                <w:rFonts w:eastAsia="Times New Roman"/>
                <w:color w:val="auto"/>
              </w:rPr>
              <w:t xml:space="preserve">He/she is employed by the Governing Body and line managed by the </w:t>
            </w:r>
            <w:r>
              <w:rPr>
                <w:rFonts w:eastAsia="Times New Roman"/>
                <w:color w:val="auto"/>
              </w:rPr>
              <w:t>C</w:t>
            </w:r>
            <w:r w:rsidRPr="00377939">
              <w:rPr>
                <w:rFonts w:eastAsia="Times New Roman"/>
                <w:color w:val="auto"/>
              </w:rPr>
              <w:t xml:space="preserve">hair of governors, or designated governor, whose responsibility it is to ensure the LA Governance Professional Induction Mentoring Programme and continuous professional development is undertaken. The </w:t>
            </w:r>
            <w:r>
              <w:rPr>
                <w:rFonts w:eastAsia="Times New Roman"/>
                <w:color w:val="auto"/>
              </w:rPr>
              <w:t>C</w:t>
            </w:r>
            <w:r w:rsidRPr="00377939">
              <w:rPr>
                <w:rFonts w:eastAsia="Times New Roman"/>
                <w:color w:val="auto"/>
              </w:rPr>
              <w:t>hair</w:t>
            </w:r>
            <w:r w:rsidR="009D6B88">
              <w:rPr>
                <w:rFonts w:eastAsia="Times New Roman"/>
                <w:color w:val="auto"/>
              </w:rPr>
              <w:t xml:space="preserve"> or designated governor</w:t>
            </w:r>
            <w:r w:rsidRPr="00377939">
              <w:rPr>
                <w:rFonts w:eastAsia="Times New Roman"/>
                <w:color w:val="auto"/>
              </w:rPr>
              <w:t xml:space="preserve"> will conduct an annual appraisal and pay review with recommendations approved by the </w:t>
            </w:r>
            <w:r>
              <w:rPr>
                <w:rFonts w:eastAsia="Times New Roman"/>
                <w:color w:val="auto"/>
              </w:rPr>
              <w:t>G</w:t>
            </w:r>
            <w:r w:rsidRPr="00377939">
              <w:rPr>
                <w:rFonts w:eastAsia="Times New Roman"/>
                <w:color w:val="auto"/>
              </w:rPr>
              <w:t xml:space="preserve">overning </w:t>
            </w:r>
            <w:r>
              <w:rPr>
                <w:rFonts w:eastAsia="Times New Roman"/>
                <w:color w:val="auto"/>
              </w:rPr>
              <w:t>B</w:t>
            </w:r>
            <w:r w:rsidRPr="00377939">
              <w:rPr>
                <w:rFonts w:eastAsia="Times New Roman"/>
                <w:color w:val="auto"/>
              </w:rPr>
              <w:t>ody.</w:t>
            </w:r>
          </w:p>
          <w:p w14:paraId="139AC89E" w14:textId="77777777" w:rsidR="00F126E5" w:rsidRPr="00377939" w:rsidRDefault="00F126E5">
            <w:pPr>
              <w:numPr>
                <w:ilvl w:val="0"/>
                <w:numId w:val="20"/>
              </w:numPr>
              <w:spacing w:after="0" w:line="240" w:lineRule="auto"/>
              <w:ind w:left="404" w:hanging="404"/>
              <w:rPr>
                <w:rFonts w:eastAsia="Times New Roman"/>
                <w:color w:val="auto"/>
              </w:rPr>
            </w:pPr>
            <w:r w:rsidRPr="00377939">
              <w:rPr>
                <w:rFonts w:eastAsia="Times New Roman"/>
                <w:color w:val="auto"/>
              </w:rPr>
              <w:t xml:space="preserve">The </w:t>
            </w:r>
            <w:r>
              <w:rPr>
                <w:rFonts w:eastAsia="Times New Roman"/>
                <w:color w:val="auto"/>
              </w:rPr>
              <w:t>C</w:t>
            </w:r>
            <w:r w:rsidRPr="00377939">
              <w:rPr>
                <w:rFonts w:eastAsia="Times New Roman"/>
                <w:color w:val="auto"/>
              </w:rPr>
              <w:t xml:space="preserve">lerk will be provided with a contract of employment based on the job description and DfE Clerking Competency Framework 2017. </w:t>
            </w:r>
          </w:p>
          <w:p w14:paraId="30C7C952" w14:textId="340F0667" w:rsidR="00F126E5" w:rsidRPr="003F7BE2" w:rsidRDefault="00F126E5">
            <w:pPr>
              <w:numPr>
                <w:ilvl w:val="0"/>
                <w:numId w:val="20"/>
              </w:numPr>
              <w:spacing w:after="0" w:line="240" w:lineRule="auto"/>
              <w:ind w:left="404" w:hanging="404"/>
              <w:rPr>
                <w:rFonts w:eastAsia="Times New Roman"/>
                <w:b/>
                <w:color w:val="auto"/>
              </w:rPr>
            </w:pPr>
            <w:r w:rsidRPr="00377939">
              <w:rPr>
                <w:rFonts w:eastAsia="Times New Roman"/>
                <w:color w:val="auto"/>
              </w:rPr>
              <w:t xml:space="preserve">Governors, associate members and the </w:t>
            </w:r>
            <w:r>
              <w:rPr>
                <w:rFonts w:eastAsia="Times New Roman"/>
                <w:color w:val="auto"/>
              </w:rPr>
              <w:t>H</w:t>
            </w:r>
            <w:r w:rsidRPr="00377939">
              <w:rPr>
                <w:rFonts w:eastAsia="Times New Roman"/>
                <w:color w:val="auto"/>
              </w:rPr>
              <w:t xml:space="preserve">eadteacher cannot be employed as clerk to the </w:t>
            </w:r>
            <w:r>
              <w:rPr>
                <w:rFonts w:eastAsia="Times New Roman"/>
                <w:color w:val="auto"/>
              </w:rPr>
              <w:t>G</w:t>
            </w:r>
            <w:r w:rsidRPr="00377939">
              <w:rPr>
                <w:rFonts w:eastAsia="Times New Roman"/>
                <w:color w:val="auto"/>
              </w:rPr>
              <w:t xml:space="preserve">overning </w:t>
            </w:r>
            <w:r>
              <w:rPr>
                <w:rFonts w:eastAsia="Times New Roman"/>
                <w:color w:val="auto"/>
              </w:rPr>
              <w:t>B</w:t>
            </w:r>
            <w:r w:rsidRPr="00377939">
              <w:rPr>
                <w:rFonts w:eastAsia="Times New Roman"/>
                <w:color w:val="auto"/>
              </w:rPr>
              <w:t>ody whilst holding office.</w:t>
            </w:r>
          </w:p>
        </w:tc>
      </w:tr>
      <w:tr w:rsidR="00F126E5" w:rsidRPr="003F7BE2" w14:paraId="1EFDE4D0" w14:textId="77777777" w:rsidTr="00C84BBB">
        <w:trPr>
          <w:trHeight w:val="806"/>
          <w:tblCellSpacing w:w="20" w:type="dxa"/>
        </w:trPr>
        <w:tc>
          <w:tcPr>
            <w:tcW w:w="10741" w:type="dxa"/>
            <w:shd w:val="clear" w:color="auto" w:fill="auto"/>
          </w:tcPr>
          <w:p w14:paraId="0EA62C54" w14:textId="77777777" w:rsidR="00F126E5" w:rsidRPr="003F7BE2" w:rsidRDefault="00F126E5" w:rsidP="00F126E5">
            <w:pPr>
              <w:spacing w:after="0" w:line="240" w:lineRule="auto"/>
              <w:ind w:left="0" w:firstLine="0"/>
              <w:rPr>
                <w:rFonts w:eastAsia="Times New Roman"/>
                <w:b/>
                <w:color w:val="auto"/>
              </w:rPr>
            </w:pPr>
            <w:r w:rsidRPr="003F7BE2">
              <w:rPr>
                <w:rFonts w:eastAsia="Times New Roman"/>
                <w:b/>
                <w:color w:val="auto"/>
              </w:rPr>
              <w:t>The main responsibilities of the clerk are:</w:t>
            </w:r>
          </w:p>
          <w:p w14:paraId="17FF3A88" w14:textId="77777777" w:rsidR="00F126E5" w:rsidRPr="003F7BE2" w:rsidRDefault="00F126E5">
            <w:pPr>
              <w:numPr>
                <w:ilvl w:val="0"/>
                <w:numId w:val="20"/>
              </w:numPr>
              <w:spacing w:after="0" w:line="240" w:lineRule="auto"/>
              <w:ind w:left="404" w:hanging="404"/>
              <w:rPr>
                <w:rFonts w:eastAsia="Times New Roman"/>
                <w:color w:val="auto"/>
              </w:rPr>
            </w:pPr>
            <w:r w:rsidRPr="003F7BE2">
              <w:rPr>
                <w:rFonts w:eastAsia="Times New Roman"/>
                <w:color w:val="auto"/>
              </w:rPr>
              <w:t xml:space="preserve">To work effectively with the </w:t>
            </w:r>
            <w:r>
              <w:rPr>
                <w:rFonts w:eastAsia="Times New Roman"/>
                <w:color w:val="auto"/>
              </w:rPr>
              <w:t>C</w:t>
            </w:r>
            <w:r w:rsidRPr="003F7BE2">
              <w:rPr>
                <w:rFonts w:eastAsia="Times New Roman"/>
                <w:color w:val="auto"/>
              </w:rPr>
              <w:t xml:space="preserve">hair of governors, the other governors and the </w:t>
            </w:r>
            <w:r>
              <w:rPr>
                <w:rFonts w:eastAsia="Times New Roman"/>
                <w:color w:val="auto"/>
              </w:rPr>
              <w:t>H</w:t>
            </w:r>
            <w:r w:rsidRPr="003F7BE2">
              <w:rPr>
                <w:rFonts w:eastAsia="Times New Roman"/>
                <w:color w:val="auto"/>
              </w:rPr>
              <w:t>eadteacher to support the Governing Body.</w:t>
            </w:r>
          </w:p>
          <w:p w14:paraId="357526BC" w14:textId="77777777" w:rsidR="00F126E5" w:rsidRPr="003F7BE2" w:rsidRDefault="00F126E5">
            <w:pPr>
              <w:numPr>
                <w:ilvl w:val="0"/>
                <w:numId w:val="19"/>
              </w:numPr>
              <w:tabs>
                <w:tab w:val="num" w:pos="264"/>
              </w:tabs>
              <w:spacing w:after="0" w:line="240" w:lineRule="auto"/>
              <w:ind w:hanging="720"/>
              <w:rPr>
                <w:rFonts w:eastAsia="Times New Roman"/>
                <w:color w:val="auto"/>
              </w:rPr>
            </w:pPr>
            <w:r w:rsidRPr="003F7BE2">
              <w:rPr>
                <w:rFonts w:eastAsia="Times New Roman"/>
                <w:color w:val="auto"/>
              </w:rPr>
              <w:t xml:space="preserve">  To keep up to date and advise the Governing Body on constitutional and procedural matters, powers </w:t>
            </w:r>
          </w:p>
          <w:p w14:paraId="6A5BBE08" w14:textId="77777777" w:rsidR="00F126E5" w:rsidRPr="003F7BE2" w:rsidRDefault="00F126E5" w:rsidP="00F126E5">
            <w:pPr>
              <w:spacing w:after="0" w:line="240" w:lineRule="auto"/>
              <w:ind w:left="720" w:firstLine="0"/>
              <w:rPr>
                <w:rFonts w:eastAsia="Times New Roman"/>
                <w:color w:val="auto"/>
              </w:rPr>
            </w:pPr>
            <w:r w:rsidRPr="003F7BE2">
              <w:rPr>
                <w:rFonts w:eastAsia="Times New Roman"/>
                <w:color w:val="auto"/>
              </w:rPr>
              <w:t xml:space="preserve">and duties as outlined within legislation, statutory guidance, the Governance Handbook. </w:t>
            </w:r>
          </w:p>
          <w:p w14:paraId="5C961A89" w14:textId="77777777" w:rsidR="00F126E5" w:rsidRPr="003F7BE2" w:rsidRDefault="00F126E5">
            <w:pPr>
              <w:numPr>
                <w:ilvl w:val="0"/>
                <w:numId w:val="19"/>
              </w:numPr>
              <w:tabs>
                <w:tab w:val="num" w:pos="264"/>
              </w:tabs>
              <w:spacing w:after="0" w:line="240" w:lineRule="auto"/>
              <w:ind w:hanging="720"/>
              <w:rPr>
                <w:rFonts w:eastAsia="Times New Roman"/>
                <w:color w:val="auto"/>
              </w:rPr>
            </w:pPr>
            <w:r w:rsidRPr="003F7BE2">
              <w:rPr>
                <w:rFonts w:eastAsia="Times New Roman"/>
                <w:color w:val="auto"/>
              </w:rPr>
              <w:t xml:space="preserve">  To support the Governing Body to develop a culture where challenge is welcomed.</w:t>
            </w:r>
          </w:p>
          <w:p w14:paraId="0584ED9D" w14:textId="77777777" w:rsidR="00F126E5" w:rsidRPr="003F7BE2" w:rsidRDefault="00F126E5">
            <w:pPr>
              <w:numPr>
                <w:ilvl w:val="0"/>
                <w:numId w:val="19"/>
              </w:numPr>
              <w:tabs>
                <w:tab w:val="num" w:pos="264"/>
              </w:tabs>
              <w:spacing w:after="0" w:line="240" w:lineRule="auto"/>
              <w:ind w:hanging="720"/>
              <w:rPr>
                <w:rFonts w:eastAsia="Times New Roman"/>
                <w:color w:val="auto"/>
              </w:rPr>
            </w:pPr>
            <w:r w:rsidRPr="003F7BE2">
              <w:rPr>
                <w:rFonts w:eastAsia="Times New Roman"/>
                <w:color w:val="auto"/>
              </w:rPr>
              <w:t xml:space="preserve">  To convene meetings of the Governing Body ensuring they are quorate.</w:t>
            </w:r>
          </w:p>
          <w:p w14:paraId="579C4C77" w14:textId="77777777" w:rsidR="00F126E5" w:rsidRPr="003F7BE2" w:rsidRDefault="00F126E5">
            <w:pPr>
              <w:numPr>
                <w:ilvl w:val="0"/>
                <w:numId w:val="19"/>
              </w:numPr>
              <w:tabs>
                <w:tab w:val="num" w:pos="264"/>
              </w:tabs>
              <w:spacing w:after="0" w:line="240" w:lineRule="auto"/>
              <w:ind w:hanging="720"/>
              <w:rPr>
                <w:rFonts w:eastAsia="Times New Roman"/>
                <w:color w:val="auto"/>
              </w:rPr>
            </w:pPr>
            <w:r w:rsidRPr="003F7BE2">
              <w:rPr>
                <w:rFonts w:eastAsia="Times New Roman"/>
                <w:color w:val="auto"/>
              </w:rPr>
              <w:t xml:space="preserve">  To produce agendas for the meetings working with the </w:t>
            </w:r>
            <w:r>
              <w:rPr>
                <w:rFonts w:eastAsia="Times New Roman"/>
                <w:color w:val="auto"/>
              </w:rPr>
              <w:t>C</w:t>
            </w:r>
            <w:r w:rsidRPr="003F7BE2">
              <w:rPr>
                <w:rFonts w:eastAsia="Times New Roman"/>
                <w:color w:val="auto"/>
              </w:rPr>
              <w:t>hair of governors.</w:t>
            </w:r>
          </w:p>
          <w:p w14:paraId="222E666C" w14:textId="77777777" w:rsidR="00F126E5" w:rsidRPr="003F7BE2" w:rsidRDefault="00F126E5">
            <w:pPr>
              <w:numPr>
                <w:ilvl w:val="0"/>
                <w:numId w:val="19"/>
              </w:numPr>
              <w:tabs>
                <w:tab w:val="num" w:pos="264"/>
              </w:tabs>
              <w:spacing w:after="0" w:line="240" w:lineRule="auto"/>
              <w:ind w:hanging="720"/>
              <w:rPr>
                <w:rFonts w:eastAsia="Times New Roman"/>
                <w:color w:val="auto"/>
              </w:rPr>
            </w:pPr>
            <w:r w:rsidRPr="003F7BE2">
              <w:rPr>
                <w:rFonts w:eastAsia="Times New Roman"/>
                <w:color w:val="auto"/>
              </w:rPr>
              <w:t xml:space="preserve">  To circulate relevant meeting documents to all governors.</w:t>
            </w:r>
          </w:p>
          <w:p w14:paraId="691BF401" w14:textId="77777777" w:rsidR="00F126E5" w:rsidRPr="003F7BE2" w:rsidRDefault="00F126E5">
            <w:pPr>
              <w:numPr>
                <w:ilvl w:val="0"/>
                <w:numId w:val="19"/>
              </w:numPr>
              <w:tabs>
                <w:tab w:val="num" w:pos="264"/>
              </w:tabs>
              <w:spacing w:after="0" w:line="240" w:lineRule="auto"/>
              <w:ind w:hanging="720"/>
              <w:rPr>
                <w:rFonts w:eastAsia="Times New Roman"/>
                <w:color w:val="auto"/>
              </w:rPr>
            </w:pPr>
            <w:r w:rsidRPr="003F7BE2">
              <w:rPr>
                <w:rFonts w:eastAsia="Times New Roman"/>
                <w:color w:val="auto"/>
              </w:rPr>
              <w:t xml:space="preserve">  To attend meetings of the Governing Body and ensure minutes are taken.</w:t>
            </w:r>
          </w:p>
          <w:p w14:paraId="706CC219" w14:textId="77777777" w:rsidR="00F126E5" w:rsidRPr="003F7BE2" w:rsidRDefault="00F126E5">
            <w:pPr>
              <w:numPr>
                <w:ilvl w:val="0"/>
                <w:numId w:val="19"/>
              </w:numPr>
              <w:tabs>
                <w:tab w:val="num" w:pos="264"/>
              </w:tabs>
              <w:spacing w:after="0" w:line="240" w:lineRule="auto"/>
              <w:ind w:hanging="720"/>
              <w:rPr>
                <w:rFonts w:eastAsia="Times New Roman"/>
                <w:color w:val="auto"/>
              </w:rPr>
            </w:pPr>
            <w:r w:rsidRPr="003F7BE2">
              <w:rPr>
                <w:rFonts w:eastAsia="Times New Roman"/>
                <w:color w:val="auto"/>
              </w:rPr>
              <w:t xml:space="preserve">  To ensure the </w:t>
            </w:r>
            <w:r>
              <w:rPr>
                <w:rFonts w:eastAsia="Times New Roman"/>
                <w:color w:val="auto"/>
              </w:rPr>
              <w:t>C</w:t>
            </w:r>
            <w:r w:rsidRPr="003F7BE2">
              <w:rPr>
                <w:rFonts w:eastAsia="Times New Roman"/>
                <w:color w:val="auto"/>
              </w:rPr>
              <w:t>hair receives the draft minutes for approval within one school week</w:t>
            </w:r>
          </w:p>
          <w:p w14:paraId="175F1CF7" w14:textId="77777777" w:rsidR="00F126E5" w:rsidRPr="003F7BE2" w:rsidRDefault="00F126E5">
            <w:pPr>
              <w:numPr>
                <w:ilvl w:val="0"/>
                <w:numId w:val="19"/>
              </w:numPr>
              <w:tabs>
                <w:tab w:val="num" w:pos="264"/>
              </w:tabs>
              <w:spacing w:after="0" w:line="240" w:lineRule="auto"/>
              <w:ind w:hanging="720"/>
              <w:rPr>
                <w:rFonts w:eastAsia="Times New Roman"/>
                <w:color w:val="auto"/>
              </w:rPr>
            </w:pPr>
            <w:r w:rsidRPr="003F7BE2">
              <w:rPr>
                <w:rFonts w:eastAsia="Times New Roman"/>
                <w:color w:val="auto"/>
              </w:rPr>
              <w:t xml:space="preserve">  To ensure the </w:t>
            </w:r>
            <w:r>
              <w:rPr>
                <w:rFonts w:eastAsia="Times New Roman"/>
                <w:color w:val="auto"/>
              </w:rPr>
              <w:t>c</w:t>
            </w:r>
            <w:r w:rsidRPr="003F7BE2">
              <w:rPr>
                <w:rFonts w:eastAsia="Times New Roman"/>
                <w:color w:val="auto"/>
              </w:rPr>
              <w:t>hair approved full governing body draft minutes are circulated within three school weeks to all governors</w:t>
            </w:r>
          </w:p>
          <w:p w14:paraId="36E6E827" w14:textId="77777777" w:rsidR="00F126E5" w:rsidRPr="003F7BE2" w:rsidRDefault="00F126E5">
            <w:pPr>
              <w:numPr>
                <w:ilvl w:val="0"/>
                <w:numId w:val="20"/>
              </w:numPr>
              <w:spacing w:after="0" w:line="240" w:lineRule="auto"/>
              <w:ind w:left="404" w:hanging="404"/>
              <w:rPr>
                <w:rFonts w:eastAsia="Times New Roman"/>
                <w:color w:val="auto"/>
              </w:rPr>
            </w:pPr>
            <w:r w:rsidRPr="003F7BE2">
              <w:rPr>
                <w:rFonts w:eastAsia="Times New Roman"/>
                <w:color w:val="auto"/>
              </w:rPr>
              <w:t xml:space="preserve">To create an action list after each meeting and monitor progress to ensure that actions agreed are carried out before the next meeting. </w:t>
            </w:r>
          </w:p>
          <w:p w14:paraId="5364F164" w14:textId="77777777" w:rsidR="00F126E5" w:rsidRPr="003F7BE2" w:rsidRDefault="00F126E5">
            <w:pPr>
              <w:numPr>
                <w:ilvl w:val="0"/>
                <w:numId w:val="20"/>
              </w:numPr>
              <w:spacing w:after="0" w:line="240" w:lineRule="auto"/>
              <w:ind w:left="404" w:hanging="404"/>
              <w:rPr>
                <w:rFonts w:eastAsia="Times New Roman"/>
                <w:color w:val="auto"/>
              </w:rPr>
            </w:pPr>
            <w:r w:rsidRPr="003F7BE2">
              <w:rPr>
                <w:rFonts w:eastAsia="Times New Roman"/>
                <w:color w:val="auto"/>
              </w:rPr>
              <w:t>To maintain a register of business interests and ensure it is kept up to date and published on the website.</w:t>
            </w:r>
          </w:p>
          <w:p w14:paraId="628D5F45" w14:textId="77777777" w:rsidR="00F126E5" w:rsidRPr="003F7BE2" w:rsidRDefault="00F126E5">
            <w:pPr>
              <w:numPr>
                <w:ilvl w:val="0"/>
                <w:numId w:val="20"/>
              </w:numPr>
              <w:spacing w:after="0" w:line="240" w:lineRule="auto"/>
              <w:ind w:left="404" w:hanging="404"/>
              <w:rPr>
                <w:rFonts w:eastAsia="Times New Roman"/>
                <w:color w:val="auto"/>
              </w:rPr>
            </w:pPr>
            <w:r w:rsidRPr="003F7BE2">
              <w:rPr>
                <w:rFonts w:eastAsia="Times New Roman"/>
                <w:color w:val="auto"/>
              </w:rPr>
              <w:t xml:space="preserve">To maintain the website published requirements for Governing Bodies by ensuring the information is supplied to the </w:t>
            </w:r>
            <w:r>
              <w:rPr>
                <w:rFonts w:eastAsia="Times New Roman"/>
                <w:color w:val="auto"/>
              </w:rPr>
              <w:t>H</w:t>
            </w:r>
            <w:r w:rsidRPr="003F7BE2">
              <w:rPr>
                <w:rFonts w:eastAsia="Times New Roman"/>
                <w:color w:val="auto"/>
              </w:rPr>
              <w:t>eadteacher/school staff responsible for ensuring it is kept up to date</w:t>
            </w:r>
          </w:p>
          <w:p w14:paraId="648CC104" w14:textId="77777777" w:rsidR="00F126E5" w:rsidRPr="003F7BE2" w:rsidRDefault="00F126E5">
            <w:pPr>
              <w:numPr>
                <w:ilvl w:val="0"/>
                <w:numId w:val="20"/>
              </w:numPr>
              <w:spacing w:after="0" w:line="240" w:lineRule="auto"/>
              <w:ind w:left="404" w:hanging="404"/>
              <w:rPr>
                <w:rFonts w:eastAsia="Times New Roman"/>
                <w:color w:val="auto"/>
              </w:rPr>
            </w:pPr>
            <w:r w:rsidRPr="003F7BE2">
              <w:rPr>
                <w:rFonts w:eastAsia="Times New Roman"/>
                <w:color w:val="auto"/>
              </w:rPr>
              <w:t xml:space="preserve">To collect the required details for the </w:t>
            </w:r>
            <w:r>
              <w:rPr>
                <w:rFonts w:eastAsia="Times New Roman"/>
                <w:color w:val="auto"/>
              </w:rPr>
              <w:t>G</w:t>
            </w:r>
            <w:r w:rsidRPr="003F7BE2">
              <w:rPr>
                <w:rFonts w:eastAsia="Times New Roman"/>
                <w:color w:val="auto"/>
              </w:rPr>
              <w:t xml:space="preserve">overnor’s </w:t>
            </w:r>
            <w:r>
              <w:rPr>
                <w:rFonts w:eastAsia="Times New Roman"/>
                <w:color w:val="auto"/>
              </w:rPr>
              <w:t>N</w:t>
            </w:r>
            <w:r w:rsidRPr="003F7BE2">
              <w:rPr>
                <w:rFonts w:eastAsia="Times New Roman"/>
                <w:color w:val="auto"/>
              </w:rPr>
              <w:t xml:space="preserve">ational </w:t>
            </w:r>
            <w:r>
              <w:rPr>
                <w:rFonts w:eastAsia="Times New Roman"/>
                <w:color w:val="auto"/>
              </w:rPr>
              <w:t>D</w:t>
            </w:r>
            <w:r w:rsidRPr="003F7BE2">
              <w:rPr>
                <w:rFonts w:eastAsia="Times New Roman"/>
                <w:color w:val="auto"/>
              </w:rPr>
              <w:t xml:space="preserve">atabase (GIAS) ensuring the information is supplied to the </w:t>
            </w:r>
            <w:r>
              <w:rPr>
                <w:rFonts w:eastAsia="Times New Roman"/>
                <w:color w:val="auto"/>
              </w:rPr>
              <w:t>H</w:t>
            </w:r>
            <w:r w:rsidRPr="003F7BE2">
              <w:rPr>
                <w:rFonts w:eastAsia="Times New Roman"/>
                <w:color w:val="auto"/>
              </w:rPr>
              <w:t>eadteacher/school staff responsible for ensuring it is kept up to date</w:t>
            </w:r>
          </w:p>
          <w:p w14:paraId="06D5A653" w14:textId="77777777" w:rsidR="00F126E5" w:rsidRPr="003F7BE2" w:rsidRDefault="00F126E5">
            <w:pPr>
              <w:numPr>
                <w:ilvl w:val="0"/>
                <w:numId w:val="20"/>
              </w:numPr>
              <w:spacing w:after="0" w:line="240" w:lineRule="auto"/>
              <w:ind w:left="404" w:hanging="404"/>
              <w:rPr>
                <w:rFonts w:eastAsia="Times New Roman"/>
                <w:color w:val="auto"/>
              </w:rPr>
            </w:pPr>
            <w:r w:rsidRPr="003F7BE2">
              <w:rPr>
                <w:rFonts w:eastAsia="Times New Roman"/>
                <w:color w:val="auto"/>
              </w:rPr>
              <w:t>To maintain a register of members of the Governing Body and report vacancies.</w:t>
            </w:r>
          </w:p>
          <w:p w14:paraId="4D5A78E5" w14:textId="77777777" w:rsidR="00F126E5" w:rsidRPr="003F7BE2" w:rsidRDefault="00F126E5">
            <w:pPr>
              <w:numPr>
                <w:ilvl w:val="0"/>
                <w:numId w:val="20"/>
              </w:numPr>
              <w:spacing w:after="0" w:line="240" w:lineRule="auto"/>
              <w:ind w:left="404" w:hanging="404"/>
              <w:rPr>
                <w:rFonts w:eastAsia="Times New Roman"/>
                <w:color w:val="auto"/>
              </w:rPr>
            </w:pPr>
            <w:r w:rsidRPr="003F7BE2">
              <w:rPr>
                <w:rFonts w:eastAsia="Times New Roman"/>
                <w:color w:val="auto"/>
              </w:rPr>
              <w:t xml:space="preserve">To keep The Education People </w:t>
            </w:r>
            <w:proofErr w:type="spellStart"/>
            <w:r w:rsidRPr="003F7BE2">
              <w:rPr>
                <w:rFonts w:eastAsia="Times New Roman"/>
                <w:color w:val="auto"/>
              </w:rPr>
              <w:t>GovernorHub</w:t>
            </w:r>
            <w:proofErr w:type="spellEnd"/>
            <w:r w:rsidRPr="003F7BE2">
              <w:rPr>
                <w:rFonts w:eastAsia="Times New Roman"/>
                <w:color w:val="auto"/>
              </w:rPr>
              <w:t xml:space="preserve"> (LA) database up to date with details of the members of the Governing Body.</w:t>
            </w:r>
          </w:p>
          <w:p w14:paraId="22DCD29E" w14:textId="77777777" w:rsidR="00F126E5" w:rsidRPr="003F7BE2" w:rsidRDefault="00F126E5">
            <w:pPr>
              <w:numPr>
                <w:ilvl w:val="0"/>
                <w:numId w:val="20"/>
              </w:numPr>
              <w:spacing w:after="0" w:line="240" w:lineRule="auto"/>
              <w:ind w:left="404" w:hanging="404"/>
              <w:rPr>
                <w:rFonts w:eastAsia="Times New Roman"/>
                <w:color w:val="auto"/>
              </w:rPr>
            </w:pPr>
            <w:r w:rsidRPr="003F7BE2">
              <w:rPr>
                <w:rFonts w:eastAsia="Times New Roman"/>
                <w:color w:val="auto"/>
              </w:rPr>
              <w:t xml:space="preserve">To ensure if subscribed to the Governor Services training programme all governors have registered on </w:t>
            </w:r>
            <w:proofErr w:type="spellStart"/>
            <w:r w:rsidRPr="003F7BE2">
              <w:rPr>
                <w:rFonts w:eastAsia="Times New Roman"/>
                <w:color w:val="auto"/>
              </w:rPr>
              <w:t>GovernorHub</w:t>
            </w:r>
            <w:proofErr w:type="spellEnd"/>
            <w:r w:rsidRPr="003F7BE2">
              <w:rPr>
                <w:rFonts w:eastAsia="Times New Roman"/>
                <w:color w:val="auto"/>
              </w:rPr>
              <w:t xml:space="preserve"> to be able to access and book training courses</w:t>
            </w:r>
          </w:p>
          <w:p w14:paraId="0C88C0AF" w14:textId="77777777" w:rsidR="00F126E5" w:rsidRPr="003F7BE2" w:rsidRDefault="00F126E5">
            <w:pPr>
              <w:numPr>
                <w:ilvl w:val="0"/>
                <w:numId w:val="20"/>
              </w:numPr>
              <w:spacing w:after="0" w:line="240" w:lineRule="auto"/>
              <w:ind w:left="404" w:hanging="404"/>
              <w:rPr>
                <w:rFonts w:eastAsia="Times New Roman"/>
                <w:color w:val="auto"/>
              </w:rPr>
            </w:pPr>
            <w:r w:rsidRPr="003F7BE2">
              <w:rPr>
                <w:rFonts w:eastAsia="Times New Roman"/>
                <w:color w:val="auto"/>
              </w:rPr>
              <w:t>To maintain a register of attendance to be published on the school website and report non-attendance to the Governing Body.</w:t>
            </w:r>
          </w:p>
          <w:p w14:paraId="75549F69" w14:textId="77777777" w:rsidR="00F126E5" w:rsidRPr="003F7BE2" w:rsidRDefault="00F126E5">
            <w:pPr>
              <w:numPr>
                <w:ilvl w:val="0"/>
                <w:numId w:val="19"/>
              </w:numPr>
              <w:tabs>
                <w:tab w:val="num" w:pos="264"/>
              </w:tabs>
              <w:spacing w:after="0" w:line="240" w:lineRule="auto"/>
              <w:ind w:hanging="720"/>
              <w:rPr>
                <w:rFonts w:eastAsia="Times New Roman"/>
                <w:color w:val="auto"/>
              </w:rPr>
            </w:pPr>
            <w:r w:rsidRPr="003F7BE2">
              <w:rPr>
                <w:rFonts w:eastAsia="Times New Roman"/>
                <w:color w:val="auto"/>
              </w:rPr>
              <w:lastRenderedPageBreak/>
              <w:t xml:space="preserve">  To give and receive notices of meetings in accordance with relevant regulations.</w:t>
            </w:r>
          </w:p>
          <w:p w14:paraId="4A7474EE" w14:textId="77777777" w:rsidR="00F126E5" w:rsidRPr="003F7BE2" w:rsidRDefault="00F126E5">
            <w:pPr>
              <w:numPr>
                <w:ilvl w:val="0"/>
                <w:numId w:val="19"/>
              </w:numPr>
              <w:tabs>
                <w:tab w:val="num" w:pos="264"/>
              </w:tabs>
              <w:spacing w:after="0" w:line="240" w:lineRule="auto"/>
              <w:ind w:hanging="720"/>
              <w:rPr>
                <w:rFonts w:eastAsia="Times New Roman"/>
                <w:color w:val="auto"/>
              </w:rPr>
            </w:pPr>
            <w:r w:rsidRPr="003F7BE2">
              <w:rPr>
                <w:rFonts w:eastAsia="Times New Roman"/>
                <w:color w:val="auto"/>
              </w:rPr>
              <w:t xml:space="preserve">  To perform such other functions as may be determined by the Governing Body from time to time.</w:t>
            </w:r>
          </w:p>
          <w:p w14:paraId="70B6BCFA" w14:textId="77777777" w:rsidR="00F126E5" w:rsidRPr="003F7BE2" w:rsidRDefault="00F126E5">
            <w:pPr>
              <w:numPr>
                <w:ilvl w:val="0"/>
                <w:numId w:val="20"/>
              </w:numPr>
              <w:spacing w:after="0" w:line="240" w:lineRule="auto"/>
              <w:ind w:left="404" w:hanging="404"/>
              <w:rPr>
                <w:rFonts w:eastAsia="Times New Roman"/>
                <w:color w:val="auto"/>
              </w:rPr>
            </w:pPr>
            <w:r w:rsidRPr="003F7BE2">
              <w:rPr>
                <w:rFonts w:eastAsia="Times New Roman"/>
                <w:color w:val="auto"/>
              </w:rPr>
              <w:t>To undertake appropriate professional development.</w:t>
            </w:r>
          </w:p>
          <w:p w14:paraId="2D7CBFF4" w14:textId="77777777" w:rsidR="00F126E5" w:rsidRPr="003F7BE2" w:rsidRDefault="00F126E5">
            <w:pPr>
              <w:numPr>
                <w:ilvl w:val="0"/>
                <w:numId w:val="20"/>
              </w:numPr>
              <w:spacing w:after="0" w:line="240" w:lineRule="auto"/>
              <w:ind w:left="404" w:hanging="404"/>
              <w:rPr>
                <w:rFonts w:eastAsia="Times New Roman"/>
                <w:color w:val="auto"/>
              </w:rPr>
            </w:pPr>
            <w:r w:rsidRPr="003F7BE2">
              <w:rPr>
                <w:rFonts w:eastAsia="Times New Roman"/>
                <w:color w:val="auto"/>
              </w:rPr>
              <w:t xml:space="preserve">If the </w:t>
            </w:r>
            <w:r>
              <w:rPr>
                <w:rFonts w:eastAsia="Times New Roman"/>
                <w:color w:val="auto"/>
              </w:rPr>
              <w:t>C</w:t>
            </w:r>
            <w:r w:rsidRPr="003F7BE2">
              <w:rPr>
                <w:rFonts w:eastAsia="Times New Roman"/>
                <w:color w:val="auto"/>
              </w:rPr>
              <w:t>lerk is unable to attend the meeting, the governors present at the meeting may appoint a member of the Governing Body (but not the headteacher) to act as clerk for that meeting. As a point of best practice, it is recommended that the chair of the meeting should not act as clerk.</w:t>
            </w:r>
          </w:p>
          <w:p w14:paraId="25DCB44E" w14:textId="77777777" w:rsidR="00F126E5" w:rsidRPr="003F7BE2" w:rsidRDefault="00F126E5" w:rsidP="00F126E5">
            <w:pPr>
              <w:spacing w:after="0" w:line="240" w:lineRule="auto"/>
              <w:ind w:left="404" w:firstLine="0"/>
              <w:rPr>
                <w:rFonts w:eastAsia="Times New Roman"/>
                <w:color w:val="auto"/>
              </w:rPr>
            </w:pPr>
          </w:p>
        </w:tc>
      </w:tr>
      <w:tr w:rsidR="00C84BBB" w:rsidRPr="003F7BE2" w14:paraId="603D12DF" w14:textId="77777777" w:rsidTr="00C84BBB">
        <w:trPr>
          <w:trHeight w:val="3684"/>
          <w:tblCellSpacing w:w="20" w:type="dxa"/>
        </w:trPr>
        <w:tc>
          <w:tcPr>
            <w:tcW w:w="10741" w:type="dxa"/>
            <w:shd w:val="clear" w:color="auto" w:fill="auto"/>
          </w:tcPr>
          <w:p w14:paraId="4F577254" w14:textId="77777777" w:rsidR="00C84BBB" w:rsidRPr="003F7BE2" w:rsidRDefault="00C84BBB" w:rsidP="00F126E5">
            <w:pPr>
              <w:spacing w:after="0" w:line="240" w:lineRule="auto"/>
              <w:ind w:left="0" w:firstLine="0"/>
              <w:rPr>
                <w:rFonts w:eastAsia="Times New Roman"/>
                <w:b/>
                <w:color w:val="auto"/>
              </w:rPr>
            </w:pPr>
            <w:r w:rsidRPr="003F7BE2">
              <w:rPr>
                <w:rFonts w:eastAsia="Times New Roman"/>
                <w:b/>
                <w:color w:val="auto"/>
              </w:rPr>
              <w:lastRenderedPageBreak/>
              <w:t>Details of employment</w:t>
            </w:r>
            <w:r>
              <w:rPr>
                <w:rFonts w:eastAsia="Times New Roman"/>
                <w:b/>
                <w:color w:val="auto"/>
              </w:rPr>
              <w:t xml:space="preserve">: </w:t>
            </w:r>
            <w:r w:rsidRPr="00C84BBB">
              <w:rPr>
                <w:rFonts w:eastAsia="Times New Roman"/>
                <w:b/>
                <w:bCs/>
                <w:color w:val="auto"/>
              </w:rPr>
              <w:t>Part time</w:t>
            </w:r>
            <w:r>
              <w:rPr>
                <w:rFonts w:eastAsia="Times New Roman"/>
                <w:b/>
                <w:bCs/>
                <w:color w:val="auto"/>
              </w:rPr>
              <w:t xml:space="preserve"> - </w:t>
            </w:r>
            <w:r w:rsidRPr="00C84BBB">
              <w:rPr>
                <w:rFonts w:eastAsia="Times New Roman"/>
                <w:b/>
                <w:bCs/>
                <w:color w:val="auto"/>
              </w:rPr>
              <w:t>Paid on claim</w:t>
            </w:r>
          </w:p>
          <w:p w14:paraId="68C9D927" w14:textId="77777777" w:rsidR="00C84BBB" w:rsidRPr="00C84BBB" w:rsidRDefault="00C84BBB" w:rsidP="00F126E5">
            <w:pPr>
              <w:spacing w:after="0" w:line="240" w:lineRule="auto"/>
              <w:ind w:left="0" w:firstLine="0"/>
              <w:rPr>
                <w:rFonts w:eastAsia="Times New Roman"/>
                <w:b/>
                <w:bCs/>
                <w:color w:val="auto"/>
              </w:rPr>
            </w:pPr>
          </w:p>
          <w:p w14:paraId="229CA8CD" w14:textId="77777777" w:rsidR="00C84BBB" w:rsidRPr="003F7BE2" w:rsidRDefault="00C84BBB" w:rsidP="00F126E5">
            <w:pPr>
              <w:spacing w:after="0" w:line="240" w:lineRule="auto"/>
              <w:ind w:left="0" w:firstLine="0"/>
              <w:rPr>
                <w:rFonts w:eastAsia="Times New Roman"/>
                <w:color w:val="auto"/>
              </w:rPr>
            </w:pPr>
          </w:p>
          <w:p w14:paraId="1B0BC0C0" w14:textId="3F37B0F8" w:rsidR="00C84BBB" w:rsidRDefault="00C84BBB" w:rsidP="00F126E5">
            <w:pPr>
              <w:spacing w:after="0" w:line="240" w:lineRule="auto"/>
              <w:ind w:left="0" w:firstLine="0"/>
              <w:jc w:val="both"/>
              <w:rPr>
                <w:rFonts w:eastAsia="Times New Roman"/>
                <w:b/>
                <w:color w:val="auto"/>
              </w:rPr>
            </w:pPr>
          </w:p>
          <w:p w14:paraId="0D3FB630" w14:textId="28770796" w:rsidR="00C84BBB" w:rsidRPr="003F7BE2" w:rsidRDefault="00C84BBB" w:rsidP="00355075">
            <w:pPr>
              <w:spacing w:after="0" w:line="240" w:lineRule="auto"/>
              <w:ind w:left="0"/>
              <w:jc w:val="both"/>
              <w:rPr>
                <w:rFonts w:eastAsia="Times New Roman"/>
                <w:b/>
                <w:color w:val="auto"/>
              </w:rPr>
            </w:pPr>
          </w:p>
        </w:tc>
      </w:tr>
    </w:tbl>
    <w:p w14:paraId="741DF833" w14:textId="77777777" w:rsidR="00F126E5" w:rsidRDefault="00F126E5" w:rsidP="00377939">
      <w:pPr>
        <w:spacing w:after="0" w:line="240" w:lineRule="auto"/>
        <w:ind w:left="0" w:firstLine="0"/>
        <w:rPr>
          <w:rFonts w:eastAsia="Times New Roman"/>
          <w:b/>
          <w:bCs/>
          <w:color w:val="auto"/>
        </w:rPr>
      </w:pPr>
    </w:p>
    <w:p w14:paraId="577C5D7D" w14:textId="77777777" w:rsidR="003F7BE2" w:rsidRPr="003F7BE2" w:rsidRDefault="003F7BE2" w:rsidP="003F7BE2">
      <w:pPr>
        <w:spacing w:after="0" w:line="240" w:lineRule="auto"/>
        <w:ind w:left="0" w:firstLine="0"/>
        <w:rPr>
          <w:rFonts w:eastAsia="Times New Roman"/>
          <w:color w:val="auto"/>
        </w:rPr>
      </w:pPr>
    </w:p>
    <w:p w14:paraId="28D220E8" w14:textId="77777777" w:rsidR="00F126E5" w:rsidRPr="003F7BE2" w:rsidRDefault="00F126E5" w:rsidP="00F126E5">
      <w:pPr>
        <w:spacing w:after="0" w:line="240" w:lineRule="auto"/>
        <w:ind w:left="0" w:firstLine="0"/>
        <w:rPr>
          <w:rFonts w:eastAsia="Times New Roman"/>
          <w:b/>
          <w:color w:val="auto"/>
        </w:rPr>
      </w:pPr>
      <w:r w:rsidRPr="003F7BE2">
        <w:rPr>
          <w:rFonts w:eastAsia="Times New Roman"/>
          <w:b/>
          <w:color w:val="auto"/>
        </w:rPr>
        <w:t xml:space="preserve"> </w:t>
      </w:r>
    </w:p>
    <w:p w14:paraId="204527DE" w14:textId="77777777" w:rsidR="00F126E5" w:rsidRPr="003F7BE2" w:rsidRDefault="00F126E5" w:rsidP="00F126E5">
      <w:pPr>
        <w:spacing w:after="0" w:line="240" w:lineRule="auto"/>
        <w:ind w:left="0" w:firstLine="0"/>
        <w:rPr>
          <w:rFonts w:eastAsia="Times New Roman"/>
          <w:color w:val="auto"/>
        </w:rPr>
      </w:pPr>
    </w:p>
    <w:p w14:paraId="18174359" w14:textId="77777777" w:rsidR="00F126E5" w:rsidRDefault="00F126E5" w:rsidP="00F126E5">
      <w:pPr>
        <w:spacing w:after="160" w:line="259" w:lineRule="auto"/>
        <w:ind w:left="0" w:firstLine="0"/>
        <w:rPr>
          <w:rFonts w:eastAsia="Times New Roman"/>
          <w:color w:val="auto"/>
        </w:rPr>
      </w:pPr>
      <w:r w:rsidRPr="003F7BE2">
        <w:rPr>
          <w:rFonts w:eastAsia="Times New Roman"/>
          <w:color w:val="auto"/>
        </w:rPr>
        <w:br w:type="page"/>
      </w:r>
    </w:p>
    <w:tbl>
      <w:tblPr>
        <w:tblpPr w:leftFromText="180" w:rightFromText="180" w:vertAnchor="page" w:horzAnchor="margin" w:tblpXSpec="center" w:tblpY="9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827"/>
      </w:tblGrid>
      <w:tr w:rsidR="009C2BEC" w:rsidRPr="00E778CA" w14:paraId="2B57BE4B" w14:textId="77777777" w:rsidTr="00355075">
        <w:tc>
          <w:tcPr>
            <w:tcW w:w="6658" w:type="dxa"/>
            <w:tcBorders>
              <w:top w:val="single" w:sz="4" w:space="0" w:color="auto"/>
              <w:left w:val="single" w:sz="4" w:space="0" w:color="auto"/>
              <w:bottom w:val="single" w:sz="4" w:space="0" w:color="auto"/>
              <w:right w:val="single" w:sz="4" w:space="0" w:color="auto"/>
            </w:tcBorders>
            <w:shd w:val="clear" w:color="auto" w:fill="002060"/>
            <w:hideMark/>
          </w:tcPr>
          <w:p w14:paraId="2C42EABA" w14:textId="77777777" w:rsidR="009C2BEC" w:rsidRPr="00E778CA" w:rsidRDefault="009C2BEC" w:rsidP="00355075">
            <w:pPr>
              <w:ind w:left="-709" w:firstLine="709"/>
              <w:rPr>
                <w:rFonts w:ascii="Kristen ITC" w:eastAsia="Calibri" w:hAnsi="Kristen ITC" w:cs="Times New Roman"/>
                <w:b/>
                <w:color w:val="FFFFFF"/>
                <w:sz w:val="44"/>
                <w:szCs w:val="44"/>
              </w:rPr>
            </w:pPr>
            <w:r w:rsidRPr="00E778CA">
              <w:rPr>
                <w:rFonts w:ascii="Kristen ITC" w:eastAsia="Calibri" w:hAnsi="Kristen ITC" w:cs="Times New Roman"/>
                <w:color w:val="FFFFFF"/>
                <w:sz w:val="44"/>
                <w:szCs w:val="44"/>
              </w:rPr>
              <w:lastRenderedPageBreak/>
              <w:t xml:space="preserve"> Stocks Green Primary School</w:t>
            </w:r>
          </w:p>
          <w:p w14:paraId="1E33AA54" w14:textId="04332474" w:rsidR="009C2BEC" w:rsidRPr="00E778CA" w:rsidRDefault="009C2BEC" w:rsidP="00355075">
            <w:pPr>
              <w:ind w:left="-709" w:firstLine="709"/>
              <w:jc w:val="center"/>
              <w:rPr>
                <w:rFonts w:ascii="Bradley Hand ITC" w:eastAsia="Calibri" w:hAnsi="Bradley Hand ITC" w:cs="Times New Roman"/>
                <w:color w:val="FFFFFF"/>
                <w:sz w:val="40"/>
                <w:szCs w:val="40"/>
              </w:rPr>
            </w:pPr>
            <w:r>
              <w:rPr>
                <w:rFonts w:ascii="Bradley Hand ITC" w:eastAsia="Times New Roman" w:hAnsi="Bradley Hand ITC"/>
                <w:b/>
                <w:color w:val="auto"/>
                <w:sz w:val="40"/>
                <w:szCs w:val="40"/>
              </w:rPr>
              <w:t>Pay Committee</w:t>
            </w:r>
          </w:p>
        </w:tc>
        <w:tc>
          <w:tcPr>
            <w:tcW w:w="3827" w:type="dxa"/>
            <w:tcBorders>
              <w:top w:val="single" w:sz="4" w:space="0" w:color="auto"/>
              <w:left w:val="single" w:sz="4" w:space="0" w:color="auto"/>
              <w:bottom w:val="single" w:sz="4" w:space="0" w:color="auto"/>
              <w:right w:val="single" w:sz="4" w:space="0" w:color="auto"/>
            </w:tcBorders>
            <w:shd w:val="clear" w:color="auto" w:fill="B8CCE4"/>
            <w:hideMark/>
          </w:tcPr>
          <w:p w14:paraId="3F1A1A4E" w14:textId="77777777" w:rsidR="009C2BEC" w:rsidRPr="00E778CA" w:rsidRDefault="009C2BEC" w:rsidP="00355075">
            <w:pPr>
              <w:rPr>
                <w:rFonts w:ascii="Kristen ITC" w:eastAsia="Calibri" w:hAnsi="Kristen ITC"/>
                <w:b/>
                <w:sz w:val="28"/>
                <w:szCs w:val="28"/>
              </w:rPr>
            </w:pPr>
            <w:r w:rsidRPr="00E778CA">
              <w:rPr>
                <w:rFonts w:ascii="Calibri" w:eastAsia="Calibri" w:hAnsi="Calibri" w:cs="Times New Roman"/>
                <w:b/>
                <w:noProof/>
              </w:rPr>
              <w:drawing>
                <wp:anchor distT="0" distB="0" distL="114300" distR="114300" simplePos="0" relativeHeight="251708416" behindDoc="0" locked="0" layoutInCell="1" allowOverlap="1" wp14:anchorId="602BFA8B" wp14:editId="12378249">
                  <wp:simplePos x="0" y="0"/>
                  <wp:positionH relativeFrom="column">
                    <wp:posOffset>-92075</wp:posOffset>
                  </wp:positionH>
                  <wp:positionV relativeFrom="paragraph">
                    <wp:posOffset>-11430</wp:posOffset>
                  </wp:positionV>
                  <wp:extent cx="502920" cy="698500"/>
                  <wp:effectExtent l="0" t="0" r="0"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8CA">
              <w:rPr>
                <w:rFonts w:ascii="Kristen ITC" w:eastAsia="Calibri" w:hAnsi="Kristen ITC"/>
                <w:sz w:val="32"/>
                <w:szCs w:val="32"/>
              </w:rPr>
              <w:t xml:space="preserve"> </w:t>
            </w:r>
          </w:p>
          <w:p w14:paraId="676FE83E" w14:textId="77777777" w:rsidR="009C2BEC" w:rsidRPr="00E778CA" w:rsidRDefault="009C2BEC" w:rsidP="00355075">
            <w:pPr>
              <w:jc w:val="center"/>
              <w:rPr>
                <w:rFonts w:ascii="Kristen ITC" w:eastAsia="Calibri" w:hAnsi="Kristen ITC"/>
                <w:b/>
                <w:sz w:val="28"/>
                <w:szCs w:val="28"/>
              </w:rPr>
            </w:pPr>
            <w:r w:rsidRPr="00E778CA">
              <w:rPr>
                <w:rFonts w:ascii="Kristen ITC" w:eastAsia="Calibri" w:hAnsi="Kristen ITC"/>
                <w:sz w:val="28"/>
                <w:szCs w:val="28"/>
              </w:rPr>
              <w:t xml:space="preserve">       Terms of   Reference</w:t>
            </w:r>
          </w:p>
          <w:p w14:paraId="4B2D7E6B" w14:textId="65FE7FE1" w:rsidR="009C2BEC" w:rsidRPr="00E778CA" w:rsidRDefault="009C2BEC" w:rsidP="00355075">
            <w:pPr>
              <w:jc w:val="center"/>
              <w:rPr>
                <w:rFonts w:ascii="Kristen ITC" w:eastAsia="Calibri" w:hAnsi="Kristen ITC"/>
                <w:b/>
                <w:sz w:val="40"/>
                <w:szCs w:val="40"/>
              </w:rPr>
            </w:pPr>
            <w:r w:rsidRPr="00E778CA">
              <w:rPr>
                <w:rFonts w:eastAsia="Calibri"/>
                <w:i/>
                <w:sz w:val="28"/>
                <w:szCs w:val="28"/>
              </w:rPr>
              <w:t>20</w:t>
            </w:r>
            <w:r>
              <w:rPr>
                <w:rFonts w:eastAsia="Calibri"/>
                <w:i/>
                <w:sz w:val="28"/>
                <w:szCs w:val="28"/>
              </w:rPr>
              <w:t>2</w:t>
            </w:r>
            <w:r w:rsidR="00DD5369">
              <w:rPr>
                <w:rFonts w:eastAsia="Calibri"/>
                <w:i/>
                <w:sz w:val="28"/>
                <w:szCs w:val="28"/>
              </w:rPr>
              <w:t>3</w:t>
            </w:r>
            <w:r w:rsidRPr="00E778CA">
              <w:rPr>
                <w:rFonts w:eastAsia="Calibri"/>
                <w:i/>
                <w:sz w:val="28"/>
                <w:szCs w:val="28"/>
              </w:rPr>
              <w:t xml:space="preserve"> - 20</w:t>
            </w:r>
            <w:r>
              <w:rPr>
                <w:rFonts w:eastAsia="Calibri"/>
                <w:i/>
                <w:sz w:val="28"/>
                <w:szCs w:val="28"/>
              </w:rPr>
              <w:t>2</w:t>
            </w:r>
            <w:r w:rsidR="00DD5369">
              <w:rPr>
                <w:rFonts w:eastAsia="Calibri"/>
                <w:i/>
                <w:sz w:val="28"/>
                <w:szCs w:val="28"/>
              </w:rPr>
              <w:t>4</w:t>
            </w:r>
          </w:p>
        </w:tc>
      </w:tr>
    </w:tbl>
    <w:p w14:paraId="273743E9" w14:textId="2DFE373C" w:rsidR="003F7BE2" w:rsidRDefault="003F7BE2" w:rsidP="003F7BE2"/>
    <w:p w14:paraId="0C99C2D4" w14:textId="01D4042E" w:rsidR="00F126E5" w:rsidRDefault="00F126E5" w:rsidP="003F7BE2"/>
    <w:p w14:paraId="257220F9" w14:textId="105CACB1" w:rsidR="003F7BE2" w:rsidRPr="003F7BE2" w:rsidRDefault="003F7BE2" w:rsidP="003F7BE2">
      <w:pPr>
        <w:spacing w:after="0" w:line="240" w:lineRule="auto"/>
        <w:ind w:left="0" w:firstLine="0"/>
        <w:rPr>
          <w:rFonts w:eastAsia="Times New Roman"/>
          <w:color w:val="auto"/>
        </w:rPr>
      </w:pPr>
      <w:r w:rsidRPr="00E9557F">
        <w:rPr>
          <w:rFonts w:eastAsia="Times New Roman"/>
          <w:color w:val="auto"/>
          <w:shd w:val="clear" w:color="auto" w:fill="FFFFFF"/>
        </w:rPr>
        <w:t>In all its work the Full Governing Body will promote equality of opportunity and British Values, ensuring that all actions will comply with current GDPR legislation.</w:t>
      </w:r>
    </w:p>
    <w:p w14:paraId="2667B0BF" w14:textId="77777777" w:rsidR="003F7BE2" w:rsidRPr="003F7BE2" w:rsidRDefault="003F7BE2" w:rsidP="003F7BE2">
      <w:pPr>
        <w:spacing w:after="0" w:line="240" w:lineRule="auto"/>
        <w:ind w:left="0" w:firstLine="0"/>
        <w:rPr>
          <w:rFonts w:eastAsia="Times New Roman"/>
          <w:color w:val="auto"/>
        </w:rPr>
      </w:pPr>
    </w:p>
    <w:p w14:paraId="72F46361" w14:textId="22EF8B20" w:rsidR="003F7BE2" w:rsidRPr="003F7BE2" w:rsidRDefault="003F7BE2" w:rsidP="003F7BE2">
      <w:pPr>
        <w:spacing w:after="0" w:line="240" w:lineRule="auto"/>
        <w:ind w:left="0" w:firstLine="0"/>
        <w:rPr>
          <w:rFonts w:eastAsia="Times New Roman"/>
          <w:color w:val="auto"/>
        </w:rPr>
      </w:pPr>
      <w:r w:rsidRPr="003F7BE2">
        <w:rPr>
          <w:rFonts w:eastAsia="Times New Roman"/>
          <w:color w:val="auto"/>
        </w:rPr>
        <w:t xml:space="preserve">The </w:t>
      </w:r>
      <w:r w:rsidR="00E21F33">
        <w:rPr>
          <w:rFonts w:eastAsia="Times New Roman"/>
          <w:color w:val="auto"/>
        </w:rPr>
        <w:t>G</w:t>
      </w:r>
      <w:r w:rsidRPr="003F7BE2">
        <w:rPr>
          <w:rFonts w:eastAsia="Times New Roman"/>
          <w:color w:val="auto"/>
        </w:rPr>
        <w:t xml:space="preserve">overning </w:t>
      </w:r>
      <w:r w:rsidR="00E21F33">
        <w:rPr>
          <w:rFonts w:eastAsia="Times New Roman"/>
          <w:color w:val="auto"/>
        </w:rPr>
        <w:t>B</w:t>
      </w:r>
      <w:r w:rsidRPr="003F7BE2">
        <w:rPr>
          <w:rFonts w:eastAsia="Times New Roman"/>
          <w:color w:val="auto"/>
        </w:rPr>
        <w:t xml:space="preserve">ody will delegate all pay decisions in accordance with the school’s pay policy to the </w:t>
      </w:r>
      <w:r w:rsidR="00E21F33">
        <w:rPr>
          <w:rFonts w:eastAsia="Times New Roman"/>
          <w:color w:val="auto"/>
        </w:rPr>
        <w:t>P</w:t>
      </w:r>
      <w:r w:rsidRPr="003F7BE2">
        <w:rPr>
          <w:rFonts w:eastAsia="Times New Roman"/>
          <w:color w:val="auto"/>
        </w:rPr>
        <w:t xml:space="preserve">ay </w:t>
      </w:r>
      <w:r w:rsidR="00E21F33">
        <w:rPr>
          <w:rFonts w:eastAsia="Times New Roman"/>
          <w:color w:val="auto"/>
        </w:rPr>
        <w:t>C</w:t>
      </w:r>
      <w:r w:rsidRPr="003F7BE2">
        <w:rPr>
          <w:rFonts w:eastAsia="Times New Roman"/>
          <w:color w:val="auto"/>
        </w:rPr>
        <w:t>ommittee who will act in accordance with the Pay and Reward Policy.</w:t>
      </w:r>
    </w:p>
    <w:p w14:paraId="249571D5" w14:textId="77777777" w:rsidR="003F7BE2" w:rsidRPr="003F7BE2" w:rsidRDefault="003F7BE2" w:rsidP="003F7BE2">
      <w:pPr>
        <w:spacing w:after="0" w:line="240" w:lineRule="auto"/>
        <w:ind w:left="0" w:firstLine="0"/>
        <w:rPr>
          <w:rFonts w:eastAsia="Times New Roman"/>
          <w:color w:val="auto"/>
        </w:rPr>
      </w:pPr>
    </w:p>
    <w:p w14:paraId="143CB9F2" w14:textId="0E7953B1" w:rsidR="003F7BE2" w:rsidRDefault="003F7BE2" w:rsidP="003F7BE2">
      <w:pPr>
        <w:spacing w:after="0" w:line="240" w:lineRule="auto"/>
        <w:ind w:left="0" w:firstLine="0"/>
        <w:rPr>
          <w:rFonts w:eastAsia="Times New Roman"/>
          <w:b/>
          <w:bCs/>
          <w:color w:val="auto"/>
        </w:rPr>
      </w:pPr>
      <w:r w:rsidRPr="003F7BE2">
        <w:rPr>
          <w:rFonts w:eastAsia="Times New Roman"/>
          <w:b/>
          <w:bCs/>
          <w:color w:val="auto"/>
        </w:rPr>
        <w:t xml:space="preserve"> </w:t>
      </w:r>
      <w:r w:rsidR="00A0072F" w:rsidRPr="003F7BE2">
        <w:rPr>
          <w:rFonts w:eastAsia="Times New Roman"/>
          <w:b/>
          <w:bCs/>
          <w:color w:val="auto"/>
        </w:rPr>
        <w:t>I</w:t>
      </w:r>
      <w:r w:rsidRPr="003F7BE2">
        <w:rPr>
          <w:rFonts w:eastAsia="Times New Roman"/>
          <w:b/>
          <w:bCs/>
          <w:color w:val="auto"/>
        </w:rPr>
        <w:t xml:space="preserve">t is the role of the </w:t>
      </w:r>
      <w:r w:rsidR="00E21F33">
        <w:rPr>
          <w:rFonts w:eastAsia="Times New Roman"/>
          <w:b/>
          <w:bCs/>
          <w:color w:val="auto"/>
        </w:rPr>
        <w:t>P</w:t>
      </w:r>
      <w:r w:rsidRPr="003F7BE2">
        <w:rPr>
          <w:rFonts w:eastAsia="Times New Roman"/>
          <w:b/>
          <w:bCs/>
          <w:color w:val="auto"/>
        </w:rPr>
        <w:t xml:space="preserve">ay </w:t>
      </w:r>
      <w:r w:rsidR="00E21F33">
        <w:rPr>
          <w:rFonts w:eastAsia="Times New Roman"/>
          <w:b/>
          <w:bCs/>
          <w:color w:val="auto"/>
        </w:rPr>
        <w:t>C</w:t>
      </w:r>
      <w:r w:rsidRPr="003F7BE2">
        <w:rPr>
          <w:rFonts w:eastAsia="Times New Roman"/>
          <w:b/>
          <w:bCs/>
          <w:color w:val="auto"/>
        </w:rPr>
        <w:t xml:space="preserve">ommittee to: </w:t>
      </w:r>
    </w:p>
    <w:p w14:paraId="5F8C60C6" w14:textId="77777777" w:rsidR="009C2BEC" w:rsidRPr="003F7BE2" w:rsidRDefault="009C2BEC" w:rsidP="003F7BE2">
      <w:pPr>
        <w:spacing w:after="0" w:line="240" w:lineRule="auto"/>
        <w:ind w:left="0" w:firstLine="0"/>
        <w:rPr>
          <w:rFonts w:eastAsia="Times New Roman"/>
          <w:b/>
          <w:bCs/>
          <w:color w:val="auto"/>
        </w:rPr>
      </w:pPr>
    </w:p>
    <w:p w14:paraId="2BD3DB04" w14:textId="7985F3E7" w:rsidR="001D4959" w:rsidRDefault="001D4959">
      <w:pPr>
        <w:pStyle w:val="ListParagraph"/>
        <w:numPr>
          <w:ilvl w:val="0"/>
          <w:numId w:val="47"/>
        </w:numPr>
        <w:spacing w:after="0" w:line="240" w:lineRule="auto"/>
        <w:rPr>
          <w:rFonts w:eastAsia="Times New Roman"/>
          <w:b w:val="0"/>
          <w:bCs/>
        </w:rPr>
      </w:pPr>
      <w:r w:rsidRPr="009C2BEC">
        <w:rPr>
          <w:rFonts w:eastAsia="Times New Roman"/>
          <w:b w:val="0"/>
          <w:bCs/>
        </w:rPr>
        <w:t xml:space="preserve">To observe all statutory and contractual obligations. </w:t>
      </w:r>
    </w:p>
    <w:p w14:paraId="78B629EA" w14:textId="5ABE4462" w:rsidR="003F7BE2" w:rsidRPr="009C2BEC" w:rsidRDefault="003F7BE2">
      <w:pPr>
        <w:pStyle w:val="ListParagraph"/>
        <w:numPr>
          <w:ilvl w:val="0"/>
          <w:numId w:val="47"/>
        </w:numPr>
        <w:spacing w:after="0" w:line="240" w:lineRule="auto"/>
        <w:rPr>
          <w:rFonts w:eastAsia="Times New Roman"/>
          <w:b w:val="0"/>
          <w:bCs/>
        </w:rPr>
      </w:pPr>
      <w:r w:rsidRPr="009C2BEC">
        <w:rPr>
          <w:rFonts w:eastAsia="Times New Roman"/>
          <w:b w:val="0"/>
          <w:bCs/>
        </w:rPr>
        <w:t xml:space="preserve">To determine the pay progression to be awarded to individuals as delegated within </w:t>
      </w:r>
      <w:r w:rsidRPr="00373C38">
        <w:rPr>
          <w:rFonts w:eastAsia="Times New Roman"/>
          <w:b w:val="0"/>
          <w:bCs/>
        </w:rPr>
        <w:t>the Pay and Reward Policy</w:t>
      </w:r>
      <w:r w:rsidR="001D4959" w:rsidRPr="00373C38">
        <w:rPr>
          <w:rFonts w:eastAsia="Times New Roman"/>
          <w:b w:val="0"/>
          <w:bCs/>
        </w:rPr>
        <w:t>, having regard for the most recent publication of the School Teachers Pay and Conditions Document</w:t>
      </w:r>
    </w:p>
    <w:p w14:paraId="7F72EE44" w14:textId="7CF64019" w:rsidR="003F7BE2" w:rsidRDefault="003F7BE2">
      <w:pPr>
        <w:pStyle w:val="ListParagraph"/>
        <w:numPr>
          <w:ilvl w:val="0"/>
          <w:numId w:val="47"/>
        </w:numPr>
        <w:spacing w:after="0" w:line="240" w:lineRule="auto"/>
        <w:rPr>
          <w:rFonts w:eastAsia="Times New Roman"/>
          <w:b w:val="0"/>
          <w:bCs/>
        </w:rPr>
      </w:pPr>
      <w:r w:rsidRPr="009C2BEC">
        <w:rPr>
          <w:rFonts w:eastAsia="Times New Roman"/>
          <w:b w:val="0"/>
          <w:bCs/>
        </w:rPr>
        <w:t xml:space="preserve">To apply the criteria set out in the school’s Pay and Reward Policy and consider fully the recommendations made by the </w:t>
      </w:r>
      <w:r w:rsidR="00E21F33" w:rsidRPr="009C2BEC">
        <w:rPr>
          <w:rFonts w:eastAsia="Times New Roman"/>
          <w:b w:val="0"/>
          <w:bCs/>
        </w:rPr>
        <w:t>H</w:t>
      </w:r>
      <w:r w:rsidRPr="009C2BEC">
        <w:rPr>
          <w:rFonts w:eastAsia="Times New Roman"/>
          <w:b w:val="0"/>
          <w:bCs/>
        </w:rPr>
        <w:t xml:space="preserve">eadteacher regarding an individual’s pay. </w:t>
      </w:r>
      <w:r w:rsidR="001D4959">
        <w:rPr>
          <w:rFonts w:eastAsia="Times New Roman"/>
          <w:b w:val="0"/>
          <w:bCs/>
        </w:rPr>
        <w:t xml:space="preserve"> </w:t>
      </w:r>
      <w:r w:rsidR="001D4959" w:rsidRPr="009C2BEC">
        <w:rPr>
          <w:rFonts w:eastAsia="Times New Roman"/>
          <w:b w:val="0"/>
          <w:bCs/>
        </w:rPr>
        <w:t>Where pay decisions are made by a Pay Committee – the Headteacher may provide professional advice and guidance to the panel to assist with decision making.</w:t>
      </w:r>
    </w:p>
    <w:p w14:paraId="1C0D23E7" w14:textId="3F27283E" w:rsidR="001D4959" w:rsidRPr="009C2BEC" w:rsidRDefault="001D4959">
      <w:pPr>
        <w:pStyle w:val="ListParagraph"/>
        <w:numPr>
          <w:ilvl w:val="0"/>
          <w:numId w:val="47"/>
        </w:numPr>
        <w:spacing w:after="0" w:line="240" w:lineRule="auto"/>
        <w:rPr>
          <w:rFonts w:eastAsia="Times New Roman"/>
          <w:b w:val="0"/>
          <w:bCs/>
        </w:rPr>
      </w:pPr>
      <w:r w:rsidRPr="009C2BEC">
        <w:rPr>
          <w:rFonts w:eastAsia="Times New Roman"/>
          <w:b w:val="0"/>
          <w:bCs/>
        </w:rPr>
        <w:t xml:space="preserve">To ensure the achievement of all the Pay and Reward Policy objectives and principles in a fair, reasonable and equitable manner. </w:t>
      </w:r>
    </w:p>
    <w:p w14:paraId="772B9512" w14:textId="49EE0364" w:rsidR="003F7BE2" w:rsidRPr="009C2BEC" w:rsidRDefault="003F7BE2">
      <w:pPr>
        <w:pStyle w:val="ListParagraph"/>
        <w:numPr>
          <w:ilvl w:val="0"/>
          <w:numId w:val="47"/>
        </w:numPr>
        <w:spacing w:after="0" w:line="240" w:lineRule="auto"/>
        <w:rPr>
          <w:rFonts w:eastAsia="Times New Roman"/>
          <w:b w:val="0"/>
          <w:bCs/>
        </w:rPr>
      </w:pPr>
      <w:r w:rsidRPr="009C2BEC">
        <w:rPr>
          <w:rFonts w:eastAsia="Times New Roman"/>
          <w:b w:val="0"/>
          <w:bCs/>
        </w:rPr>
        <w:t xml:space="preserve">To ensure all employees are made aware of the outcome of their individual pay review in writing within ten days of the decision making. </w:t>
      </w:r>
    </w:p>
    <w:p w14:paraId="2AF84F00" w14:textId="12F8F997" w:rsidR="003F7BE2" w:rsidRPr="001D4959" w:rsidRDefault="003F7BE2">
      <w:pPr>
        <w:pStyle w:val="ListParagraph"/>
        <w:numPr>
          <w:ilvl w:val="0"/>
          <w:numId w:val="47"/>
        </w:numPr>
        <w:spacing w:after="0" w:line="240" w:lineRule="auto"/>
        <w:rPr>
          <w:rFonts w:eastAsia="Times New Roman"/>
          <w:b w:val="0"/>
          <w:bCs/>
        </w:rPr>
      </w:pPr>
      <w:r w:rsidRPr="001D4959">
        <w:rPr>
          <w:rFonts w:eastAsia="Times New Roman"/>
          <w:b w:val="0"/>
          <w:bCs/>
        </w:rPr>
        <w:t xml:space="preserve">To maintain an accurate written record of all meetings, recording the reasons for the pay decisions taken and having due regard to confidentiality. </w:t>
      </w:r>
    </w:p>
    <w:p w14:paraId="12FB77A3" w14:textId="3101AFEE" w:rsidR="003F7BE2" w:rsidRPr="009C2BEC" w:rsidRDefault="003F7BE2">
      <w:pPr>
        <w:pStyle w:val="ListParagraph"/>
        <w:numPr>
          <w:ilvl w:val="0"/>
          <w:numId w:val="47"/>
        </w:numPr>
        <w:spacing w:after="0" w:line="240" w:lineRule="auto"/>
        <w:rPr>
          <w:rFonts w:eastAsia="Times New Roman"/>
          <w:b w:val="0"/>
          <w:bCs/>
        </w:rPr>
      </w:pPr>
      <w:r w:rsidRPr="009C2BEC">
        <w:rPr>
          <w:rFonts w:eastAsia="Times New Roman"/>
          <w:b w:val="0"/>
          <w:bCs/>
        </w:rPr>
        <w:t xml:space="preserve">To report summary information regarding annual total budget for pay decisions to the </w:t>
      </w:r>
      <w:r w:rsidR="00E21F33" w:rsidRPr="009C2BEC">
        <w:rPr>
          <w:rFonts w:eastAsia="Times New Roman"/>
          <w:b w:val="0"/>
          <w:bCs/>
        </w:rPr>
        <w:t>G</w:t>
      </w:r>
      <w:r w:rsidRPr="009C2BEC">
        <w:rPr>
          <w:rFonts w:eastAsia="Times New Roman"/>
          <w:b w:val="0"/>
          <w:bCs/>
        </w:rPr>
        <w:t xml:space="preserve">overning </w:t>
      </w:r>
      <w:r w:rsidR="00E21F33" w:rsidRPr="009C2BEC">
        <w:rPr>
          <w:rFonts w:eastAsia="Times New Roman"/>
          <w:b w:val="0"/>
          <w:bCs/>
        </w:rPr>
        <w:t>B</w:t>
      </w:r>
      <w:r w:rsidRPr="009C2BEC">
        <w:rPr>
          <w:rFonts w:eastAsia="Times New Roman"/>
          <w:b w:val="0"/>
          <w:bCs/>
        </w:rPr>
        <w:t xml:space="preserve">ody. </w:t>
      </w:r>
    </w:p>
    <w:p w14:paraId="53E2CDA0" w14:textId="7C869E1F" w:rsidR="003F7BE2" w:rsidRPr="00E9557F" w:rsidRDefault="003F7BE2">
      <w:pPr>
        <w:pStyle w:val="ListParagraph"/>
        <w:numPr>
          <w:ilvl w:val="0"/>
          <w:numId w:val="47"/>
        </w:numPr>
        <w:spacing w:after="0" w:line="240" w:lineRule="auto"/>
        <w:rPr>
          <w:rFonts w:eastAsia="Times New Roman"/>
          <w:b w:val="0"/>
          <w:bCs/>
        </w:rPr>
      </w:pPr>
      <w:r w:rsidRPr="00E9557F">
        <w:rPr>
          <w:rFonts w:eastAsia="Times New Roman"/>
          <w:b w:val="0"/>
          <w:bCs/>
        </w:rPr>
        <w:t>To undertake an annual pay review for all staff</w:t>
      </w:r>
      <w:r w:rsidR="00B80E2B" w:rsidRPr="00E9557F">
        <w:rPr>
          <w:rFonts w:eastAsia="Times New Roman"/>
          <w:b w:val="0"/>
          <w:bCs/>
        </w:rPr>
        <w:t xml:space="preserve"> </w:t>
      </w:r>
      <w:r w:rsidRPr="00E9557F">
        <w:rPr>
          <w:rFonts w:eastAsia="Times New Roman"/>
          <w:b w:val="0"/>
          <w:bCs/>
        </w:rPr>
        <w:t>/</w:t>
      </w:r>
      <w:r w:rsidR="00B80E2B" w:rsidRPr="00E9557F">
        <w:rPr>
          <w:rFonts w:eastAsia="Times New Roman"/>
          <w:b w:val="0"/>
          <w:bCs/>
        </w:rPr>
        <w:t xml:space="preserve"> </w:t>
      </w:r>
      <w:r w:rsidRPr="00E9557F">
        <w:rPr>
          <w:rFonts w:eastAsia="Times New Roman"/>
          <w:b w:val="0"/>
          <w:bCs/>
        </w:rPr>
        <w:t xml:space="preserve">leadership group in accordance with the Pay and Reward Policy and reach decisions through the application of any relevant criteria measured by the school’s performance appraisal process. </w:t>
      </w:r>
    </w:p>
    <w:p w14:paraId="2FEEB5CD" w14:textId="07E16452" w:rsidR="003F7BE2" w:rsidRPr="00E9557F" w:rsidRDefault="003F7BE2">
      <w:pPr>
        <w:pStyle w:val="ListParagraph"/>
        <w:numPr>
          <w:ilvl w:val="0"/>
          <w:numId w:val="47"/>
        </w:numPr>
        <w:spacing w:after="0" w:line="240" w:lineRule="auto"/>
        <w:rPr>
          <w:rFonts w:eastAsia="Times New Roman"/>
          <w:b w:val="0"/>
          <w:bCs/>
        </w:rPr>
      </w:pPr>
      <w:r w:rsidRPr="00E9557F">
        <w:rPr>
          <w:rFonts w:eastAsia="Times New Roman"/>
          <w:b w:val="0"/>
          <w:bCs/>
        </w:rPr>
        <w:t xml:space="preserve">To recommend to the </w:t>
      </w:r>
      <w:r w:rsidR="00E21F33" w:rsidRPr="00E9557F">
        <w:rPr>
          <w:rFonts w:eastAsia="Times New Roman"/>
          <w:b w:val="0"/>
          <w:bCs/>
        </w:rPr>
        <w:t>G</w:t>
      </w:r>
      <w:r w:rsidRPr="00E9557F">
        <w:rPr>
          <w:rFonts w:eastAsia="Times New Roman"/>
          <w:b w:val="0"/>
          <w:bCs/>
        </w:rPr>
        <w:t xml:space="preserve">overning </w:t>
      </w:r>
      <w:r w:rsidR="00E21F33" w:rsidRPr="00E9557F">
        <w:rPr>
          <w:rFonts w:eastAsia="Times New Roman"/>
          <w:b w:val="0"/>
          <w:bCs/>
        </w:rPr>
        <w:t>B</w:t>
      </w:r>
      <w:r w:rsidRPr="00E9557F">
        <w:rPr>
          <w:rFonts w:eastAsia="Times New Roman"/>
          <w:b w:val="0"/>
          <w:bCs/>
        </w:rPr>
        <w:t xml:space="preserve">ody changes to the policy and to consult with staff and recognised unions on those proposed changes. </w:t>
      </w:r>
    </w:p>
    <w:p w14:paraId="73C14586" w14:textId="207FEE6E" w:rsidR="003F7BE2" w:rsidRPr="00E9557F" w:rsidRDefault="003F7BE2">
      <w:pPr>
        <w:pStyle w:val="ListParagraph"/>
        <w:numPr>
          <w:ilvl w:val="0"/>
          <w:numId w:val="47"/>
        </w:numPr>
        <w:spacing w:after="0" w:line="240" w:lineRule="auto"/>
        <w:rPr>
          <w:rFonts w:eastAsia="Times New Roman"/>
          <w:b w:val="0"/>
          <w:bCs/>
        </w:rPr>
      </w:pPr>
      <w:r w:rsidRPr="00E9557F">
        <w:rPr>
          <w:rFonts w:eastAsia="Times New Roman"/>
          <w:b w:val="0"/>
          <w:bCs/>
        </w:rPr>
        <w:t xml:space="preserve">To seek advice from the Local Authority where appropriate. </w:t>
      </w:r>
    </w:p>
    <w:p w14:paraId="6934EAF4" w14:textId="351040A6" w:rsidR="003F7BE2" w:rsidRPr="000A41BC" w:rsidRDefault="003F7BE2">
      <w:pPr>
        <w:pStyle w:val="ListParagraph"/>
        <w:numPr>
          <w:ilvl w:val="0"/>
          <w:numId w:val="46"/>
        </w:numPr>
        <w:spacing w:after="0" w:line="240" w:lineRule="auto"/>
        <w:rPr>
          <w:rFonts w:eastAsia="Times New Roman"/>
        </w:rPr>
      </w:pPr>
      <w:r w:rsidRPr="00E9557F">
        <w:rPr>
          <w:rFonts w:eastAsia="Times New Roman"/>
          <w:b w:val="0"/>
          <w:bCs/>
          <w:shd w:val="clear" w:color="auto" w:fill="FFFFFF"/>
        </w:rPr>
        <w:t>To undertake any necessary training (in and out of school) that is necessary to enable effective monitoring of targets.</w:t>
      </w:r>
    </w:p>
    <w:p w14:paraId="2E267699" w14:textId="77777777" w:rsidR="003F7BE2" w:rsidRPr="003F7BE2" w:rsidRDefault="003F7BE2" w:rsidP="003F7BE2">
      <w:pPr>
        <w:spacing w:after="0" w:line="240" w:lineRule="auto"/>
        <w:ind w:left="0" w:firstLine="0"/>
        <w:rPr>
          <w:rFonts w:eastAsia="Times New Roman"/>
          <w:color w:val="auto"/>
        </w:rPr>
      </w:pPr>
    </w:p>
    <w:p w14:paraId="14A08AE6" w14:textId="79261D77" w:rsidR="003F7BE2" w:rsidRDefault="003F7BE2" w:rsidP="003F7BE2">
      <w:pPr>
        <w:spacing w:after="0" w:line="240" w:lineRule="auto"/>
        <w:ind w:left="0" w:firstLine="0"/>
        <w:rPr>
          <w:rFonts w:eastAsia="Times New Roman"/>
          <w:color w:val="auto"/>
        </w:rPr>
      </w:pPr>
      <w:r w:rsidRPr="003F7BE2">
        <w:rPr>
          <w:rFonts w:eastAsia="Times New Roman"/>
          <w:color w:val="auto"/>
        </w:rPr>
        <w:t xml:space="preserve">All decisions made by the </w:t>
      </w:r>
      <w:r w:rsidR="00E21F33">
        <w:rPr>
          <w:rFonts w:eastAsia="Times New Roman"/>
          <w:color w:val="auto"/>
        </w:rPr>
        <w:t>P</w:t>
      </w:r>
      <w:r w:rsidRPr="003F7BE2">
        <w:rPr>
          <w:rFonts w:eastAsia="Times New Roman"/>
          <w:color w:val="auto"/>
        </w:rPr>
        <w:t xml:space="preserve">ay </w:t>
      </w:r>
      <w:r w:rsidR="00E21F33">
        <w:rPr>
          <w:rFonts w:eastAsia="Times New Roman"/>
          <w:color w:val="auto"/>
        </w:rPr>
        <w:t>C</w:t>
      </w:r>
      <w:r w:rsidRPr="003F7BE2">
        <w:rPr>
          <w:rFonts w:eastAsia="Times New Roman"/>
          <w:color w:val="auto"/>
        </w:rPr>
        <w:t xml:space="preserve">ommittee will take due account of the appraisal statement and all relevant information available from an appraisal or other review of an employee’s skills, abilities, performance and any other factors deemed to be relevant. This will include any recommendation made by an employee’s appraiser. </w:t>
      </w:r>
    </w:p>
    <w:p w14:paraId="46455B10" w14:textId="77777777" w:rsidR="000A41BC" w:rsidRPr="003F7BE2" w:rsidRDefault="000A41BC" w:rsidP="003F7BE2">
      <w:pPr>
        <w:spacing w:after="0" w:line="240" w:lineRule="auto"/>
        <w:ind w:left="0" w:firstLine="0"/>
        <w:rPr>
          <w:rFonts w:eastAsia="Times New Roman"/>
          <w:color w:val="auto"/>
        </w:rPr>
      </w:pPr>
    </w:p>
    <w:p w14:paraId="6DFD5FAF" w14:textId="77777777" w:rsidR="003F7BE2" w:rsidRPr="003F7BE2" w:rsidRDefault="003F7BE2" w:rsidP="003F7BE2">
      <w:pPr>
        <w:spacing w:after="0" w:line="240" w:lineRule="auto"/>
        <w:ind w:left="0" w:firstLine="0"/>
        <w:rPr>
          <w:rFonts w:eastAsia="Times New Roman"/>
          <w:color w:val="auto"/>
        </w:rPr>
      </w:pPr>
      <w:r w:rsidRPr="003F7BE2">
        <w:rPr>
          <w:rFonts w:eastAsia="Times New Roman"/>
          <w:color w:val="auto"/>
        </w:rPr>
        <w:t xml:space="preserve">All decisions regarding pay progression for teachers, including the leadership group should be made without undue delay. These should be completed prior to or on 31 October for teaching staff. </w:t>
      </w:r>
    </w:p>
    <w:p w14:paraId="2C4CBD61" w14:textId="77777777" w:rsidR="003F7BE2" w:rsidRPr="003F7BE2" w:rsidRDefault="003F7BE2" w:rsidP="003F7BE2">
      <w:pPr>
        <w:spacing w:after="0" w:line="240" w:lineRule="auto"/>
        <w:ind w:left="0" w:firstLine="0"/>
        <w:rPr>
          <w:rFonts w:eastAsia="Times New Roman"/>
          <w:color w:val="auto"/>
        </w:rPr>
      </w:pPr>
    </w:p>
    <w:p w14:paraId="1709EF02" w14:textId="10207A14" w:rsidR="003F7BE2" w:rsidRDefault="003F7BE2" w:rsidP="003F7BE2">
      <w:pPr>
        <w:spacing w:after="0" w:line="240" w:lineRule="auto"/>
        <w:ind w:left="0" w:firstLine="0"/>
        <w:rPr>
          <w:rFonts w:eastAsia="Times New Roman"/>
          <w:b/>
          <w:bCs/>
          <w:color w:val="auto"/>
        </w:rPr>
      </w:pPr>
      <w:r w:rsidRPr="00A0072F">
        <w:rPr>
          <w:rFonts w:eastAsia="Times New Roman"/>
          <w:b/>
          <w:bCs/>
          <w:color w:val="auto"/>
        </w:rPr>
        <w:t xml:space="preserve">Membership [three governors] </w:t>
      </w:r>
    </w:p>
    <w:p w14:paraId="48F7FD19" w14:textId="77777777" w:rsidR="00A0072F" w:rsidRPr="00A0072F" w:rsidRDefault="00A0072F" w:rsidP="003F7BE2">
      <w:pPr>
        <w:spacing w:after="0" w:line="240" w:lineRule="auto"/>
        <w:ind w:left="0" w:firstLine="0"/>
        <w:rPr>
          <w:rFonts w:eastAsia="Times New Roman"/>
          <w:b/>
          <w:bCs/>
          <w:color w:val="auto"/>
        </w:rPr>
      </w:pPr>
    </w:p>
    <w:p w14:paraId="7322DF1D" w14:textId="15F8741F" w:rsidR="003F7BE2" w:rsidRPr="009C2BEC" w:rsidRDefault="003F7BE2">
      <w:pPr>
        <w:pStyle w:val="ListParagraph"/>
        <w:numPr>
          <w:ilvl w:val="0"/>
          <w:numId w:val="48"/>
        </w:numPr>
        <w:spacing w:after="0" w:line="240" w:lineRule="auto"/>
        <w:rPr>
          <w:rFonts w:eastAsia="Times New Roman"/>
          <w:b w:val="0"/>
          <w:bCs/>
        </w:rPr>
      </w:pPr>
      <w:r w:rsidRPr="009C2BEC">
        <w:rPr>
          <w:rFonts w:eastAsia="Times New Roman"/>
          <w:b w:val="0"/>
          <w:bCs/>
        </w:rPr>
        <w:t xml:space="preserve">Membership of the </w:t>
      </w:r>
      <w:r w:rsidR="00E21F33" w:rsidRPr="009C2BEC">
        <w:rPr>
          <w:rFonts w:eastAsia="Times New Roman"/>
          <w:b w:val="0"/>
          <w:bCs/>
        </w:rPr>
        <w:t>P</w:t>
      </w:r>
      <w:r w:rsidRPr="009C2BEC">
        <w:rPr>
          <w:rFonts w:eastAsia="Times New Roman"/>
          <w:b w:val="0"/>
          <w:bCs/>
        </w:rPr>
        <w:t xml:space="preserve">ay </w:t>
      </w:r>
      <w:r w:rsidR="00E21F33" w:rsidRPr="009C2BEC">
        <w:rPr>
          <w:rFonts w:eastAsia="Times New Roman"/>
          <w:b w:val="0"/>
          <w:bCs/>
        </w:rPr>
        <w:t>C</w:t>
      </w:r>
      <w:r w:rsidRPr="009C2BEC">
        <w:rPr>
          <w:rFonts w:eastAsia="Times New Roman"/>
          <w:b w:val="0"/>
          <w:bCs/>
        </w:rPr>
        <w:t xml:space="preserve">ommittee will not be open to anyone who could benefit financially, directly or indirectly from such membership or any of the decisions of the committee. </w:t>
      </w:r>
    </w:p>
    <w:p w14:paraId="1BD64F01" w14:textId="6D856BD3" w:rsidR="003F7BE2" w:rsidRPr="009C2BEC" w:rsidRDefault="003F7BE2">
      <w:pPr>
        <w:pStyle w:val="ListParagraph"/>
        <w:numPr>
          <w:ilvl w:val="0"/>
          <w:numId w:val="48"/>
        </w:numPr>
        <w:spacing w:after="0" w:line="240" w:lineRule="auto"/>
        <w:rPr>
          <w:rFonts w:eastAsia="Times New Roman"/>
          <w:b w:val="0"/>
          <w:bCs/>
        </w:rPr>
      </w:pPr>
      <w:r w:rsidRPr="009C2BEC">
        <w:rPr>
          <w:rFonts w:eastAsia="Times New Roman"/>
          <w:b w:val="0"/>
          <w:bCs/>
        </w:rPr>
        <w:t xml:space="preserve">Neither the </w:t>
      </w:r>
      <w:r w:rsidR="00945B23" w:rsidRPr="009C2BEC">
        <w:rPr>
          <w:rFonts w:eastAsia="Times New Roman"/>
          <w:b w:val="0"/>
          <w:bCs/>
        </w:rPr>
        <w:t>H</w:t>
      </w:r>
      <w:r w:rsidRPr="009C2BEC">
        <w:rPr>
          <w:rFonts w:eastAsia="Times New Roman"/>
          <w:b w:val="0"/>
          <w:bCs/>
        </w:rPr>
        <w:t>eadteacher, staff or</w:t>
      </w:r>
      <w:r w:rsidRPr="009C2BEC">
        <w:rPr>
          <w:rFonts w:eastAsia="Times New Roman"/>
          <w:b w:val="0"/>
          <w:bCs/>
          <w:color w:val="FF0000"/>
        </w:rPr>
        <w:t xml:space="preserve"> </w:t>
      </w:r>
      <w:r w:rsidRPr="009C2BEC">
        <w:rPr>
          <w:rFonts w:eastAsia="Times New Roman"/>
          <w:b w:val="0"/>
          <w:bCs/>
        </w:rPr>
        <w:t xml:space="preserve">parent governors may serve on this group. </w:t>
      </w:r>
    </w:p>
    <w:p w14:paraId="334D3380" w14:textId="32F21FD2" w:rsidR="009C2BEC" w:rsidRPr="00E521AA" w:rsidRDefault="003F7BE2" w:rsidP="00FB53D2">
      <w:pPr>
        <w:pStyle w:val="ListParagraph"/>
        <w:numPr>
          <w:ilvl w:val="0"/>
          <w:numId w:val="48"/>
        </w:numPr>
        <w:spacing w:after="0" w:line="240" w:lineRule="auto"/>
        <w:rPr>
          <w:rFonts w:eastAsia="Times New Roman"/>
        </w:rPr>
      </w:pPr>
      <w:r w:rsidRPr="00E9557F">
        <w:rPr>
          <w:rFonts w:eastAsia="Times New Roman"/>
          <w:b w:val="0"/>
          <w:bCs/>
        </w:rPr>
        <w:lastRenderedPageBreak/>
        <w:t xml:space="preserve">School will need to consider carefully the membership of the panel and appeals panels to ensure the right composition. </w:t>
      </w:r>
      <w:proofErr w:type="gramStart"/>
      <w:r w:rsidRPr="00E9557F">
        <w:rPr>
          <w:rFonts w:eastAsia="Times New Roman"/>
          <w:b w:val="0"/>
          <w:bCs/>
        </w:rPr>
        <w:t>In particular they</w:t>
      </w:r>
      <w:proofErr w:type="gramEnd"/>
      <w:r w:rsidRPr="00E9557F">
        <w:rPr>
          <w:rFonts w:eastAsia="Times New Roman"/>
          <w:b w:val="0"/>
          <w:bCs/>
        </w:rPr>
        <w:t xml:space="preserve"> should avoid the </w:t>
      </w:r>
      <w:r w:rsidR="00945B23" w:rsidRPr="00E9557F">
        <w:rPr>
          <w:rFonts w:eastAsia="Times New Roman"/>
          <w:b w:val="0"/>
          <w:bCs/>
        </w:rPr>
        <w:t>C</w:t>
      </w:r>
      <w:r w:rsidRPr="00E9557F">
        <w:rPr>
          <w:rFonts w:eastAsia="Times New Roman"/>
          <w:b w:val="0"/>
          <w:bCs/>
        </w:rPr>
        <w:t xml:space="preserve">hair and </w:t>
      </w:r>
      <w:r w:rsidR="00945B23" w:rsidRPr="00E9557F">
        <w:rPr>
          <w:rFonts w:eastAsia="Times New Roman"/>
          <w:b w:val="0"/>
          <w:bCs/>
        </w:rPr>
        <w:t>V</w:t>
      </w:r>
      <w:r w:rsidRPr="00E9557F">
        <w:rPr>
          <w:rFonts w:eastAsia="Times New Roman"/>
          <w:b w:val="0"/>
          <w:bCs/>
        </w:rPr>
        <w:t>ice chair of governors</w:t>
      </w:r>
      <w:r w:rsidR="00667CD2" w:rsidRPr="00E9557F">
        <w:rPr>
          <w:rFonts w:eastAsia="Times New Roman"/>
          <w:b w:val="0"/>
          <w:bCs/>
        </w:rPr>
        <w:t xml:space="preserve"> both</w:t>
      </w:r>
      <w:r w:rsidRPr="00E9557F">
        <w:rPr>
          <w:rFonts w:eastAsia="Times New Roman"/>
          <w:b w:val="0"/>
          <w:bCs/>
        </w:rPr>
        <w:t xml:space="preserve"> being members of the pay panel as this will inhibit one of these key senior roles being available for any pay appeals that may arise. </w:t>
      </w:r>
    </w:p>
    <w:p w14:paraId="17E0DBB1" w14:textId="06055774" w:rsidR="00E521AA" w:rsidRPr="00E521AA" w:rsidRDefault="00E521AA" w:rsidP="00FB53D2">
      <w:pPr>
        <w:pStyle w:val="ListParagraph"/>
        <w:numPr>
          <w:ilvl w:val="0"/>
          <w:numId w:val="48"/>
        </w:numPr>
        <w:spacing w:after="0" w:line="240" w:lineRule="auto"/>
        <w:rPr>
          <w:rFonts w:eastAsia="Times New Roman"/>
          <w:b w:val="0"/>
          <w:bCs/>
        </w:rPr>
      </w:pPr>
      <w:r w:rsidRPr="00E521AA">
        <w:rPr>
          <w:rFonts w:eastAsia="Times New Roman"/>
          <w:b w:val="0"/>
          <w:bCs/>
        </w:rPr>
        <w:t xml:space="preserve">Consideration may need to be given to situations where governors serve on both HTPM and the pay panel. </w:t>
      </w:r>
    </w:p>
    <w:p w14:paraId="5B20ABBA" w14:textId="71CAA413" w:rsidR="003F7BE2" w:rsidRDefault="003F7BE2" w:rsidP="003F7BE2">
      <w:pPr>
        <w:spacing w:after="0" w:line="240" w:lineRule="auto"/>
        <w:ind w:left="0" w:firstLine="0"/>
        <w:rPr>
          <w:rFonts w:eastAsia="Times New Roman"/>
          <w:color w:val="auto"/>
        </w:rPr>
      </w:pPr>
    </w:p>
    <w:p w14:paraId="06AFF6A1" w14:textId="2795454C" w:rsidR="009C2BEC" w:rsidRDefault="009C2BEC" w:rsidP="003F7BE2">
      <w:pPr>
        <w:spacing w:after="0" w:line="240" w:lineRule="auto"/>
        <w:ind w:left="0" w:firstLine="0"/>
        <w:rPr>
          <w:rFonts w:eastAsia="Times New Roman"/>
          <w:color w:val="auto"/>
        </w:rPr>
      </w:pPr>
    </w:p>
    <w:p w14:paraId="2490410A" w14:textId="29E28A4A" w:rsidR="009C2BEC" w:rsidRDefault="009C2BEC" w:rsidP="003F7BE2">
      <w:pPr>
        <w:spacing w:after="0" w:line="240" w:lineRule="auto"/>
        <w:ind w:left="0" w:firstLine="0"/>
        <w:rPr>
          <w:rFonts w:eastAsia="Times New Roman"/>
          <w:color w:val="auto"/>
        </w:rPr>
      </w:pPr>
      <w:r>
        <w:rPr>
          <w:rFonts w:eastAsia="Times New Roman"/>
          <w:color w:val="auto"/>
        </w:rPr>
        <w:t>The Pay panel members are:</w:t>
      </w:r>
    </w:p>
    <w:p w14:paraId="5176C372" w14:textId="77777777" w:rsidR="00A0072F" w:rsidRPr="003F7BE2" w:rsidRDefault="00A0072F" w:rsidP="003F7BE2">
      <w:pPr>
        <w:spacing w:after="0" w:line="240" w:lineRule="auto"/>
        <w:ind w:left="0" w:firstLine="0"/>
        <w:rPr>
          <w:rFonts w:eastAsia="Times New Roman"/>
          <w:color w:val="auto"/>
        </w:rPr>
      </w:pPr>
    </w:p>
    <w:p w14:paraId="0F68D5B7" w14:textId="77777777" w:rsidR="003F7BE2" w:rsidRPr="003F7BE2" w:rsidRDefault="003F7BE2" w:rsidP="003F7BE2">
      <w:pPr>
        <w:spacing w:after="0" w:line="240" w:lineRule="auto"/>
        <w:ind w:left="0" w:firstLine="0"/>
        <w:rPr>
          <w:rFonts w:eastAsia="Times New Roman"/>
          <w:color w:val="auto"/>
        </w:rPr>
      </w:pPr>
      <w:r w:rsidRPr="003F7BE2">
        <w:rPr>
          <w:rFonts w:eastAsia="Times New Roman"/>
          <w:color w:val="auto"/>
        </w:rPr>
        <w:t xml:space="preserve">[Rob Chewter] </w:t>
      </w:r>
    </w:p>
    <w:p w14:paraId="43DB8A79" w14:textId="47C21B5E" w:rsidR="003F7BE2" w:rsidRDefault="003F7BE2" w:rsidP="003F7BE2">
      <w:pPr>
        <w:spacing w:after="0" w:line="240" w:lineRule="auto"/>
        <w:ind w:left="0" w:firstLine="0"/>
        <w:rPr>
          <w:rFonts w:eastAsia="Times New Roman"/>
          <w:color w:val="auto"/>
        </w:rPr>
      </w:pPr>
      <w:r w:rsidRPr="003F7BE2">
        <w:rPr>
          <w:rFonts w:eastAsia="Times New Roman"/>
          <w:color w:val="auto"/>
        </w:rPr>
        <w:t>[Di Ayling]</w:t>
      </w:r>
      <w:r w:rsidR="0076782D">
        <w:rPr>
          <w:rFonts w:eastAsia="Times New Roman"/>
          <w:color w:val="auto"/>
        </w:rPr>
        <w:t xml:space="preserve">  </w:t>
      </w:r>
    </w:p>
    <w:p w14:paraId="7CA0B877" w14:textId="41E65677" w:rsidR="00E1254A" w:rsidRPr="0076782D" w:rsidRDefault="00E1254A" w:rsidP="003F7BE2">
      <w:pPr>
        <w:spacing w:after="0" w:line="240" w:lineRule="auto"/>
        <w:ind w:left="0" w:firstLine="0"/>
        <w:rPr>
          <w:rFonts w:eastAsia="Times New Roman"/>
          <w:b/>
          <w:color w:val="0070C0"/>
        </w:rPr>
      </w:pPr>
      <w:r>
        <w:rPr>
          <w:rFonts w:eastAsia="Times New Roman"/>
          <w:color w:val="auto"/>
        </w:rPr>
        <w:t>[Ruth Dixon]</w:t>
      </w:r>
    </w:p>
    <w:p w14:paraId="601B365A" w14:textId="4411AAFF" w:rsidR="003F7BE2" w:rsidRPr="00373C38" w:rsidRDefault="003F7BE2" w:rsidP="003F7BE2">
      <w:pPr>
        <w:spacing w:after="0" w:line="240" w:lineRule="auto"/>
        <w:ind w:left="0" w:firstLine="0"/>
        <w:rPr>
          <w:rFonts w:eastAsia="Times New Roman"/>
          <w:color w:val="auto"/>
        </w:rPr>
      </w:pPr>
      <w:r w:rsidRPr="00373C38">
        <w:rPr>
          <w:rFonts w:eastAsia="Times New Roman"/>
          <w:color w:val="auto"/>
        </w:rPr>
        <w:t>[Bridget Salmon]</w:t>
      </w:r>
      <w:r w:rsidR="00E521AA">
        <w:rPr>
          <w:rFonts w:eastAsia="Times New Roman"/>
          <w:color w:val="auto"/>
        </w:rPr>
        <w:t xml:space="preserve"> – Chair of panel</w:t>
      </w:r>
    </w:p>
    <w:p w14:paraId="0F00F224" w14:textId="77777777" w:rsidR="003F7BE2" w:rsidRDefault="003F7BE2" w:rsidP="003F7BE2">
      <w:pPr>
        <w:spacing w:after="0" w:line="240" w:lineRule="auto"/>
        <w:ind w:left="0" w:firstLine="0"/>
        <w:rPr>
          <w:rFonts w:eastAsia="Times New Roman"/>
          <w:color w:val="auto"/>
        </w:rPr>
      </w:pPr>
      <w:r w:rsidRPr="00373C38">
        <w:rPr>
          <w:rFonts w:eastAsia="Times New Roman"/>
          <w:color w:val="auto"/>
        </w:rPr>
        <w:t>[Dave Wallace]</w:t>
      </w:r>
    </w:p>
    <w:p w14:paraId="257B73B6" w14:textId="77777777" w:rsidR="0033538F" w:rsidRDefault="0033538F" w:rsidP="003F7BE2">
      <w:pPr>
        <w:spacing w:after="0" w:line="240" w:lineRule="auto"/>
        <w:ind w:left="0" w:firstLine="0"/>
        <w:rPr>
          <w:rFonts w:eastAsia="Times New Roman"/>
          <w:color w:val="auto"/>
        </w:rPr>
      </w:pPr>
    </w:p>
    <w:p w14:paraId="4BF6B964" w14:textId="77777777" w:rsidR="0033538F" w:rsidRPr="00373C38" w:rsidRDefault="0033538F" w:rsidP="003F7BE2">
      <w:pPr>
        <w:spacing w:after="0" w:line="240" w:lineRule="auto"/>
        <w:ind w:left="0" w:firstLine="0"/>
        <w:rPr>
          <w:rFonts w:eastAsia="Times New Roman"/>
          <w:color w:val="auto"/>
        </w:rPr>
      </w:pPr>
    </w:p>
    <w:p w14:paraId="6F9E03C9" w14:textId="77777777" w:rsidR="003F7BE2" w:rsidRPr="003F7BE2" w:rsidRDefault="003F7BE2" w:rsidP="003F7BE2">
      <w:pPr>
        <w:spacing w:after="160" w:line="259" w:lineRule="auto"/>
        <w:ind w:left="0" w:firstLine="0"/>
        <w:rPr>
          <w:rFonts w:asciiTheme="minorHAnsi" w:eastAsiaTheme="minorHAnsi" w:hAnsiTheme="minorHAnsi" w:cstheme="minorBidi"/>
          <w:color w:val="auto"/>
          <w:lang w:eastAsia="en-US"/>
        </w:rPr>
      </w:pPr>
    </w:p>
    <w:p w14:paraId="6003D5AF" w14:textId="77777777" w:rsidR="00080FAD" w:rsidRDefault="00080FAD">
      <w:pPr>
        <w:spacing w:after="160" w:line="259" w:lineRule="auto"/>
        <w:ind w:left="0" w:firstLine="0"/>
        <w:rPr>
          <w:rFonts w:eastAsia="Times New Roman"/>
          <w:color w:val="auto"/>
        </w:rPr>
      </w:pPr>
    </w:p>
    <w:p w14:paraId="697A801F" w14:textId="77777777" w:rsidR="00080FAD" w:rsidRDefault="00080FAD">
      <w:pPr>
        <w:spacing w:after="160" w:line="259" w:lineRule="auto"/>
        <w:ind w:left="0" w:firstLine="0"/>
        <w:rPr>
          <w:rFonts w:eastAsia="Times New Roman"/>
          <w:color w:val="auto"/>
        </w:rPr>
      </w:pPr>
    </w:p>
    <w:p w14:paraId="50BF9762" w14:textId="77777777" w:rsidR="00080FAD" w:rsidRDefault="00080FAD">
      <w:pPr>
        <w:spacing w:after="160" w:line="259" w:lineRule="auto"/>
        <w:ind w:left="0" w:firstLine="0"/>
        <w:rPr>
          <w:rFonts w:eastAsia="Times New Roman"/>
          <w:color w:val="auto"/>
        </w:rPr>
      </w:pPr>
    </w:p>
    <w:p w14:paraId="0F932FBD" w14:textId="77777777" w:rsidR="00080FAD" w:rsidRDefault="00080FAD">
      <w:pPr>
        <w:spacing w:after="160" w:line="259" w:lineRule="auto"/>
        <w:ind w:left="0" w:firstLine="0"/>
        <w:rPr>
          <w:rFonts w:eastAsia="Times New Roman"/>
          <w:color w:val="auto"/>
        </w:rPr>
      </w:pPr>
    </w:p>
    <w:p w14:paraId="06A713CD" w14:textId="77777777" w:rsidR="00080FAD" w:rsidRDefault="00080FAD">
      <w:pPr>
        <w:spacing w:after="160" w:line="259" w:lineRule="auto"/>
        <w:ind w:left="0" w:firstLine="0"/>
        <w:rPr>
          <w:rFonts w:eastAsia="Times New Roman"/>
          <w:color w:val="auto"/>
        </w:rPr>
      </w:pPr>
    </w:p>
    <w:p w14:paraId="2D3BACDD" w14:textId="77777777" w:rsidR="00080FAD" w:rsidRDefault="00080FAD">
      <w:pPr>
        <w:spacing w:after="160" w:line="259" w:lineRule="auto"/>
        <w:ind w:left="0" w:firstLine="0"/>
        <w:rPr>
          <w:rFonts w:eastAsia="Times New Roman"/>
          <w:color w:val="auto"/>
        </w:rPr>
      </w:pPr>
    </w:p>
    <w:p w14:paraId="2E8579AF" w14:textId="77777777" w:rsidR="00080FAD" w:rsidRDefault="00080FAD">
      <w:pPr>
        <w:spacing w:after="160" w:line="259" w:lineRule="auto"/>
        <w:ind w:left="0" w:firstLine="0"/>
        <w:rPr>
          <w:rFonts w:eastAsia="Times New Roman"/>
          <w:color w:val="auto"/>
        </w:rPr>
      </w:pPr>
    </w:p>
    <w:p w14:paraId="1C3EE7D2" w14:textId="77777777" w:rsidR="00080FAD" w:rsidRDefault="00080FAD">
      <w:pPr>
        <w:spacing w:after="160" w:line="259" w:lineRule="auto"/>
        <w:ind w:left="0" w:firstLine="0"/>
        <w:rPr>
          <w:rFonts w:eastAsia="Times New Roman"/>
          <w:color w:val="auto"/>
        </w:rPr>
      </w:pPr>
    </w:p>
    <w:p w14:paraId="034C036D" w14:textId="77777777" w:rsidR="00080FAD" w:rsidRDefault="00080FAD">
      <w:pPr>
        <w:spacing w:after="160" w:line="259" w:lineRule="auto"/>
        <w:ind w:left="0" w:firstLine="0"/>
        <w:rPr>
          <w:rFonts w:eastAsia="Times New Roman"/>
          <w:color w:val="auto"/>
        </w:rPr>
      </w:pPr>
    </w:p>
    <w:p w14:paraId="353C1190" w14:textId="77777777" w:rsidR="00080FAD" w:rsidRDefault="00080FAD">
      <w:pPr>
        <w:spacing w:after="160" w:line="259" w:lineRule="auto"/>
        <w:ind w:left="0" w:firstLine="0"/>
        <w:rPr>
          <w:rFonts w:eastAsia="Times New Roman"/>
          <w:color w:val="auto"/>
        </w:rPr>
      </w:pPr>
    </w:p>
    <w:p w14:paraId="631B4151" w14:textId="77777777" w:rsidR="00080FAD" w:rsidRDefault="00080FAD">
      <w:pPr>
        <w:spacing w:after="160" w:line="259" w:lineRule="auto"/>
        <w:ind w:left="0" w:firstLine="0"/>
        <w:rPr>
          <w:rFonts w:eastAsia="Times New Roman"/>
          <w:color w:val="auto"/>
        </w:rPr>
      </w:pPr>
    </w:p>
    <w:p w14:paraId="1A9FABE6" w14:textId="77777777" w:rsidR="00080FAD" w:rsidRDefault="00080FAD">
      <w:pPr>
        <w:spacing w:after="160" w:line="259" w:lineRule="auto"/>
        <w:ind w:left="0" w:firstLine="0"/>
        <w:rPr>
          <w:rFonts w:eastAsia="Times New Roman"/>
          <w:color w:val="auto"/>
        </w:rPr>
      </w:pPr>
    </w:p>
    <w:p w14:paraId="5B486E65" w14:textId="77777777" w:rsidR="00080FAD" w:rsidRDefault="00080FAD">
      <w:pPr>
        <w:spacing w:after="160" w:line="259" w:lineRule="auto"/>
        <w:ind w:left="0" w:firstLine="0"/>
        <w:rPr>
          <w:rFonts w:eastAsia="Times New Roman"/>
          <w:color w:val="auto"/>
        </w:rPr>
      </w:pPr>
    </w:p>
    <w:p w14:paraId="5238638B" w14:textId="77777777" w:rsidR="00080FAD" w:rsidRDefault="00080FAD">
      <w:pPr>
        <w:spacing w:after="160" w:line="259" w:lineRule="auto"/>
        <w:ind w:left="0" w:firstLine="0"/>
        <w:rPr>
          <w:rFonts w:eastAsia="Times New Roman"/>
          <w:color w:val="auto"/>
        </w:rPr>
      </w:pPr>
    </w:p>
    <w:p w14:paraId="04978E1F" w14:textId="77777777" w:rsidR="00080FAD" w:rsidRDefault="00080FAD">
      <w:pPr>
        <w:spacing w:after="160" w:line="259" w:lineRule="auto"/>
        <w:ind w:left="0" w:firstLine="0"/>
        <w:rPr>
          <w:rFonts w:eastAsia="Times New Roman"/>
          <w:color w:val="auto"/>
        </w:rPr>
      </w:pPr>
    </w:p>
    <w:p w14:paraId="75A24B96" w14:textId="77777777" w:rsidR="00080FAD" w:rsidRDefault="00080FAD">
      <w:pPr>
        <w:spacing w:after="160" w:line="259" w:lineRule="auto"/>
        <w:ind w:left="0" w:firstLine="0"/>
        <w:rPr>
          <w:rFonts w:eastAsia="Times New Roman"/>
          <w:color w:val="auto"/>
        </w:rPr>
      </w:pPr>
    </w:p>
    <w:p w14:paraId="5C77447B" w14:textId="77777777" w:rsidR="00080FAD" w:rsidRDefault="00080FAD">
      <w:pPr>
        <w:spacing w:after="160" w:line="259" w:lineRule="auto"/>
        <w:ind w:left="0" w:firstLine="0"/>
        <w:rPr>
          <w:rFonts w:eastAsia="Times New Roman"/>
          <w:color w:val="auto"/>
        </w:rPr>
      </w:pPr>
    </w:p>
    <w:p w14:paraId="7F0BDB12" w14:textId="77777777" w:rsidR="00080FAD" w:rsidRDefault="00080FAD">
      <w:pPr>
        <w:spacing w:after="160" w:line="259" w:lineRule="auto"/>
        <w:ind w:left="0" w:firstLine="0"/>
        <w:rPr>
          <w:rFonts w:eastAsia="Times New Roman"/>
          <w:color w:val="auto"/>
        </w:rPr>
      </w:pPr>
    </w:p>
    <w:p w14:paraId="28473ECB" w14:textId="77777777" w:rsidR="00080FAD" w:rsidRDefault="00080FAD">
      <w:pPr>
        <w:spacing w:after="160" w:line="259" w:lineRule="auto"/>
        <w:ind w:left="0" w:firstLine="0"/>
        <w:rPr>
          <w:rFonts w:eastAsia="Times New Roman"/>
          <w:color w:val="auto"/>
        </w:rPr>
      </w:pPr>
    </w:p>
    <w:tbl>
      <w:tblPr>
        <w:tblpPr w:leftFromText="180" w:rightFromText="180" w:vertAnchor="page" w:horzAnchor="margin" w:tblpXSpec="center" w:tblpY="9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827"/>
      </w:tblGrid>
      <w:tr w:rsidR="00D24D49" w:rsidRPr="00E778CA" w14:paraId="23CE6B32" w14:textId="77777777" w:rsidTr="00355075">
        <w:tc>
          <w:tcPr>
            <w:tcW w:w="6658" w:type="dxa"/>
            <w:tcBorders>
              <w:top w:val="single" w:sz="4" w:space="0" w:color="auto"/>
              <w:left w:val="single" w:sz="4" w:space="0" w:color="auto"/>
              <w:bottom w:val="single" w:sz="4" w:space="0" w:color="auto"/>
              <w:right w:val="single" w:sz="4" w:space="0" w:color="auto"/>
            </w:tcBorders>
            <w:shd w:val="clear" w:color="auto" w:fill="002060"/>
            <w:hideMark/>
          </w:tcPr>
          <w:p w14:paraId="303C9C3E" w14:textId="77777777" w:rsidR="00D24D49" w:rsidRPr="00E778CA" w:rsidRDefault="00D24D49" w:rsidP="00355075">
            <w:pPr>
              <w:ind w:left="-709" w:firstLine="709"/>
              <w:rPr>
                <w:rFonts w:ascii="Kristen ITC" w:eastAsia="Calibri" w:hAnsi="Kristen ITC" w:cs="Times New Roman"/>
                <w:b/>
                <w:color w:val="FFFFFF"/>
                <w:sz w:val="44"/>
                <w:szCs w:val="44"/>
              </w:rPr>
            </w:pPr>
            <w:r w:rsidRPr="00E778CA">
              <w:rPr>
                <w:rFonts w:ascii="Kristen ITC" w:eastAsia="Calibri" w:hAnsi="Kristen ITC" w:cs="Times New Roman"/>
                <w:color w:val="FFFFFF"/>
                <w:sz w:val="44"/>
                <w:szCs w:val="44"/>
              </w:rPr>
              <w:lastRenderedPageBreak/>
              <w:t xml:space="preserve"> Stocks Green Primary School</w:t>
            </w:r>
          </w:p>
          <w:p w14:paraId="2042C174" w14:textId="5238BC60" w:rsidR="00D24D49" w:rsidRPr="00E778CA" w:rsidRDefault="00D24D49" w:rsidP="00355075">
            <w:pPr>
              <w:ind w:left="-709" w:firstLine="709"/>
              <w:jc w:val="center"/>
              <w:rPr>
                <w:rFonts w:ascii="Bradley Hand ITC" w:eastAsia="Calibri" w:hAnsi="Bradley Hand ITC" w:cs="Times New Roman"/>
                <w:color w:val="FFFFFF"/>
                <w:sz w:val="40"/>
                <w:szCs w:val="40"/>
              </w:rPr>
            </w:pPr>
            <w:r>
              <w:rPr>
                <w:rFonts w:ascii="Bradley Hand ITC" w:eastAsia="Times New Roman" w:hAnsi="Bradley Hand ITC"/>
                <w:b/>
                <w:color w:val="auto"/>
                <w:sz w:val="40"/>
                <w:szCs w:val="40"/>
              </w:rPr>
              <w:t>Panel Hearing</w:t>
            </w:r>
          </w:p>
        </w:tc>
        <w:tc>
          <w:tcPr>
            <w:tcW w:w="3827" w:type="dxa"/>
            <w:tcBorders>
              <w:top w:val="single" w:sz="4" w:space="0" w:color="auto"/>
              <w:left w:val="single" w:sz="4" w:space="0" w:color="auto"/>
              <w:bottom w:val="single" w:sz="4" w:space="0" w:color="auto"/>
              <w:right w:val="single" w:sz="4" w:space="0" w:color="auto"/>
            </w:tcBorders>
            <w:shd w:val="clear" w:color="auto" w:fill="B8CCE4"/>
            <w:hideMark/>
          </w:tcPr>
          <w:p w14:paraId="3C044B32" w14:textId="77777777" w:rsidR="00D24D49" w:rsidRPr="00E778CA" w:rsidRDefault="00D24D49" w:rsidP="00355075">
            <w:pPr>
              <w:rPr>
                <w:rFonts w:ascii="Kristen ITC" w:eastAsia="Calibri" w:hAnsi="Kristen ITC"/>
                <w:b/>
                <w:sz w:val="28"/>
                <w:szCs w:val="28"/>
              </w:rPr>
            </w:pPr>
            <w:r w:rsidRPr="00E778CA">
              <w:rPr>
                <w:rFonts w:ascii="Calibri" w:eastAsia="Calibri" w:hAnsi="Calibri" w:cs="Times New Roman"/>
                <w:b/>
                <w:noProof/>
              </w:rPr>
              <w:drawing>
                <wp:anchor distT="0" distB="0" distL="114300" distR="114300" simplePos="0" relativeHeight="251710464" behindDoc="0" locked="0" layoutInCell="1" allowOverlap="1" wp14:anchorId="40F324B9" wp14:editId="4AD49297">
                  <wp:simplePos x="0" y="0"/>
                  <wp:positionH relativeFrom="column">
                    <wp:posOffset>-92075</wp:posOffset>
                  </wp:positionH>
                  <wp:positionV relativeFrom="paragraph">
                    <wp:posOffset>-11430</wp:posOffset>
                  </wp:positionV>
                  <wp:extent cx="502920" cy="698500"/>
                  <wp:effectExtent l="0" t="0" r="0"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8CA">
              <w:rPr>
                <w:rFonts w:ascii="Kristen ITC" w:eastAsia="Calibri" w:hAnsi="Kristen ITC"/>
                <w:sz w:val="32"/>
                <w:szCs w:val="32"/>
              </w:rPr>
              <w:t xml:space="preserve"> </w:t>
            </w:r>
          </w:p>
          <w:p w14:paraId="0BC57EA8" w14:textId="77777777" w:rsidR="00D24D49" w:rsidRPr="00E778CA" w:rsidRDefault="00D24D49" w:rsidP="00355075">
            <w:pPr>
              <w:jc w:val="center"/>
              <w:rPr>
                <w:rFonts w:ascii="Kristen ITC" w:eastAsia="Calibri" w:hAnsi="Kristen ITC"/>
                <w:b/>
                <w:sz w:val="28"/>
                <w:szCs w:val="28"/>
              </w:rPr>
            </w:pPr>
            <w:r w:rsidRPr="00E778CA">
              <w:rPr>
                <w:rFonts w:ascii="Kristen ITC" w:eastAsia="Calibri" w:hAnsi="Kristen ITC"/>
                <w:sz w:val="28"/>
                <w:szCs w:val="28"/>
              </w:rPr>
              <w:t xml:space="preserve">       Terms of   Reference</w:t>
            </w:r>
          </w:p>
          <w:p w14:paraId="32989D11" w14:textId="757766C4" w:rsidR="00D24D49" w:rsidRPr="00E778CA" w:rsidRDefault="00D24D49" w:rsidP="00355075">
            <w:pPr>
              <w:jc w:val="center"/>
              <w:rPr>
                <w:rFonts w:ascii="Kristen ITC" w:eastAsia="Calibri" w:hAnsi="Kristen ITC"/>
                <w:b/>
                <w:sz w:val="40"/>
                <w:szCs w:val="40"/>
              </w:rPr>
            </w:pPr>
            <w:r w:rsidRPr="00E778CA">
              <w:rPr>
                <w:rFonts w:eastAsia="Calibri"/>
                <w:i/>
                <w:sz w:val="28"/>
                <w:szCs w:val="28"/>
              </w:rPr>
              <w:t>20</w:t>
            </w:r>
            <w:r>
              <w:rPr>
                <w:rFonts w:eastAsia="Calibri"/>
                <w:i/>
                <w:sz w:val="28"/>
                <w:szCs w:val="28"/>
              </w:rPr>
              <w:t>2</w:t>
            </w:r>
            <w:r w:rsidR="00DD5369">
              <w:rPr>
                <w:rFonts w:eastAsia="Calibri"/>
                <w:i/>
                <w:sz w:val="28"/>
                <w:szCs w:val="28"/>
              </w:rPr>
              <w:t>3</w:t>
            </w:r>
            <w:r w:rsidRPr="00E778CA">
              <w:rPr>
                <w:rFonts w:eastAsia="Calibri"/>
                <w:i/>
                <w:sz w:val="28"/>
                <w:szCs w:val="28"/>
              </w:rPr>
              <w:t xml:space="preserve"> - 20</w:t>
            </w:r>
            <w:r>
              <w:rPr>
                <w:rFonts w:eastAsia="Calibri"/>
                <w:i/>
                <w:sz w:val="28"/>
                <w:szCs w:val="28"/>
              </w:rPr>
              <w:t>2</w:t>
            </w:r>
            <w:r w:rsidR="00DD5369">
              <w:rPr>
                <w:rFonts w:eastAsia="Calibri"/>
                <w:i/>
                <w:sz w:val="28"/>
                <w:szCs w:val="28"/>
              </w:rPr>
              <w:t>4</w:t>
            </w:r>
          </w:p>
        </w:tc>
      </w:tr>
    </w:tbl>
    <w:p w14:paraId="0DD26E2C" w14:textId="77777777" w:rsidR="00601C69" w:rsidRDefault="00601C69" w:rsidP="00CE04CA">
      <w:pPr>
        <w:jc w:val="both"/>
        <w:rPr>
          <w:color w:val="00B050"/>
          <w:shd w:val="clear" w:color="auto" w:fill="FFFFFF"/>
        </w:rPr>
      </w:pPr>
    </w:p>
    <w:p w14:paraId="45A5804D" w14:textId="20844832" w:rsidR="00CE04CA" w:rsidRPr="0033538F" w:rsidRDefault="00CE04CA" w:rsidP="00CE04CA">
      <w:pPr>
        <w:jc w:val="both"/>
        <w:rPr>
          <w:color w:val="auto"/>
        </w:rPr>
      </w:pPr>
      <w:r w:rsidRPr="0033538F">
        <w:rPr>
          <w:color w:val="auto"/>
          <w:shd w:val="clear" w:color="auto" w:fill="FFFFFF"/>
        </w:rPr>
        <w:t>In all its work the Full Governing Body will promote equality of opportunity and British Values, ensuring that all actions will comply with current GDPR legislation.</w:t>
      </w:r>
    </w:p>
    <w:p w14:paraId="3FEDCE36" w14:textId="210CC403" w:rsidR="00D24D49" w:rsidRDefault="00D24D49">
      <w:pPr>
        <w:spacing w:after="160" w:line="259" w:lineRule="auto"/>
        <w:ind w:left="0" w:firstLine="0"/>
        <w:rPr>
          <w:rFonts w:eastAsia="Times New Roman"/>
          <w:color w:val="auto"/>
        </w:rPr>
      </w:pPr>
    </w:p>
    <w:tbl>
      <w:tblPr>
        <w:tblStyle w:val="TableGrid0"/>
        <w:tblpPr w:leftFromText="180" w:rightFromText="180" w:vertAnchor="text" w:horzAnchor="margin" w:tblpXSpec="center" w:tblpY="-33"/>
        <w:tblW w:w="10490" w:type="dxa"/>
        <w:tblLook w:val="04A0" w:firstRow="1" w:lastRow="0" w:firstColumn="1" w:lastColumn="0" w:noHBand="0" w:noVBand="1"/>
      </w:tblPr>
      <w:tblGrid>
        <w:gridCol w:w="10490"/>
      </w:tblGrid>
      <w:tr w:rsidR="00DE2529" w:rsidRPr="000E4EE6" w14:paraId="05CB149F" w14:textId="77777777" w:rsidTr="00DE2529">
        <w:trPr>
          <w:trHeight w:val="519"/>
        </w:trPr>
        <w:tc>
          <w:tcPr>
            <w:tcW w:w="10490" w:type="dxa"/>
            <w:shd w:val="clear" w:color="auto" w:fill="ACB9CA" w:themeFill="text2" w:themeFillTint="66"/>
          </w:tcPr>
          <w:p w14:paraId="0CBB90BF" w14:textId="77777777" w:rsidR="00DE2529" w:rsidRDefault="00DE2529" w:rsidP="00DE2529">
            <w:pPr>
              <w:ind w:left="360"/>
              <w:jc w:val="center"/>
              <w:rPr>
                <w:b/>
                <w:sz w:val="27"/>
                <w:szCs w:val="27"/>
                <w:shd w:val="clear" w:color="auto" w:fill="ACB9CA" w:themeFill="text2" w:themeFillTint="66"/>
              </w:rPr>
            </w:pPr>
            <w:r w:rsidRPr="00881BEB">
              <w:rPr>
                <w:b/>
                <w:sz w:val="27"/>
                <w:szCs w:val="27"/>
                <w:shd w:val="clear" w:color="auto" w:fill="ACB9CA" w:themeFill="text2" w:themeFillTint="66"/>
              </w:rPr>
              <w:t xml:space="preserve">Terms of Reference for </w:t>
            </w:r>
            <w:r>
              <w:rPr>
                <w:b/>
                <w:sz w:val="27"/>
                <w:szCs w:val="27"/>
                <w:shd w:val="clear" w:color="auto" w:fill="ACB9CA" w:themeFill="text2" w:themeFillTint="66"/>
              </w:rPr>
              <w:t>Panel Hearings</w:t>
            </w:r>
          </w:p>
          <w:p w14:paraId="12ACAF3B" w14:textId="77777777" w:rsidR="00DE2529" w:rsidRPr="00881BEB" w:rsidRDefault="00DE2529" w:rsidP="00DE2529">
            <w:pPr>
              <w:ind w:left="360"/>
              <w:jc w:val="center"/>
              <w:rPr>
                <w:b/>
                <w:sz w:val="27"/>
                <w:szCs w:val="27"/>
              </w:rPr>
            </w:pPr>
          </w:p>
        </w:tc>
      </w:tr>
      <w:tr w:rsidR="00DE2529" w:rsidRPr="000E4EE6" w14:paraId="41BC30E9" w14:textId="77777777" w:rsidTr="00DE2529">
        <w:tc>
          <w:tcPr>
            <w:tcW w:w="10490" w:type="dxa"/>
          </w:tcPr>
          <w:p w14:paraId="5AE2D55A" w14:textId="77777777" w:rsidR="00DE2529" w:rsidRPr="00AD6D8A" w:rsidRDefault="00DE2529" w:rsidP="00DE2529">
            <w:pPr>
              <w:pStyle w:val="ListParagraph"/>
              <w:spacing w:after="0" w:line="240" w:lineRule="auto"/>
              <w:jc w:val="both"/>
              <w:rPr>
                <w:b w:val="0"/>
                <w:bCs/>
              </w:rPr>
            </w:pPr>
          </w:p>
          <w:p w14:paraId="4B1FC35F" w14:textId="5A144759" w:rsidR="00DE2529" w:rsidRPr="00AD6D8A" w:rsidRDefault="00DE2529" w:rsidP="00DE2529">
            <w:pPr>
              <w:pStyle w:val="ListParagraph"/>
              <w:numPr>
                <w:ilvl w:val="0"/>
                <w:numId w:val="21"/>
              </w:numPr>
              <w:spacing w:after="0" w:line="240" w:lineRule="auto"/>
              <w:jc w:val="both"/>
              <w:rPr>
                <w:b w:val="0"/>
                <w:bCs/>
              </w:rPr>
            </w:pPr>
            <w:r w:rsidRPr="00AD6D8A">
              <w:rPr>
                <w:b w:val="0"/>
                <w:bCs/>
              </w:rPr>
              <w:t xml:space="preserve">To make any decisions under the Governing Body’s personnel procedures e.g. disciplinary, grievance, capability, bullying and harassment </w:t>
            </w:r>
            <w:r w:rsidR="00601C69">
              <w:rPr>
                <w:b w:val="0"/>
                <w:bCs/>
              </w:rPr>
              <w:t xml:space="preserve">unless </w:t>
            </w:r>
            <w:proofErr w:type="spellStart"/>
            <w:r w:rsidR="00601C69">
              <w:rPr>
                <w:b w:val="0"/>
                <w:bCs/>
              </w:rPr>
              <w:t>delegatged</w:t>
            </w:r>
            <w:proofErr w:type="spellEnd"/>
            <w:r w:rsidR="00601C69">
              <w:rPr>
                <w:b w:val="0"/>
                <w:bCs/>
              </w:rPr>
              <w:t xml:space="preserve"> to the headteacher</w:t>
            </w:r>
            <w:r w:rsidRPr="00AD6D8A">
              <w:rPr>
                <w:b w:val="0"/>
                <w:bCs/>
              </w:rPr>
              <w:t>.</w:t>
            </w:r>
          </w:p>
          <w:p w14:paraId="1C970003" w14:textId="77777777" w:rsidR="00DE2529" w:rsidRPr="00A0072F" w:rsidRDefault="00DE2529" w:rsidP="00DE2529">
            <w:pPr>
              <w:pStyle w:val="ListParagraph"/>
              <w:numPr>
                <w:ilvl w:val="0"/>
                <w:numId w:val="21"/>
              </w:numPr>
              <w:spacing w:after="0" w:line="240" w:lineRule="auto"/>
              <w:jc w:val="both"/>
              <w:rPr>
                <w:b w:val="0"/>
                <w:bCs/>
              </w:rPr>
            </w:pPr>
            <w:r w:rsidRPr="00A0072F">
              <w:rPr>
                <w:b w:val="0"/>
                <w:bCs/>
              </w:rPr>
              <w:t>To consider any appeals against a decision to dismiss a member of staff or to a decision short of dismissal e.g. disciplinary, grievance or capability.</w:t>
            </w:r>
          </w:p>
          <w:p w14:paraId="67E8272A" w14:textId="77777777" w:rsidR="00DE2529" w:rsidRPr="00A0072F" w:rsidRDefault="00DE2529" w:rsidP="00DE2529">
            <w:pPr>
              <w:pStyle w:val="ListParagraph"/>
              <w:numPr>
                <w:ilvl w:val="0"/>
                <w:numId w:val="21"/>
              </w:numPr>
              <w:spacing w:after="0" w:line="240" w:lineRule="auto"/>
              <w:jc w:val="both"/>
              <w:rPr>
                <w:b w:val="0"/>
                <w:bCs/>
              </w:rPr>
            </w:pPr>
            <w:r w:rsidRPr="00A0072F">
              <w:rPr>
                <w:b w:val="0"/>
                <w:bCs/>
              </w:rPr>
              <w:t xml:space="preserve">To make any determinations on behalf of the </w:t>
            </w:r>
            <w:r>
              <w:rPr>
                <w:b w:val="0"/>
                <w:bCs/>
              </w:rPr>
              <w:t>G</w:t>
            </w:r>
            <w:r w:rsidRPr="00A0072F">
              <w:rPr>
                <w:b w:val="0"/>
                <w:bCs/>
              </w:rPr>
              <w:t xml:space="preserve">overning </w:t>
            </w:r>
            <w:r>
              <w:rPr>
                <w:b w:val="0"/>
                <w:bCs/>
              </w:rPr>
              <w:t>B</w:t>
            </w:r>
            <w:r w:rsidRPr="00A0072F">
              <w:rPr>
                <w:b w:val="0"/>
                <w:bCs/>
              </w:rPr>
              <w:t>ody in relation to staff redundancy and redundancy appeals.</w:t>
            </w:r>
          </w:p>
          <w:p w14:paraId="50335950" w14:textId="77777777" w:rsidR="00DE2529" w:rsidRPr="00A0072F" w:rsidRDefault="00DE2529" w:rsidP="00DE2529">
            <w:pPr>
              <w:pStyle w:val="ListParagraph"/>
              <w:numPr>
                <w:ilvl w:val="0"/>
                <w:numId w:val="21"/>
              </w:numPr>
              <w:spacing w:after="0" w:line="240" w:lineRule="auto"/>
              <w:jc w:val="both"/>
              <w:rPr>
                <w:b w:val="0"/>
                <w:bCs/>
              </w:rPr>
            </w:pPr>
            <w:r w:rsidRPr="00A0072F">
              <w:rPr>
                <w:b w:val="0"/>
                <w:bCs/>
              </w:rPr>
              <w:t xml:space="preserve">To make any determinations on behalf of the </w:t>
            </w:r>
            <w:r>
              <w:rPr>
                <w:b w:val="0"/>
                <w:bCs/>
              </w:rPr>
              <w:t>G</w:t>
            </w:r>
            <w:r w:rsidRPr="00A0072F">
              <w:rPr>
                <w:b w:val="0"/>
                <w:bCs/>
              </w:rPr>
              <w:t xml:space="preserve">overning </w:t>
            </w:r>
            <w:r>
              <w:rPr>
                <w:b w:val="0"/>
                <w:bCs/>
              </w:rPr>
              <w:t>B</w:t>
            </w:r>
            <w:r w:rsidRPr="00A0072F">
              <w:rPr>
                <w:b w:val="0"/>
                <w:bCs/>
              </w:rPr>
              <w:t>ody in relation to any pay appeal.</w:t>
            </w:r>
          </w:p>
          <w:p w14:paraId="5CF630D8" w14:textId="77777777" w:rsidR="00DE2529" w:rsidRPr="00A0072F" w:rsidRDefault="00DE2529" w:rsidP="00DE2529">
            <w:pPr>
              <w:pStyle w:val="ListParagraph"/>
              <w:numPr>
                <w:ilvl w:val="0"/>
                <w:numId w:val="21"/>
              </w:numPr>
              <w:spacing w:after="0" w:line="240" w:lineRule="auto"/>
              <w:jc w:val="both"/>
              <w:rPr>
                <w:b w:val="0"/>
                <w:bCs/>
              </w:rPr>
            </w:pPr>
            <w:r w:rsidRPr="00A0072F">
              <w:rPr>
                <w:b w:val="0"/>
                <w:bCs/>
              </w:rPr>
              <w:t xml:space="preserve">To make any determination or decision under the </w:t>
            </w:r>
            <w:r>
              <w:rPr>
                <w:b w:val="0"/>
                <w:bCs/>
              </w:rPr>
              <w:t>G</w:t>
            </w:r>
            <w:r w:rsidRPr="00A0072F">
              <w:rPr>
                <w:b w:val="0"/>
                <w:bCs/>
              </w:rPr>
              <w:t xml:space="preserve">overning </w:t>
            </w:r>
            <w:r>
              <w:rPr>
                <w:b w:val="0"/>
                <w:bCs/>
              </w:rPr>
              <w:t>B</w:t>
            </w:r>
            <w:r w:rsidRPr="00A0072F">
              <w:rPr>
                <w:b w:val="0"/>
                <w:bCs/>
              </w:rPr>
              <w:t xml:space="preserve">ody’s </w:t>
            </w:r>
            <w:r>
              <w:rPr>
                <w:b w:val="0"/>
                <w:bCs/>
              </w:rPr>
              <w:t>S</w:t>
            </w:r>
            <w:r w:rsidRPr="00A0072F">
              <w:rPr>
                <w:b w:val="0"/>
                <w:bCs/>
              </w:rPr>
              <w:t xml:space="preserve">chool </w:t>
            </w:r>
            <w:r>
              <w:rPr>
                <w:b w:val="0"/>
                <w:bCs/>
              </w:rPr>
              <w:t>C</w:t>
            </w:r>
            <w:r w:rsidRPr="00A0072F">
              <w:rPr>
                <w:b w:val="0"/>
                <w:bCs/>
              </w:rPr>
              <w:t xml:space="preserve">omplaints </w:t>
            </w:r>
            <w:r>
              <w:rPr>
                <w:b w:val="0"/>
                <w:bCs/>
              </w:rPr>
              <w:t>P</w:t>
            </w:r>
            <w:r w:rsidRPr="00A0072F">
              <w:rPr>
                <w:b w:val="0"/>
                <w:bCs/>
              </w:rPr>
              <w:t>rocedure.</w:t>
            </w:r>
          </w:p>
          <w:p w14:paraId="6BBCC60D" w14:textId="77777777" w:rsidR="00DE2529" w:rsidRPr="00A0072F" w:rsidRDefault="00DE2529" w:rsidP="00DE2529">
            <w:pPr>
              <w:pStyle w:val="ListParagraph"/>
              <w:numPr>
                <w:ilvl w:val="0"/>
                <w:numId w:val="21"/>
              </w:numPr>
              <w:spacing w:after="0" w:line="240" w:lineRule="auto"/>
              <w:jc w:val="both"/>
              <w:rPr>
                <w:b w:val="0"/>
                <w:bCs/>
              </w:rPr>
            </w:pPr>
            <w:r w:rsidRPr="00A0072F">
              <w:rPr>
                <w:b w:val="0"/>
                <w:bCs/>
              </w:rPr>
              <w:t>To consider any representations by parents in the case of an exclusion (in accordance with the Statutory DfE Exclusions Guidance).</w:t>
            </w:r>
          </w:p>
          <w:p w14:paraId="4406DD07" w14:textId="77777777" w:rsidR="00DE2529" w:rsidRPr="00A0072F" w:rsidRDefault="00DE2529" w:rsidP="00DE2529">
            <w:pPr>
              <w:pStyle w:val="ListParagraph"/>
              <w:numPr>
                <w:ilvl w:val="0"/>
                <w:numId w:val="21"/>
              </w:numPr>
              <w:spacing w:after="0" w:line="240" w:lineRule="auto"/>
              <w:jc w:val="both"/>
              <w:rPr>
                <w:b w:val="0"/>
                <w:bCs/>
              </w:rPr>
            </w:pPr>
            <w:r w:rsidRPr="00A0072F">
              <w:rPr>
                <w:b w:val="0"/>
                <w:bCs/>
              </w:rPr>
              <w:t>To consider the appropriateness of any permanent exclusion or fixed term exclusion which totals 15 days or more in one term or where a pupil is denied the chance to take a public examination (in accordance with the Statutory DfE Exclusions Guidance).</w:t>
            </w:r>
          </w:p>
          <w:p w14:paraId="565A3C91" w14:textId="77777777" w:rsidR="00DE2529" w:rsidRPr="00A0072F" w:rsidRDefault="00DE2529" w:rsidP="00DE2529">
            <w:pPr>
              <w:pStyle w:val="ListParagraph"/>
              <w:numPr>
                <w:ilvl w:val="0"/>
                <w:numId w:val="21"/>
              </w:numPr>
              <w:spacing w:after="0" w:line="240" w:lineRule="auto"/>
              <w:jc w:val="both"/>
              <w:rPr>
                <w:b w:val="0"/>
                <w:bCs/>
              </w:rPr>
            </w:pPr>
            <w:r w:rsidRPr="00A0072F">
              <w:rPr>
                <w:b w:val="0"/>
                <w:bCs/>
              </w:rPr>
              <w:t xml:space="preserve">All panels are to be convened by the </w:t>
            </w:r>
            <w:r>
              <w:rPr>
                <w:b w:val="0"/>
                <w:bCs/>
              </w:rPr>
              <w:t>C</w:t>
            </w:r>
            <w:r w:rsidRPr="00A0072F">
              <w:rPr>
                <w:b w:val="0"/>
                <w:bCs/>
              </w:rPr>
              <w:t xml:space="preserve">lerk to the </w:t>
            </w:r>
            <w:r>
              <w:rPr>
                <w:b w:val="0"/>
                <w:bCs/>
              </w:rPr>
              <w:t>G</w:t>
            </w:r>
            <w:r w:rsidRPr="00A0072F">
              <w:rPr>
                <w:b w:val="0"/>
                <w:bCs/>
              </w:rPr>
              <w:t xml:space="preserve">overning </w:t>
            </w:r>
            <w:r>
              <w:rPr>
                <w:b w:val="0"/>
                <w:bCs/>
              </w:rPr>
              <w:t>B</w:t>
            </w:r>
            <w:r w:rsidRPr="00A0072F">
              <w:rPr>
                <w:b w:val="0"/>
                <w:bCs/>
              </w:rPr>
              <w:t>ody.</w:t>
            </w:r>
          </w:p>
          <w:p w14:paraId="5ED27D83" w14:textId="77777777" w:rsidR="00DE2529" w:rsidRPr="00A0072F" w:rsidRDefault="00DE2529" w:rsidP="00DE2529">
            <w:pPr>
              <w:pStyle w:val="ListParagraph"/>
              <w:numPr>
                <w:ilvl w:val="0"/>
                <w:numId w:val="21"/>
              </w:numPr>
              <w:spacing w:after="0" w:line="240" w:lineRule="auto"/>
              <w:jc w:val="both"/>
              <w:rPr>
                <w:b w:val="0"/>
                <w:bCs/>
              </w:rPr>
            </w:pPr>
            <w:r w:rsidRPr="00A0072F">
              <w:rPr>
                <w:b w:val="0"/>
                <w:bCs/>
              </w:rPr>
              <w:t xml:space="preserve">All panels will follow the relevant </w:t>
            </w:r>
            <w:r>
              <w:rPr>
                <w:b w:val="0"/>
                <w:bCs/>
              </w:rPr>
              <w:t>G</w:t>
            </w:r>
            <w:r w:rsidRPr="00A0072F">
              <w:rPr>
                <w:b w:val="0"/>
                <w:bCs/>
              </w:rPr>
              <w:t xml:space="preserve">overning </w:t>
            </w:r>
            <w:r>
              <w:rPr>
                <w:b w:val="0"/>
                <w:bCs/>
              </w:rPr>
              <w:t>B</w:t>
            </w:r>
            <w:r w:rsidRPr="00A0072F">
              <w:rPr>
                <w:b w:val="0"/>
                <w:bCs/>
              </w:rPr>
              <w:t>ody approved policy, procedure and guidance.</w:t>
            </w:r>
          </w:p>
          <w:p w14:paraId="4C25E793" w14:textId="77777777" w:rsidR="00DE2529" w:rsidRPr="00A0072F" w:rsidRDefault="00DE2529" w:rsidP="00DE2529">
            <w:pPr>
              <w:pStyle w:val="ListParagraph"/>
              <w:numPr>
                <w:ilvl w:val="0"/>
                <w:numId w:val="21"/>
              </w:numPr>
              <w:spacing w:after="0" w:line="240" w:lineRule="auto"/>
              <w:jc w:val="both"/>
              <w:rPr>
                <w:b w:val="0"/>
                <w:bCs/>
              </w:rPr>
            </w:pPr>
            <w:r w:rsidRPr="00A0072F">
              <w:rPr>
                <w:b w:val="0"/>
                <w:bCs/>
              </w:rPr>
              <w:t>All panellists will undergo training to understand their roles and responsibilities.</w:t>
            </w:r>
          </w:p>
          <w:p w14:paraId="6531DC33" w14:textId="77777777" w:rsidR="00DE2529" w:rsidRPr="00A0072F" w:rsidRDefault="00DE2529" w:rsidP="00DE2529">
            <w:pPr>
              <w:pStyle w:val="ListParagraph"/>
              <w:numPr>
                <w:ilvl w:val="0"/>
                <w:numId w:val="21"/>
              </w:numPr>
              <w:spacing w:after="0" w:line="240" w:lineRule="auto"/>
              <w:jc w:val="both"/>
              <w:rPr>
                <w:b w:val="0"/>
                <w:bCs/>
              </w:rPr>
            </w:pPr>
            <w:r w:rsidRPr="00A0072F">
              <w:rPr>
                <w:b w:val="0"/>
                <w:bCs/>
              </w:rPr>
              <w:t xml:space="preserve">All panellists will be unbiased and understand the remit of their decision making as described within the relevant policy. </w:t>
            </w:r>
          </w:p>
          <w:p w14:paraId="354F6400" w14:textId="67808DF6" w:rsidR="00DE2529" w:rsidRDefault="00DE2529" w:rsidP="00DE2529">
            <w:pPr>
              <w:jc w:val="both"/>
              <w:rPr>
                <w:sz w:val="27"/>
                <w:szCs w:val="27"/>
              </w:rPr>
            </w:pPr>
          </w:p>
        </w:tc>
      </w:tr>
      <w:tr w:rsidR="00DE2529" w:rsidRPr="000E4EE6" w14:paraId="4115F9D5" w14:textId="77777777" w:rsidTr="00DE2529">
        <w:tc>
          <w:tcPr>
            <w:tcW w:w="10490" w:type="dxa"/>
          </w:tcPr>
          <w:p w14:paraId="6BAD3D79" w14:textId="77777777" w:rsidR="00DE2529" w:rsidRPr="00A0072F" w:rsidRDefault="00DE2529" w:rsidP="00DE2529">
            <w:pPr>
              <w:jc w:val="both"/>
              <w:rPr>
                <w:b/>
              </w:rPr>
            </w:pPr>
            <w:r w:rsidRPr="00A0072F">
              <w:rPr>
                <w:b/>
              </w:rPr>
              <w:t>Membership [not less than 3]</w:t>
            </w:r>
          </w:p>
          <w:p w14:paraId="701C3B32" w14:textId="77777777" w:rsidR="00DE2529" w:rsidRPr="00A0072F" w:rsidRDefault="00DE2529" w:rsidP="00DE2529">
            <w:pPr>
              <w:jc w:val="both"/>
            </w:pPr>
            <w:r w:rsidRPr="00A0072F">
              <w:t>Any three governors from a pool of governors [comprising the whole governing body], who are:</w:t>
            </w:r>
          </w:p>
          <w:p w14:paraId="0617F144" w14:textId="605F366D" w:rsidR="00DE2529" w:rsidRPr="00A0072F" w:rsidRDefault="00DE2529" w:rsidP="00DE2529">
            <w:pPr>
              <w:jc w:val="both"/>
            </w:pPr>
            <w:r w:rsidRPr="00A0072F">
              <w:t xml:space="preserve">1. </w:t>
            </w:r>
            <w:r w:rsidRPr="0033538F">
              <w:rPr>
                <w:color w:val="auto"/>
              </w:rPr>
              <w:t xml:space="preserve">Suitably </w:t>
            </w:r>
            <w:r w:rsidR="00601C69" w:rsidRPr="0033538F">
              <w:rPr>
                <w:color w:val="auto"/>
              </w:rPr>
              <w:t>knowledgeable and objective</w:t>
            </w:r>
            <w:r w:rsidR="0033538F">
              <w:rPr>
                <w:color w:val="auto"/>
              </w:rPr>
              <w:t xml:space="preserve"> </w:t>
            </w:r>
            <w:r w:rsidRPr="0033538F">
              <w:rPr>
                <w:color w:val="auto"/>
              </w:rPr>
              <w:t xml:space="preserve">to undertake the </w:t>
            </w:r>
            <w:proofErr w:type="gramStart"/>
            <w:r w:rsidRPr="0033538F">
              <w:rPr>
                <w:color w:val="auto"/>
              </w:rPr>
              <w:t>role, and</w:t>
            </w:r>
            <w:proofErr w:type="gramEnd"/>
            <w:r w:rsidRPr="0033538F">
              <w:rPr>
                <w:color w:val="auto"/>
              </w:rPr>
              <w:t xml:space="preserve"> not tainted.</w:t>
            </w:r>
          </w:p>
          <w:p w14:paraId="5F8F7A2B" w14:textId="77777777" w:rsidR="00DE2529" w:rsidRDefault="00DE2529" w:rsidP="00DE2529">
            <w:pPr>
              <w:jc w:val="both"/>
            </w:pPr>
            <w:r w:rsidRPr="00A0072F">
              <w:t xml:space="preserve">2. Available on the date specified. </w:t>
            </w:r>
          </w:p>
          <w:p w14:paraId="17F41769" w14:textId="39B5A984" w:rsidR="00601C69" w:rsidRPr="00601C69" w:rsidRDefault="00601C69" w:rsidP="00DE2529">
            <w:pPr>
              <w:jc w:val="both"/>
              <w:rPr>
                <w:b/>
                <w:bCs/>
              </w:rPr>
            </w:pPr>
            <w:r w:rsidRPr="00601C69">
              <w:rPr>
                <w:b/>
                <w:bCs/>
              </w:rPr>
              <w:t>Note</w:t>
            </w:r>
          </w:p>
          <w:p w14:paraId="1E4EB3DE" w14:textId="77777777" w:rsidR="00DE2529" w:rsidRDefault="00DE2529" w:rsidP="00DE2529">
            <w:pPr>
              <w:jc w:val="both"/>
              <w:rPr>
                <w:i/>
              </w:rPr>
            </w:pPr>
            <w:r w:rsidRPr="00A0072F">
              <w:rPr>
                <w:i/>
              </w:rPr>
              <w:t>The headteacher is disqualified from serving in this role. Any governor having a connection with either a pupil, a member of staff or the incident in question which could affect their ability to act impartially should not serve on the panel.</w:t>
            </w:r>
          </w:p>
          <w:p w14:paraId="366E65C3" w14:textId="77777777" w:rsidR="00601C69" w:rsidRPr="00601C69" w:rsidRDefault="00601C69" w:rsidP="00601C69">
            <w:pPr>
              <w:jc w:val="both"/>
              <w:rPr>
                <w:bCs/>
                <w:i/>
                <w:iCs/>
              </w:rPr>
            </w:pPr>
            <w:r w:rsidRPr="00601C69">
              <w:rPr>
                <w:bCs/>
                <w:i/>
                <w:iCs/>
              </w:rPr>
              <w:t>Any governor who has participated on a panel for a staffing decision, cannot sit on the appeal panel.</w:t>
            </w:r>
          </w:p>
          <w:p w14:paraId="41B6D4FB" w14:textId="3F6CEEBE" w:rsidR="00601C69" w:rsidRPr="00A0072F" w:rsidRDefault="00601C69" w:rsidP="00601C69">
            <w:pPr>
              <w:jc w:val="both"/>
              <w:rPr>
                <w:i/>
              </w:rPr>
            </w:pPr>
            <w:r w:rsidRPr="00601C69">
              <w:rPr>
                <w:bCs/>
                <w:i/>
                <w:iCs/>
              </w:rPr>
              <w:t>Staff governors and any members of staff should not sit on panels</w:t>
            </w:r>
          </w:p>
          <w:p w14:paraId="4C5702DF" w14:textId="77777777" w:rsidR="00DE2529" w:rsidRPr="00A0072F" w:rsidRDefault="00DE2529" w:rsidP="00DE2529">
            <w:pPr>
              <w:jc w:val="both"/>
              <w:rPr>
                <w:b/>
                <w:i/>
              </w:rPr>
            </w:pPr>
          </w:p>
        </w:tc>
      </w:tr>
    </w:tbl>
    <w:p w14:paraId="626EFC6D" w14:textId="77777777" w:rsidR="00601C69" w:rsidRDefault="00601C69" w:rsidP="006B0E43">
      <w:pPr>
        <w:spacing w:before="100" w:beforeAutospacing="1" w:after="100" w:afterAutospacing="1" w:line="240" w:lineRule="auto"/>
        <w:ind w:left="0" w:firstLine="0"/>
        <w:rPr>
          <w:rFonts w:eastAsia="Times New Roman"/>
          <w:b/>
          <w:bCs/>
          <w:color w:val="auto"/>
        </w:rPr>
      </w:pPr>
    </w:p>
    <w:p w14:paraId="2E22DB0C" w14:textId="0ADDC184" w:rsidR="00AD6D8A" w:rsidRDefault="00AD6D8A" w:rsidP="0033538F">
      <w:pPr>
        <w:spacing w:before="100" w:beforeAutospacing="1" w:after="100" w:afterAutospacing="1" w:line="240" w:lineRule="auto"/>
        <w:ind w:left="0" w:firstLine="0"/>
        <w:rPr>
          <w:sz w:val="24"/>
          <w:szCs w:val="24"/>
        </w:rPr>
      </w:pPr>
    </w:p>
    <w:p w14:paraId="1C983AA3" w14:textId="77777777" w:rsidR="00AD6D8A" w:rsidRPr="0085008E" w:rsidRDefault="00AD6D8A" w:rsidP="004066DD">
      <w:pPr>
        <w:ind w:left="360"/>
        <w:rPr>
          <w:sz w:val="24"/>
          <w:szCs w:val="24"/>
        </w:rPr>
      </w:pPr>
    </w:p>
    <w:p w14:paraId="4D912DFC" w14:textId="77777777" w:rsidR="003A5B36" w:rsidRDefault="003A5B36" w:rsidP="00D24D49">
      <w:pPr>
        <w:ind w:left="0" w:firstLine="0"/>
      </w:pPr>
    </w:p>
    <w:p w14:paraId="28BFBD1A" w14:textId="77777777" w:rsidR="003A5B36" w:rsidRDefault="003A5B36" w:rsidP="00D24D49">
      <w:pPr>
        <w:ind w:left="0" w:firstLine="0"/>
      </w:pPr>
    </w:p>
    <w:p w14:paraId="7C0610EA" w14:textId="77777777" w:rsidR="003A5B36" w:rsidRDefault="003A5B36" w:rsidP="00D24D49">
      <w:pPr>
        <w:ind w:left="0" w:firstLine="0"/>
      </w:pPr>
    </w:p>
    <w:p w14:paraId="6631028E" w14:textId="77777777" w:rsidR="003A5B36" w:rsidRDefault="003A5B36" w:rsidP="00D24D49">
      <w:pPr>
        <w:ind w:left="0" w:firstLine="0"/>
      </w:pPr>
    </w:p>
    <w:p w14:paraId="73BEEF57" w14:textId="77777777" w:rsidR="003A5B36" w:rsidRDefault="003A5B36" w:rsidP="00D24D49">
      <w:pPr>
        <w:ind w:left="0" w:firstLine="0"/>
      </w:pPr>
    </w:p>
    <w:p w14:paraId="72E883EB" w14:textId="77777777" w:rsidR="003A5B36" w:rsidRDefault="003A5B36" w:rsidP="00D24D49">
      <w:pPr>
        <w:ind w:left="0" w:firstLine="0"/>
      </w:pPr>
    </w:p>
    <w:tbl>
      <w:tblPr>
        <w:tblpPr w:leftFromText="180" w:rightFromText="180" w:vertAnchor="page" w:horzAnchor="margin" w:tblpXSpec="center" w:tblpY="9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827"/>
      </w:tblGrid>
      <w:tr w:rsidR="003A5B36" w:rsidRPr="00E778CA" w14:paraId="17ACD957" w14:textId="77777777" w:rsidTr="00355075">
        <w:tc>
          <w:tcPr>
            <w:tcW w:w="6658" w:type="dxa"/>
            <w:tcBorders>
              <w:top w:val="single" w:sz="4" w:space="0" w:color="auto"/>
              <w:left w:val="single" w:sz="4" w:space="0" w:color="auto"/>
              <w:bottom w:val="single" w:sz="4" w:space="0" w:color="auto"/>
              <w:right w:val="single" w:sz="4" w:space="0" w:color="auto"/>
            </w:tcBorders>
            <w:shd w:val="clear" w:color="auto" w:fill="002060"/>
            <w:hideMark/>
          </w:tcPr>
          <w:p w14:paraId="5D19B758" w14:textId="77777777" w:rsidR="003A5B36" w:rsidRPr="00E778CA" w:rsidRDefault="003A5B36" w:rsidP="00355075">
            <w:pPr>
              <w:ind w:left="-709" w:firstLine="709"/>
              <w:rPr>
                <w:rFonts w:ascii="Kristen ITC" w:eastAsia="Calibri" w:hAnsi="Kristen ITC" w:cs="Times New Roman"/>
                <w:b/>
                <w:color w:val="FFFFFF"/>
                <w:sz w:val="44"/>
                <w:szCs w:val="44"/>
              </w:rPr>
            </w:pPr>
            <w:r w:rsidRPr="00E778CA">
              <w:rPr>
                <w:rFonts w:ascii="Kristen ITC" w:eastAsia="Calibri" w:hAnsi="Kristen ITC" w:cs="Times New Roman"/>
                <w:color w:val="FFFFFF"/>
                <w:sz w:val="44"/>
                <w:szCs w:val="44"/>
              </w:rPr>
              <w:t xml:space="preserve"> Stocks Green Primary School</w:t>
            </w:r>
          </w:p>
          <w:p w14:paraId="3E9B973E" w14:textId="58EE90D3" w:rsidR="003A5B36" w:rsidRPr="00E778CA" w:rsidRDefault="00601C69" w:rsidP="00355075">
            <w:pPr>
              <w:ind w:left="-709" w:firstLine="709"/>
              <w:jc w:val="center"/>
              <w:rPr>
                <w:rFonts w:ascii="Bradley Hand ITC" w:eastAsia="Calibri" w:hAnsi="Bradley Hand ITC" w:cs="Times New Roman"/>
                <w:color w:val="FFFFFF"/>
                <w:sz w:val="40"/>
                <w:szCs w:val="40"/>
              </w:rPr>
            </w:pPr>
            <w:r w:rsidRPr="0033538F">
              <w:rPr>
                <w:rFonts w:ascii="Bradley Hand ITC" w:eastAsia="Calibri" w:hAnsi="Bradley Hand ITC" w:cs="Times New Roman"/>
                <w:color w:val="F2F2F2" w:themeColor="background1" w:themeShade="F2"/>
                <w:sz w:val="40"/>
                <w:szCs w:val="40"/>
              </w:rPr>
              <w:t xml:space="preserve">Individual </w:t>
            </w:r>
            <w:r w:rsidR="003A5B36">
              <w:rPr>
                <w:rFonts w:ascii="Bradley Hand ITC" w:eastAsia="Calibri" w:hAnsi="Bradley Hand ITC" w:cs="Times New Roman"/>
                <w:color w:val="FFFFFF"/>
                <w:sz w:val="40"/>
                <w:szCs w:val="40"/>
              </w:rPr>
              <w:t>Delegated Governors</w:t>
            </w:r>
          </w:p>
        </w:tc>
        <w:tc>
          <w:tcPr>
            <w:tcW w:w="3827" w:type="dxa"/>
            <w:tcBorders>
              <w:top w:val="single" w:sz="4" w:space="0" w:color="auto"/>
              <w:left w:val="single" w:sz="4" w:space="0" w:color="auto"/>
              <w:bottom w:val="single" w:sz="4" w:space="0" w:color="auto"/>
              <w:right w:val="single" w:sz="4" w:space="0" w:color="auto"/>
            </w:tcBorders>
            <w:shd w:val="clear" w:color="auto" w:fill="B8CCE4"/>
            <w:hideMark/>
          </w:tcPr>
          <w:p w14:paraId="7205EB0E" w14:textId="77777777" w:rsidR="003A5B36" w:rsidRPr="00E778CA" w:rsidRDefault="003A5B36" w:rsidP="00355075">
            <w:pPr>
              <w:rPr>
                <w:rFonts w:ascii="Kristen ITC" w:eastAsia="Calibri" w:hAnsi="Kristen ITC"/>
                <w:b/>
                <w:sz w:val="28"/>
                <w:szCs w:val="28"/>
              </w:rPr>
            </w:pPr>
            <w:r w:rsidRPr="00E778CA">
              <w:rPr>
                <w:rFonts w:ascii="Calibri" w:eastAsia="Calibri" w:hAnsi="Calibri" w:cs="Times New Roman"/>
                <w:b/>
                <w:noProof/>
              </w:rPr>
              <w:drawing>
                <wp:anchor distT="0" distB="0" distL="114300" distR="114300" simplePos="0" relativeHeight="251726848" behindDoc="0" locked="0" layoutInCell="1" allowOverlap="1" wp14:anchorId="5D1AA184" wp14:editId="61B326A8">
                  <wp:simplePos x="0" y="0"/>
                  <wp:positionH relativeFrom="column">
                    <wp:posOffset>-92075</wp:posOffset>
                  </wp:positionH>
                  <wp:positionV relativeFrom="paragraph">
                    <wp:posOffset>-11430</wp:posOffset>
                  </wp:positionV>
                  <wp:extent cx="502920" cy="698500"/>
                  <wp:effectExtent l="0" t="0" r="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8CA">
              <w:rPr>
                <w:rFonts w:ascii="Kristen ITC" w:eastAsia="Calibri" w:hAnsi="Kristen ITC"/>
                <w:sz w:val="32"/>
                <w:szCs w:val="32"/>
              </w:rPr>
              <w:t xml:space="preserve"> </w:t>
            </w:r>
          </w:p>
          <w:p w14:paraId="68176781" w14:textId="77777777" w:rsidR="003A5B36" w:rsidRPr="00E778CA" w:rsidRDefault="003A5B36" w:rsidP="00355075">
            <w:pPr>
              <w:jc w:val="center"/>
              <w:rPr>
                <w:rFonts w:ascii="Kristen ITC" w:eastAsia="Calibri" w:hAnsi="Kristen ITC"/>
                <w:b/>
                <w:sz w:val="28"/>
                <w:szCs w:val="28"/>
              </w:rPr>
            </w:pPr>
            <w:r w:rsidRPr="00E778CA">
              <w:rPr>
                <w:rFonts w:ascii="Kristen ITC" w:eastAsia="Calibri" w:hAnsi="Kristen ITC"/>
                <w:sz w:val="28"/>
                <w:szCs w:val="28"/>
              </w:rPr>
              <w:t xml:space="preserve">       Terms of   Reference</w:t>
            </w:r>
          </w:p>
          <w:p w14:paraId="64EA9D99" w14:textId="7D193016" w:rsidR="003A5B36" w:rsidRPr="00E778CA" w:rsidRDefault="003A5B36" w:rsidP="00355075">
            <w:pPr>
              <w:jc w:val="center"/>
              <w:rPr>
                <w:rFonts w:ascii="Kristen ITC" w:eastAsia="Calibri" w:hAnsi="Kristen ITC"/>
                <w:b/>
                <w:sz w:val="40"/>
                <w:szCs w:val="40"/>
              </w:rPr>
            </w:pPr>
            <w:r w:rsidRPr="00E778CA">
              <w:rPr>
                <w:rFonts w:eastAsia="Calibri"/>
                <w:i/>
                <w:sz w:val="28"/>
                <w:szCs w:val="28"/>
              </w:rPr>
              <w:t>20</w:t>
            </w:r>
            <w:r>
              <w:rPr>
                <w:rFonts w:eastAsia="Calibri"/>
                <w:i/>
                <w:sz w:val="28"/>
                <w:szCs w:val="28"/>
              </w:rPr>
              <w:t>2</w:t>
            </w:r>
            <w:r w:rsidR="00DD5369">
              <w:rPr>
                <w:rFonts w:eastAsia="Calibri"/>
                <w:i/>
                <w:sz w:val="28"/>
                <w:szCs w:val="28"/>
              </w:rPr>
              <w:t>3</w:t>
            </w:r>
            <w:r w:rsidRPr="00E778CA">
              <w:rPr>
                <w:rFonts w:eastAsia="Calibri"/>
                <w:i/>
                <w:sz w:val="28"/>
                <w:szCs w:val="28"/>
              </w:rPr>
              <w:t xml:space="preserve"> - 20</w:t>
            </w:r>
            <w:r>
              <w:rPr>
                <w:rFonts w:eastAsia="Calibri"/>
                <w:i/>
                <w:sz w:val="28"/>
                <w:szCs w:val="28"/>
              </w:rPr>
              <w:t>2</w:t>
            </w:r>
            <w:r w:rsidR="00DD5369">
              <w:rPr>
                <w:rFonts w:eastAsia="Calibri"/>
                <w:i/>
                <w:sz w:val="28"/>
                <w:szCs w:val="28"/>
              </w:rPr>
              <w:t>4</w:t>
            </w:r>
          </w:p>
        </w:tc>
      </w:tr>
    </w:tbl>
    <w:p w14:paraId="26CAB761" w14:textId="77777777" w:rsidR="00BB3EB1" w:rsidRDefault="00BB3EB1" w:rsidP="001354AA">
      <w:pPr>
        <w:ind w:left="360"/>
      </w:pPr>
    </w:p>
    <w:tbl>
      <w:tblPr>
        <w:tblStyle w:val="TableGrid0"/>
        <w:tblW w:w="10716" w:type="dxa"/>
        <w:tblInd w:w="-714" w:type="dxa"/>
        <w:tblLook w:val="04A0" w:firstRow="1" w:lastRow="0" w:firstColumn="1" w:lastColumn="0" w:noHBand="0" w:noVBand="1"/>
      </w:tblPr>
      <w:tblGrid>
        <w:gridCol w:w="10716"/>
      </w:tblGrid>
      <w:tr w:rsidR="001354AA" w:rsidRPr="000E4EE6" w14:paraId="4D10402C" w14:textId="77777777" w:rsidTr="00330550">
        <w:tc>
          <w:tcPr>
            <w:tcW w:w="10716" w:type="dxa"/>
            <w:shd w:val="clear" w:color="auto" w:fill="ACB9CA" w:themeFill="text2" w:themeFillTint="66"/>
          </w:tcPr>
          <w:p w14:paraId="4D623ECE" w14:textId="6093FA0B" w:rsidR="001354AA" w:rsidRPr="00881BEB" w:rsidRDefault="00746FC4" w:rsidP="00746FC4">
            <w:pPr>
              <w:ind w:left="360"/>
              <w:rPr>
                <w:b/>
                <w:sz w:val="27"/>
                <w:szCs w:val="27"/>
              </w:rPr>
            </w:pPr>
            <w:r>
              <w:rPr>
                <w:b/>
                <w:sz w:val="27"/>
                <w:szCs w:val="27"/>
              </w:rPr>
              <w:t>Guiding Principles</w:t>
            </w:r>
          </w:p>
        </w:tc>
      </w:tr>
      <w:tr w:rsidR="001354AA" w:rsidRPr="000E4EE6" w14:paraId="7C7FE850" w14:textId="77777777" w:rsidTr="00330550">
        <w:tc>
          <w:tcPr>
            <w:tcW w:w="10716" w:type="dxa"/>
          </w:tcPr>
          <w:p w14:paraId="037AC1F0" w14:textId="77777777" w:rsidR="001354AA" w:rsidRDefault="001354AA" w:rsidP="00355075">
            <w:pPr>
              <w:jc w:val="both"/>
            </w:pPr>
          </w:p>
          <w:p w14:paraId="176EC186" w14:textId="6FEE8A35" w:rsidR="001354AA" w:rsidRDefault="001354AA" w:rsidP="00355075">
            <w:pPr>
              <w:jc w:val="both"/>
            </w:pPr>
            <w:r w:rsidRPr="006D2A50">
              <w:t xml:space="preserve">Any individual to whom a governor monitoring responsibility has been delegated is expected to work within the following terms of reference in conjunction with the protocols and procedures set out in the </w:t>
            </w:r>
            <w:r w:rsidR="002F18B5" w:rsidRPr="006D2A50">
              <w:t>G</w:t>
            </w:r>
            <w:r w:rsidRPr="006D2A50">
              <w:t xml:space="preserve">overnor </w:t>
            </w:r>
            <w:r w:rsidR="002F18B5" w:rsidRPr="006D2A50">
              <w:t>M</w:t>
            </w:r>
            <w:r w:rsidRPr="006D2A50">
              <w:t xml:space="preserve">onitoring </w:t>
            </w:r>
            <w:r w:rsidR="002F18B5" w:rsidRPr="006D2A50">
              <w:t>V</w:t>
            </w:r>
            <w:r w:rsidRPr="006D2A50">
              <w:t xml:space="preserve">isits </w:t>
            </w:r>
            <w:r w:rsidR="002F18B5" w:rsidRPr="006D2A50">
              <w:t>P</w:t>
            </w:r>
            <w:r w:rsidRPr="006D2A50">
              <w:t xml:space="preserve">olicy and the </w:t>
            </w:r>
            <w:r w:rsidR="002F18B5" w:rsidRPr="006D2A50">
              <w:t>G</w:t>
            </w:r>
            <w:r w:rsidRPr="006D2A50">
              <w:t xml:space="preserve">overning </w:t>
            </w:r>
            <w:r w:rsidR="002F18B5" w:rsidRPr="006D2A50">
              <w:t>B</w:t>
            </w:r>
            <w:r w:rsidRPr="006D2A50">
              <w:t xml:space="preserve">ody </w:t>
            </w:r>
            <w:r w:rsidR="002F18B5" w:rsidRPr="006D2A50">
              <w:t>C</w:t>
            </w:r>
            <w:r w:rsidRPr="006D2A50">
              <w:t xml:space="preserve">ode of </w:t>
            </w:r>
            <w:r w:rsidR="002F18B5" w:rsidRPr="006D2A50">
              <w:t>C</w:t>
            </w:r>
            <w:r w:rsidRPr="006D2A50">
              <w:t>onduct. It is a statutory duty in legislation to report back at the next meeting following a monitoring visit.</w:t>
            </w:r>
          </w:p>
          <w:p w14:paraId="77DEA518" w14:textId="77777777" w:rsidR="00601C69" w:rsidRDefault="00601C69" w:rsidP="00355075">
            <w:pPr>
              <w:jc w:val="both"/>
            </w:pPr>
          </w:p>
          <w:p w14:paraId="00FD422D" w14:textId="7111A1AD" w:rsidR="00601C69" w:rsidRPr="0033538F" w:rsidRDefault="00601C69" w:rsidP="00355075">
            <w:pPr>
              <w:jc w:val="both"/>
              <w:rPr>
                <w:color w:val="auto"/>
              </w:rPr>
            </w:pPr>
            <w:r w:rsidRPr="0033538F">
              <w:rPr>
                <w:color w:val="auto"/>
              </w:rPr>
              <w:t xml:space="preserve">Having delegated governors does not reduce the collective accountability of the FGB for all its functions.  The FGB will ensure that its agenda and reporting mechanisms enable all members </w:t>
            </w:r>
            <w:r w:rsidR="00B80E2B" w:rsidRPr="0033538F">
              <w:rPr>
                <w:color w:val="auto"/>
              </w:rPr>
              <w:t>t</w:t>
            </w:r>
            <w:r w:rsidRPr="0033538F">
              <w:rPr>
                <w:color w:val="auto"/>
              </w:rPr>
              <w:t>o have a collective strategic overview for all delegated monitored areas to enable accountability and effective informed decision making.</w:t>
            </w:r>
          </w:p>
          <w:p w14:paraId="3045CDD4" w14:textId="77777777" w:rsidR="00746FC4" w:rsidRPr="0033538F" w:rsidRDefault="00746FC4" w:rsidP="00746FC4">
            <w:pPr>
              <w:jc w:val="both"/>
              <w:rPr>
                <w:color w:val="auto"/>
              </w:rPr>
            </w:pPr>
          </w:p>
          <w:p w14:paraId="776F914C" w14:textId="1F41425B" w:rsidR="00FB5EE5" w:rsidRDefault="00601C69" w:rsidP="00746FC4">
            <w:pPr>
              <w:jc w:val="both"/>
            </w:pPr>
            <w:r w:rsidRPr="0033538F">
              <w:rPr>
                <w:color w:val="auto"/>
              </w:rPr>
              <w:t xml:space="preserve">Before undertaking any monitoring, governors will read the </w:t>
            </w:r>
            <w:r w:rsidR="00FB5EE5" w:rsidRPr="0033538F">
              <w:rPr>
                <w:color w:val="auto"/>
              </w:rPr>
              <w:t>M</w:t>
            </w:r>
            <w:r w:rsidRPr="0033538F">
              <w:rPr>
                <w:color w:val="auto"/>
              </w:rPr>
              <w:t>onitoring Policy</w:t>
            </w:r>
            <w:r w:rsidR="00FB5EE5" w:rsidRPr="0033538F">
              <w:rPr>
                <w:color w:val="auto"/>
              </w:rPr>
              <w:t xml:space="preserve">, </w:t>
            </w:r>
            <w:r w:rsidRPr="0033538F">
              <w:rPr>
                <w:color w:val="auto"/>
              </w:rPr>
              <w:t>Governor Code of Conduct</w:t>
            </w:r>
            <w:r w:rsidR="00FB5EE5" w:rsidRPr="0033538F">
              <w:rPr>
                <w:color w:val="auto"/>
              </w:rPr>
              <w:t xml:space="preserve"> and Staff Code of Conduct.  Written reports will be submitted for factual check and comment by the headteacher within one week of the visit and then be lodged with the clerk for distribution as soon as possible, at least seven days before the next FGB or </w:t>
            </w:r>
            <w:r w:rsidR="00B80E2B" w:rsidRPr="0033538F">
              <w:rPr>
                <w:color w:val="auto"/>
              </w:rPr>
              <w:t>committee</w:t>
            </w:r>
            <w:r w:rsidR="00FB5EE5" w:rsidRPr="0033538F">
              <w:rPr>
                <w:color w:val="auto"/>
              </w:rPr>
              <w:t xml:space="preserve"> meeting as appropriate.</w:t>
            </w:r>
          </w:p>
          <w:p w14:paraId="64FB31C2" w14:textId="77777777" w:rsidR="00FB5EE5" w:rsidRDefault="00FB5EE5" w:rsidP="00746FC4">
            <w:pPr>
              <w:jc w:val="both"/>
            </w:pPr>
          </w:p>
          <w:p w14:paraId="0F02E10A" w14:textId="0E260E31" w:rsidR="001354AA" w:rsidRDefault="00746FC4" w:rsidP="00746FC4">
            <w:pPr>
              <w:jc w:val="both"/>
              <w:rPr>
                <w:sz w:val="27"/>
                <w:szCs w:val="27"/>
              </w:rPr>
            </w:pPr>
            <w:r w:rsidRPr="006D2A50">
              <w:t>It is expected that three monitoring visits will be completed during the year unless school circumstances necessitate more. Not all visits necessarily have to take place during the time when students/pupils are in school and could be just as effective as a meeting between governor(s) and the lead professional at the end of the day as mutually agreed</w:t>
            </w:r>
            <w:r w:rsidRPr="00746FC4">
              <w:rPr>
                <w:sz w:val="24"/>
                <w:szCs w:val="24"/>
              </w:rPr>
              <w:t xml:space="preserve"> </w:t>
            </w:r>
          </w:p>
        </w:tc>
      </w:tr>
      <w:tr w:rsidR="001354AA" w:rsidRPr="000E4EE6" w14:paraId="7A98E0C9" w14:textId="77777777" w:rsidTr="00330550">
        <w:tc>
          <w:tcPr>
            <w:tcW w:w="10716" w:type="dxa"/>
          </w:tcPr>
          <w:p w14:paraId="5200414B" w14:textId="77777777" w:rsidR="001354AA" w:rsidRDefault="001354AA" w:rsidP="00355075">
            <w:pPr>
              <w:jc w:val="both"/>
              <w:rPr>
                <w:sz w:val="24"/>
                <w:szCs w:val="24"/>
              </w:rPr>
            </w:pPr>
          </w:p>
          <w:p w14:paraId="1B17EF1E" w14:textId="77777777" w:rsidR="001354AA" w:rsidRPr="0033538F" w:rsidRDefault="001354AA" w:rsidP="00355075">
            <w:pPr>
              <w:jc w:val="both"/>
              <w:rPr>
                <w:bCs/>
              </w:rPr>
            </w:pPr>
            <w:r w:rsidRPr="0033538F">
              <w:rPr>
                <w:bCs/>
                <w:color w:val="auto"/>
              </w:rPr>
              <w:t>Governors will follow DfE guidance in relation to performing their monitoring roles. This may include the need to consider monitoring virtually.</w:t>
            </w:r>
          </w:p>
          <w:p w14:paraId="003D00CF" w14:textId="77777777" w:rsidR="001354AA" w:rsidRPr="006D2A50" w:rsidRDefault="001354AA" w:rsidP="00355075">
            <w:pPr>
              <w:jc w:val="both"/>
              <w:rPr>
                <w:b/>
              </w:rPr>
            </w:pPr>
          </w:p>
          <w:p w14:paraId="3F54AD70" w14:textId="77777777" w:rsidR="001354AA" w:rsidRPr="006D2A50" w:rsidRDefault="001354AA" w:rsidP="00355075">
            <w:pPr>
              <w:jc w:val="both"/>
              <w:rPr>
                <w:b/>
              </w:rPr>
            </w:pPr>
            <w:r w:rsidRPr="006D2A50">
              <w:rPr>
                <w:b/>
              </w:rPr>
              <w:t>Individual Delegated Responsibilities:</w:t>
            </w:r>
          </w:p>
          <w:p w14:paraId="2E8E69EC" w14:textId="77777777" w:rsidR="001354AA" w:rsidRPr="006D2A50" w:rsidRDefault="001354AA" w:rsidP="00355075">
            <w:pPr>
              <w:jc w:val="both"/>
              <w:rPr>
                <w:b/>
              </w:rPr>
            </w:pPr>
          </w:p>
          <w:p w14:paraId="0F670996" w14:textId="77777777" w:rsidR="008B5522" w:rsidRPr="006D2A50" w:rsidRDefault="001354AA">
            <w:pPr>
              <w:pStyle w:val="ListParagraph"/>
              <w:numPr>
                <w:ilvl w:val="0"/>
                <w:numId w:val="51"/>
              </w:numPr>
              <w:jc w:val="both"/>
            </w:pPr>
            <w:r w:rsidRPr="006D2A50">
              <w:rPr>
                <w:b w:val="0"/>
                <w:bCs/>
              </w:rPr>
              <w:t>To ensure full understanding of the delegated role.</w:t>
            </w:r>
          </w:p>
          <w:p w14:paraId="0AD665C3" w14:textId="77777777" w:rsidR="008B5522" w:rsidRPr="006D2A50" w:rsidRDefault="00746FC4">
            <w:pPr>
              <w:pStyle w:val="ListParagraph"/>
              <w:numPr>
                <w:ilvl w:val="0"/>
                <w:numId w:val="51"/>
              </w:numPr>
              <w:jc w:val="both"/>
              <w:rPr>
                <w:b w:val="0"/>
              </w:rPr>
            </w:pPr>
            <w:r w:rsidRPr="006D2A50">
              <w:rPr>
                <w:b w:val="0"/>
              </w:rPr>
              <w:t>To be properly prepared for each visit by reading relevant policies and paperwork.</w:t>
            </w:r>
          </w:p>
          <w:p w14:paraId="15257DB4" w14:textId="77777777" w:rsidR="008B5522" w:rsidRPr="006D2A50" w:rsidRDefault="001354AA">
            <w:pPr>
              <w:pStyle w:val="ListParagraph"/>
              <w:numPr>
                <w:ilvl w:val="0"/>
                <w:numId w:val="51"/>
              </w:numPr>
              <w:jc w:val="both"/>
              <w:rPr>
                <w:b w:val="0"/>
              </w:rPr>
            </w:pPr>
            <w:r w:rsidRPr="006D2A50">
              <w:rPr>
                <w:b w:val="0"/>
              </w:rPr>
              <w:t>To meet with the lead professional within the school to gain an understanding of the scope of the area/target and the activities the school is conducting to achieve success.</w:t>
            </w:r>
          </w:p>
          <w:p w14:paraId="0FA49E17" w14:textId="26F5C2DD" w:rsidR="008B5522" w:rsidRPr="00FB5EE5" w:rsidRDefault="008B5522" w:rsidP="00EB1BFB">
            <w:pPr>
              <w:numPr>
                <w:ilvl w:val="0"/>
                <w:numId w:val="51"/>
              </w:numPr>
              <w:spacing w:after="0" w:line="259" w:lineRule="auto"/>
              <w:jc w:val="both"/>
            </w:pPr>
            <w:r w:rsidRPr="00FB5EE5">
              <w:t>T</w:t>
            </w:r>
            <w:r w:rsidR="001354AA" w:rsidRPr="00FB5EE5">
              <w:t xml:space="preserve">o ensure key questions are asked and collective constructive challenge is enabled at the </w:t>
            </w:r>
            <w:r w:rsidR="00FB5EE5" w:rsidRPr="00FB5EE5">
              <w:t>F</w:t>
            </w:r>
            <w:r w:rsidR="001354AA" w:rsidRPr="00FB5EE5">
              <w:t xml:space="preserve">ull </w:t>
            </w:r>
            <w:r w:rsidR="00B1574B" w:rsidRPr="00FB5EE5">
              <w:t>G</w:t>
            </w:r>
            <w:r w:rsidR="001354AA" w:rsidRPr="00FB5EE5">
              <w:t xml:space="preserve">overning </w:t>
            </w:r>
            <w:r w:rsidR="00B1574B" w:rsidRPr="00FB5EE5">
              <w:t>B</w:t>
            </w:r>
            <w:r w:rsidR="001354AA" w:rsidRPr="00FB5EE5">
              <w:t>ody or committee meetin</w:t>
            </w:r>
            <w:r w:rsidR="001354AA" w:rsidRPr="0033538F">
              <w:rPr>
                <w:color w:val="auto"/>
              </w:rPr>
              <w:t>g</w:t>
            </w:r>
            <w:r w:rsidR="00FB5EE5" w:rsidRPr="0033538F">
              <w:rPr>
                <w:color w:val="auto"/>
              </w:rPr>
              <w:t xml:space="preserve"> to hold leaders to account</w:t>
            </w:r>
            <w:r w:rsidR="001354AA" w:rsidRPr="0033538F">
              <w:rPr>
                <w:color w:val="auto"/>
              </w:rPr>
              <w:t>.</w:t>
            </w:r>
            <w:r w:rsidR="00FB5EE5" w:rsidRPr="0033538F">
              <w:rPr>
                <w:color w:val="auto"/>
              </w:rPr>
              <w:t xml:space="preserve"> </w:t>
            </w:r>
            <w:r w:rsidR="00FB5EE5" w:rsidRPr="00FB5EE5">
              <w:rPr>
                <w:color w:val="FF0000"/>
              </w:rPr>
              <w:t xml:space="preserve"> </w:t>
            </w:r>
            <w:r w:rsidR="00FB5EE5" w:rsidRPr="005468BF">
              <w:t xml:space="preserve"> </w:t>
            </w:r>
            <w:hyperlink r:id="rId29" w:history="1">
              <w:r w:rsidR="00FB5EE5" w:rsidRPr="00FB5EE5">
                <w:rPr>
                  <w:rStyle w:val="Hyperlink"/>
                  <w:color w:val="0563C1"/>
                </w:rPr>
                <w:t>(See Governance Handbook for sample questions)</w:t>
              </w:r>
            </w:hyperlink>
          </w:p>
          <w:p w14:paraId="69E9847E" w14:textId="04F9EC10" w:rsidR="008B5522" w:rsidRPr="006D2A50" w:rsidRDefault="001354AA">
            <w:pPr>
              <w:pStyle w:val="ListParagraph"/>
              <w:numPr>
                <w:ilvl w:val="0"/>
                <w:numId w:val="51"/>
              </w:numPr>
              <w:jc w:val="both"/>
              <w:rPr>
                <w:b w:val="0"/>
              </w:rPr>
            </w:pPr>
            <w:r w:rsidRPr="006D2A50">
              <w:rPr>
                <w:b w:val="0"/>
              </w:rPr>
              <w:t>To ensure any governing body meeting follow up actions are completed and documented.</w:t>
            </w:r>
          </w:p>
          <w:p w14:paraId="1837A08A" w14:textId="66121838" w:rsidR="008B5522" w:rsidRPr="006D2A50" w:rsidRDefault="001354AA">
            <w:pPr>
              <w:pStyle w:val="ListParagraph"/>
              <w:numPr>
                <w:ilvl w:val="0"/>
                <w:numId w:val="51"/>
              </w:numPr>
              <w:jc w:val="both"/>
              <w:rPr>
                <w:b w:val="0"/>
              </w:rPr>
            </w:pPr>
            <w:r w:rsidRPr="006D2A50">
              <w:rPr>
                <w:b w:val="0"/>
              </w:rPr>
              <w:t>To undertake any necessary training (in or out of school) to enable effective monitoring of the subject</w:t>
            </w:r>
          </w:p>
          <w:p w14:paraId="36949A96" w14:textId="5F38113B" w:rsidR="008B5522" w:rsidRPr="006D2A50" w:rsidRDefault="001354AA">
            <w:pPr>
              <w:pStyle w:val="ListParagraph"/>
              <w:numPr>
                <w:ilvl w:val="0"/>
                <w:numId w:val="51"/>
              </w:numPr>
              <w:jc w:val="both"/>
              <w:rPr>
                <w:b w:val="0"/>
              </w:rPr>
            </w:pPr>
            <w:r w:rsidRPr="006D2A50">
              <w:rPr>
                <w:b w:val="0"/>
              </w:rPr>
              <w:t>To monitor the progress of school activities towards the priority milestone or statutory duties.</w:t>
            </w:r>
          </w:p>
          <w:p w14:paraId="35BEE14F" w14:textId="77777777" w:rsidR="00FB5EE5" w:rsidRPr="00FB5EE5" w:rsidRDefault="001354AA" w:rsidP="0080583F">
            <w:pPr>
              <w:pStyle w:val="ListParagraph"/>
              <w:numPr>
                <w:ilvl w:val="0"/>
                <w:numId w:val="51"/>
              </w:numPr>
              <w:jc w:val="both"/>
            </w:pPr>
            <w:r w:rsidRPr="00FB5EE5">
              <w:rPr>
                <w:b w:val="0"/>
              </w:rPr>
              <w:t xml:space="preserve">To evaluate the extent of success at the end of the set timescale. </w:t>
            </w:r>
          </w:p>
          <w:p w14:paraId="221CA85D" w14:textId="70199CB2" w:rsidR="001354AA" w:rsidRPr="00FB5EE5" w:rsidRDefault="00FB5EE5" w:rsidP="0080583F">
            <w:pPr>
              <w:pStyle w:val="ListParagraph"/>
              <w:numPr>
                <w:ilvl w:val="0"/>
                <w:numId w:val="51"/>
              </w:numPr>
              <w:jc w:val="both"/>
              <w:rPr>
                <w:b w:val="0"/>
                <w:bCs/>
              </w:rPr>
            </w:pPr>
            <w:r w:rsidRPr="00FB5EE5">
              <w:rPr>
                <w:b w:val="0"/>
                <w:bCs/>
              </w:rPr>
              <w:t>To ensure a</w:t>
            </w:r>
            <w:r w:rsidR="001354AA" w:rsidRPr="00FB5EE5">
              <w:rPr>
                <w:b w:val="0"/>
                <w:bCs/>
              </w:rPr>
              <w:t xml:space="preserve">ll visits to the school will be arranged with reference to the </w:t>
            </w:r>
            <w:r w:rsidR="00B1574B" w:rsidRPr="00FB5EE5">
              <w:rPr>
                <w:b w:val="0"/>
                <w:bCs/>
              </w:rPr>
              <w:t>H</w:t>
            </w:r>
            <w:r w:rsidR="001354AA" w:rsidRPr="00FB5EE5">
              <w:rPr>
                <w:b w:val="0"/>
                <w:bCs/>
              </w:rPr>
              <w:t xml:space="preserve">eadteacher and in accordance with the Governor Monitoring Visits policy. </w:t>
            </w:r>
          </w:p>
          <w:p w14:paraId="6579716C" w14:textId="78559EB8" w:rsidR="001354AA" w:rsidRDefault="001354AA" w:rsidP="0033538F">
            <w:pPr>
              <w:pStyle w:val="ListParagraph"/>
              <w:spacing w:after="0" w:line="240" w:lineRule="auto"/>
              <w:jc w:val="both"/>
              <w:rPr>
                <w:color w:val="0070C0"/>
              </w:rPr>
            </w:pPr>
          </w:p>
          <w:p w14:paraId="721715A1" w14:textId="77777777" w:rsidR="0033538F" w:rsidRDefault="0033538F" w:rsidP="0033538F">
            <w:pPr>
              <w:pStyle w:val="ListParagraph"/>
              <w:spacing w:after="0" w:line="240" w:lineRule="auto"/>
              <w:jc w:val="both"/>
              <w:rPr>
                <w:color w:val="0070C0"/>
              </w:rPr>
            </w:pPr>
          </w:p>
          <w:p w14:paraId="3FA6476E" w14:textId="77777777" w:rsidR="0033538F" w:rsidRPr="00FB5EE5" w:rsidRDefault="0033538F" w:rsidP="0033538F">
            <w:pPr>
              <w:pStyle w:val="ListParagraph"/>
              <w:spacing w:after="0" w:line="240" w:lineRule="auto"/>
              <w:jc w:val="both"/>
              <w:rPr>
                <w:color w:val="0070C0"/>
              </w:rPr>
            </w:pPr>
          </w:p>
          <w:p w14:paraId="573AB09C" w14:textId="2C50AB49" w:rsidR="00AE654B" w:rsidRPr="0033538F" w:rsidRDefault="00FB5EE5" w:rsidP="00FB5EE5">
            <w:pPr>
              <w:spacing w:after="0" w:line="240" w:lineRule="auto"/>
              <w:ind w:left="360" w:firstLine="0"/>
              <w:jc w:val="both"/>
              <w:rPr>
                <w:color w:val="auto"/>
              </w:rPr>
            </w:pPr>
            <w:r w:rsidRPr="0033538F">
              <w:rPr>
                <w:color w:val="auto"/>
              </w:rPr>
              <w:t>The FGB have appointed the following individual delegated governors.</w:t>
            </w:r>
          </w:p>
          <w:tbl>
            <w:tblPr>
              <w:tblStyle w:val="TableGrid0"/>
              <w:tblW w:w="10490" w:type="dxa"/>
              <w:tblLook w:val="04A0" w:firstRow="1" w:lastRow="0" w:firstColumn="1" w:lastColumn="0" w:noHBand="0" w:noVBand="1"/>
            </w:tblPr>
            <w:tblGrid>
              <w:gridCol w:w="5065"/>
              <w:gridCol w:w="5425"/>
            </w:tblGrid>
            <w:tr w:rsidR="0033538F" w:rsidRPr="0033538F" w14:paraId="2C5D6721" w14:textId="77777777" w:rsidTr="00A21957">
              <w:tc>
                <w:tcPr>
                  <w:tcW w:w="10490" w:type="dxa"/>
                  <w:gridSpan w:val="2"/>
                </w:tcPr>
                <w:p w14:paraId="68D41CAF" w14:textId="690F2631" w:rsidR="00330550" w:rsidRPr="0033538F" w:rsidRDefault="00330550" w:rsidP="00330550">
                  <w:pPr>
                    <w:ind w:left="360"/>
                    <w:jc w:val="center"/>
                    <w:rPr>
                      <w:b/>
                      <w:color w:val="auto"/>
                    </w:rPr>
                  </w:pPr>
                  <w:r w:rsidRPr="0033538F">
                    <w:rPr>
                      <w:b/>
                      <w:color w:val="auto"/>
                    </w:rPr>
                    <w:lastRenderedPageBreak/>
                    <w:t xml:space="preserve"> </w:t>
                  </w:r>
                  <w:r w:rsidR="00FB5EE5" w:rsidRPr="0033538F">
                    <w:rPr>
                      <w:b/>
                      <w:color w:val="auto"/>
                    </w:rPr>
                    <w:t xml:space="preserve">Individual </w:t>
                  </w:r>
                  <w:r w:rsidRPr="0033538F">
                    <w:rPr>
                      <w:b/>
                      <w:color w:val="auto"/>
                    </w:rPr>
                    <w:t>delegated governors</w:t>
                  </w:r>
                </w:p>
              </w:tc>
            </w:tr>
            <w:tr w:rsidR="00330550" w:rsidRPr="008C569A" w14:paraId="5C575092" w14:textId="77777777" w:rsidTr="00A21957">
              <w:tc>
                <w:tcPr>
                  <w:tcW w:w="5065" w:type="dxa"/>
                  <w:shd w:val="clear" w:color="auto" w:fill="auto"/>
                </w:tcPr>
                <w:p w14:paraId="164A29A5" w14:textId="77777777" w:rsidR="00330550" w:rsidRPr="008C569A" w:rsidRDefault="00330550" w:rsidP="00330550">
                  <w:pPr>
                    <w:rPr>
                      <w:b/>
                    </w:rPr>
                  </w:pPr>
                  <w:r w:rsidRPr="008C569A">
                    <w:rPr>
                      <w:b/>
                    </w:rPr>
                    <w:t xml:space="preserve">Finance </w:t>
                  </w:r>
                </w:p>
              </w:tc>
              <w:tc>
                <w:tcPr>
                  <w:tcW w:w="5425" w:type="dxa"/>
                  <w:shd w:val="clear" w:color="auto" w:fill="auto"/>
                </w:tcPr>
                <w:p w14:paraId="362C4B73" w14:textId="02F419B8" w:rsidR="00330550" w:rsidRPr="008C569A" w:rsidRDefault="00FB5EE5" w:rsidP="00330550">
                  <w:pPr>
                    <w:ind w:left="360"/>
                  </w:pPr>
                  <w:r>
                    <w:t>Alan McLean</w:t>
                  </w:r>
                </w:p>
              </w:tc>
            </w:tr>
            <w:tr w:rsidR="00330550" w:rsidRPr="008C569A" w14:paraId="521E67BC" w14:textId="77777777" w:rsidTr="00A21957">
              <w:tc>
                <w:tcPr>
                  <w:tcW w:w="5065" w:type="dxa"/>
                  <w:shd w:val="clear" w:color="auto" w:fill="auto"/>
                </w:tcPr>
                <w:p w14:paraId="1CBACA0E" w14:textId="77777777" w:rsidR="00330550" w:rsidRPr="008C569A" w:rsidRDefault="00330550" w:rsidP="00330550">
                  <w:pPr>
                    <w:rPr>
                      <w:b/>
                    </w:rPr>
                  </w:pPr>
                  <w:r w:rsidRPr="008C569A">
                    <w:rPr>
                      <w:b/>
                    </w:rPr>
                    <w:t xml:space="preserve">SEND </w:t>
                  </w:r>
                </w:p>
              </w:tc>
              <w:tc>
                <w:tcPr>
                  <w:tcW w:w="5425" w:type="dxa"/>
                  <w:shd w:val="clear" w:color="auto" w:fill="auto"/>
                </w:tcPr>
                <w:p w14:paraId="44E64CD5" w14:textId="77777777" w:rsidR="00330550" w:rsidRPr="008C569A" w:rsidRDefault="00330550" w:rsidP="00330550">
                  <w:pPr>
                    <w:pStyle w:val="ListParagraph"/>
                    <w:ind w:left="360"/>
                    <w:rPr>
                      <w:b w:val="0"/>
                      <w:bCs/>
                    </w:rPr>
                  </w:pPr>
                  <w:r w:rsidRPr="008C569A">
                    <w:rPr>
                      <w:b w:val="0"/>
                      <w:bCs/>
                    </w:rPr>
                    <w:t>Di Ayling</w:t>
                  </w:r>
                </w:p>
              </w:tc>
            </w:tr>
            <w:tr w:rsidR="00330550" w:rsidRPr="008C569A" w14:paraId="27E86685" w14:textId="77777777" w:rsidTr="00A21957">
              <w:tc>
                <w:tcPr>
                  <w:tcW w:w="5065" w:type="dxa"/>
                  <w:shd w:val="clear" w:color="auto" w:fill="auto"/>
                </w:tcPr>
                <w:p w14:paraId="737E87C3" w14:textId="77777777" w:rsidR="00330550" w:rsidRPr="008C569A" w:rsidRDefault="00330550" w:rsidP="00330550">
                  <w:pPr>
                    <w:rPr>
                      <w:b/>
                    </w:rPr>
                  </w:pPr>
                  <w:r w:rsidRPr="008C569A">
                    <w:rPr>
                      <w:b/>
                    </w:rPr>
                    <w:t>Safeguarding</w:t>
                  </w:r>
                </w:p>
                <w:p w14:paraId="582B3654" w14:textId="77777777" w:rsidR="00330550" w:rsidRPr="008C569A" w:rsidRDefault="00330550" w:rsidP="00330550">
                  <w:pPr>
                    <w:rPr>
                      <w:b/>
                    </w:rPr>
                  </w:pPr>
                  <w:r w:rsidRPr="008C569A">
                    <w:rPr>
                      <w:b/>
                    </w:rPr>
                    <w:t xml:space="preserve"> (including child protection)</w:t>
                  </w:r>
                </w:p>
              </w:tc>
              <w:tc>
                <w:tcPr>
                  <w:tcW w:w="5425" w:type="dxa"/>
                  <w:shd w:val="clear" w:color="auto" w:fill="auto"/>
                </w:tcPr>
                <w:p w14:paraId="0CD02357" w14:textId="77777777" w:rsidR="00330550" w:rsidRPr="008C569A" w:rsidRDefault="00330550" w:rsidP="00330550">
                  <w:pPr>
                    <w:ind w:left="360"/>
                    <w:rPr>
                      <w:bCs/>
                    </w:rPr>
                  </w:pPr>
                  <w:r w:rsidRPr="008C569A">
                    <w:rPr>
                      <w:bCs/>
                    </w:rPr>
                    <w:t>June Cooke</w:t>
                  </w:r>
                </w:p>
              </w:tc>
            </w:tr>
            <w:tr w:rsidR="00330550" w:rsidRPr="008C569A" w14:paraId="0CC23350" w14:textId="77777777" w:rsidTr="00A21957">
              <w:tc>
                <w:tcPr>
                  <w:tcW w:w="5065" w:type="dxa"/>
                  <w:shd w:val="clear" w:color="auto" w:fill="auto"/>
                </w:tcPr>
                <w:p w14:paraId="19B1D2B6" w14:textId="77777777" w:rsidR="00330550" w:rsidRPr="008C569A" w:rsidRDefault="00330550" w:rsidP="00330550">
                  <w:pPr>
                    <w:rPr>
                      <w:b/>
                    </w:rPr>
                  </w:pPr>
                  <w:r w:rsidRPr="008C569A">
                    <w:rPr>
                      <w:b/>
                    </w:rPr>
                    <w:t xml:space="preserve">Health and safety </w:t>
                  </w:r>
                </w:p>
              </w:tc>
              <w:tc>
                <w:tcPr>
                  <w:tcW w:w="5425" w:type="dxa"/>
                  <w:shd w:val="clear" w:color="auto" w:fill="auto"/>
                </w:tcPr>
                <w:p w14:paraId="55ED5427" w14:textId="77777777" w:rsidR="00330550" w:rsidRPr="008C569A" w:rsidRDefault="00330550" w:rsidP="00330550">
                  <w:pPr>
                    <w:ind w:left="360"/>
                    <w:rPr>
                      <w:bCs/>
                      <w:color w:val="auto"/>
                    </w:rPr>
                  </w:pPr>
                  <w:r>
                    <w:rPr>
                      <w:bCs/>
                      <w:color w:val="auto"/>
                    </w:rPr>
                    <w:t xml:space="preserve">Alan McLean </w:t>
                  </w:r>
                </w:p>
              </w:tc>
            </w:tr>
            <w:tr w:rsidR="00FB5EE5" w:rsidRPr="008C569A" w14:paraId="0EF1D0B7" w14:textId="77777777" w:rsidTr="00A21957">
              <w:tc>
                <w:tcPr>
                  <w:tcW w:w="5065" w:type="dxa"/>
                  <w:shd w:val="clear" w:color="auto" w:fill="auto"/>
                </w:tcPr>
                <w:p w14:paraId="1419C199" w14:textId="7F45DE62" w:rsidR="00FB5EE5" w:rsidRPr="008C569A" w:rsidRDefault="00FB5EE5" w:rsidP="00330550">
                  <w:pPr>
                    <w:rPr>
                      <w:b/>
                    </w:rPr>
                  </w:pPr>
                  <w:r>
                    <w:rPr>
                      <w:b/>
                    </w:rPr>
                    <w:t>Early Years</w:t>
                  </w:r>
                </w:p>
              </w:tc>
              <w:tc>
                <w:tcPr>
                  <w:tcW w:w="5425" w:type="dxa"/>
                  <w:shd w:val="clear" w:color="auto" w:fill="auto"/>
                </w:tcPr>
                <w:p w14:paraId="3B24D450" w14:textId="2AB270C7" w:rsidR="00FB5EE5" w:rsidRDefault="00FB5EE5" w:rsidP="00330550">
                  <w:pPr>
                    <w:ind w:left="360"/>
                    <w:rPr>
                      <w:bCs/>
                      <w:color w:val="auto"/>
                    </w:rPr>
                  </w:pPr>
                  <w:r>
                    <w:rPr>
                      <w:bCs/>
                      <w:color w:val="auto"/>
                    </w:rPr>
                    <w:t>Di Ayling</w:t>
                  </w:r>
                </w:p>
              </w:tc>
            </w:tr>
            <w:tr w:rsidR="00FB5EE5" w:rsidRPr="008C569A" w14:paraId="12E1A1E4" w14:textId="77777777" w:rsidTr="00A21957">
              <w:tc>
                <w:tcPr>
                  <w:tcW w:w="5065" w:type="dxa"/>
                  <w:shd w:val="clear" w:color="auto" w:fill="auto"/>
                </w:tcPr>
                <w:p w14:paraId="4BF73571" w14:textId="34EDE607" w:rsidR="00FB5EE5" w:rsidRDefault="00FB5EE5" w:rsidP="00330550">
                  <w:pPr>
                    <w:rPr>
                      <w:b/>
                    </w:rPr>
                  </w:pPr>
                  <w:r>
                    <w:rPr>
                      <w:b/>
                    </w:rPr>
                    <w:t>Looked After Children (LAC)</w:t>
                  </w:r>
                </w:p>
              </w:tc>
              <w:tc>
                <w:tcPr>
                  <w:tcW w:w="5425" w:type="dxa"/>
                  <w:shd w:val="clear" w:color="auto" w:fill="auto"/>
                </w:tcPr>
                <w:p w14:paraId="65CA09AA" w14:textId="12F435BA" w:rsidR="00FB5EE5" w:rsidRDefault="00FB5EE5" w:rsidP="00330550">
                  <w:pPr>
                    <w:ind w:left="360"/>
                    <w:rPr>
                      <w:bCs/>
                      <w:color w:val="auto"/>
                    </w:rPr>
                  </w:pPr>
                  <w:r>
                    <w:rPr>
                      <w:bCs/>
                      <w:color w:val="auto"/>
                    </w:rPr>
                    <w:t>Di Ayling</w:t>
                  </w:r>
                </w:p>
              </w:tc>
            </w:tr>
            <w:tr w:rsidR="00FB5EE5" w:rsidRPr="008C569A" w14:paraId="693BCB15" w14:textId="77777777" w:rsidTr="00A21957">
              <w:tc>
                <w:tcPr>
                  <w:tcW w:w="5065" w:type="dxa"/>
                  <w:shd w:val="clear" w:color="auto" w:fill="auto"/>
                </w:tcPr>
                <w:p w14:paraId="48A26645" w14:textId="09A1422F" w:rsidR="00FB5EE5" w:rsidRDefault="00FB5EE5" w:rsidP="00330550">
                  <w:pPr>
                    <w:rPr>
                      <w:b/>
                    </w:rPr>
                  </w:pPr>
                  <w:r>
                    <w:rPr>
                      <w:b/>
                    </w:rPr>
                    <w:t>Pupil Premium/Recovery funding</w:t>
                  </w:r>
                </w:p>
              </w:tc>
              <w:tc>
                <w:tcPr>
                  <w:tcW w:w="5425" w:type="dxa"/>
                  <w:shd w:val="clear" w:color="auto" w:fill="auto"/>
                </w:tcPr>
                <w:p w14:paraId="193A3624" w14:textId="17DD397E" w:rsidR="00FB5EE5" w:rsidRDefault="00FB5EE5" w:rsidP="00330550">
                  <w:pPr>
                    <w:ind w:left="360"/>
                    <w:rPr>
                      <w:bCs/>
                      <w:color w:val="auto"/>
                    </w:rPr>
                  </w:pPr>
                  <w:r>
                    <w:rPr>
                      <w:bCs/>
                      <w:color w:val="auto"/>
                    </w:rPr>
                    <w:t>Di Ayling</w:t>
                  </w:r>
                </w:p>
              </w:tc>
            </w:tr>
            <w:tr w:rsidR="00FB5EE5" w:rsidRPr="008C569A" w14:paraId="6F543C83" w14:textId="77777777" w:rsidTr="00A21957">
              <w:tc>
                <w:tcPr>
                  <w:tcW w:w="5065" w:type="dxa"/>
                  <w:shd w:val="clear" w:color="auto" w:fill="auto"/>
                </w:tcPr>
                <w:p w14:paraId="14C2F9A0" w14:textId="22EE8024" w:rsidR="00FB5EE5" w:rsidRDefault="00FB5EE5" w:rsidP="00330550">
                  <w:pPr>
                    <w:rPr>
                      <w:b/>
                    </w:rPr>
                  </w:pPr>
                  <w:r>
                    <w:rPr>
                      <w:b/>
                    </w:rPr>
                    <w:t>Training and Development</w:t>
                  </w:r>
                </w:p>
              </w:tc>
              <w:tc>
                <w:tcPr>
                  <w:tcW w:w="5425" w:type="dxa"/>
                  <w:shd w:val="clear" w:color="auto" w:fill="auto"/>
                </w:tcPr>
                <w:p w14:paraId="16EF2467" w14:textId="02F181C1" w:rsidR="00FB5EE5" w:rsidRDefault="00FB5EE5" w:rsidP="00330550">
                  <w:pPr>
                    <w:ind w:left="360"/>
                    <w:rPr>
                      <w:bCs/>
                      <w:color w:val="auto"/>
                    </w:rPr>
                  </w:pPr>
                  <w:r>
                    <w:rPr>
                      <w:bCs/>
                      <w:color w:val="auto"/>
                    </w:rPr>
                    <w:t>Ruth Dixon</w:t>
                  </w:r>
                </w:p>
              </w:tc>
            </w:tr>
            <w:tr w:rsidR="00FB5EE5" w:rsidRPr="008C569A" w14:paraId="34F74EB6" w14:textId="77777777" w:rsidTr="00A21957">
              <w:tc>
                <w:tcPr>
                  <w:tcW w:w="5065" w:type="dxa"/>
                  <w:shd w:val="clear" w:color="auto" w:fill="auto"/>
                </w:tcPr>
                <w:p w14:paraId="26D6EA75" w14:textId="4545D533" w:rsidR="00FB5EE5" w:rsidRDefault="00FB5EE5" w:rsidP="00330550">
                  <w:pPr>
                    <w:rPr>
                      <w:b/>
                    </w:rPr>
                  </w:pPr>
                  <w:r>
                    <w:rPr>
                      <w:b/>
                    </w:rPr>
                    <w:t>UKGDPR</w:t>
                  </w:r>
                </w:p>
              </w:tc>
              <w:tc>
                <w:tcPr>
                  <w:tcW w:w="5425" w:type="dxa"/>
                  <w:shd w:val="clear" w:color="auto" w:fill="auto"/>
                </w:tcPr>
                <w:p w14:paraId="1DED558A" w14:textId="7705AF94" w:rsidR="00FB5EE5" w:rsidRDefault="00FB5EE5" w:rsidP="00330550">
                  <w:pPr>
                    <w:ind w:left="360"/>
                    <w:rPr>
                      <w:bCs/>
                      <w:color w:val="auto"/>
                    </w:rPr>
                  </w:pPr>
                  <w:r>
                    <w:rPr>
                      <w:bCs/>
                      <w:color w:val="auto"/>
                    </w:rPr>
                    <w:t>Will Moore</w:t>
                  </w:r>
                </w:p>
              </w:tc>
            </w:tr>
            <w:tr w:rsidR="00FB5EE5" w:rsidRPr="008C569A" w14:paraId="7D3A4371" w14:textId="77777777" w:rsidTr="00A21957">
              <w:tc>
                <w:tcPr>
                  <w:tcW w:w="5065" w:type="dxa"/>
                  <w:shd w:val="clear" w:color="auto" w:fill="auto"/>
                </w:tcPr>
                <w:p w14:paraId="65D270EB" w14:textId="7B5CEDB8" w:rsidR="00FB5EE5" w:rsidRDefault="00FB5EE5" w:rsidP="00330550">
                  <w:pPr>
                    <w:rPr>
                      <w:b/>
                    </w:rPr>
                  </w:pPr>
                  <w:r>
                    <w:rPr>
                      <w:b/>
                    </w:rPr>
                    <w:t>Whole School Wellbeing</w:t>
                  </w:r>
                </w:p>
              </w:tc>
              <w:tc>
                <w:tcPr>
                  <w:tcW w:w="5425" w:type="dxa"/>
                  <w:shd w:val="clear" w:color="auto" w:fill="auto"/>
                </w:tcPr>
                <w:p w14:paraId="5542C2DC" w14:textId="5B6BBAEA" w:rsidR="00FB5EE5" w:rsidRDefault="00FB5EE5" w:rsidP="00330550">
                  <w:pPr>
                    <w:ind w:left="360"/>
                    <w:rPr>
                      <w:bCs/>
                      <w:color w:val="auto"/>
                    </w:rPr>
                  </w:pPr>
                  <w:r>
                    <w:rPr>
                      <w:bCs/>
                      <w:color w:val="auto"/>
                    </w:rPr>
                    <w:t>Bridget Salmon</w:t>
                  </w:r>
                </w:p>
              </w:tc>
            </w:tr>
            <w:tr w:rsidR="00735E46" w:rsidRPr="008C569A" w14:paraId="645572DB" w14:textId="77777777" w:rsidTr="00A21957">
              <w:tc>
                <w:tcPr>
                  <w:tcW w:w="5065" w:type="dxa"/>
                  <w:shd w:val="clear" w:color="auto" w:fill="auto"/>
                </w:tcPr>
                <w:p w14:paraId="327A754D" w14:textId="7A4059E9" w:rsidR="00735E46" w:rsidRDefault="00735E46" w:rsidP="00330550">
                  <w:pPr>
                    <w:rPr>
                      <w:b/>
                    </w:rPr>
                  </w:pPr>
                  <w:r>
                    <w:rPr>
                      <w:b/>
                    </w:rPr>
                    <w:t>Cyber Security</w:t>
                  </w:r>
                </w:p>
              </w:tc>
              <w:tc>
                <w:tcPr>
                  <w:tcW w:w="5425" w:type="dxa"/>
                  <w:shd w:val="clear" w:color="auto" w:fill="auto"/>
                </w:tcPr>
                <w:p w14:paraId="1EF2D155" w14:textId="11F5EDC9" w:rsidR="00735E46" w:rsidRDefault="00735E46" w:rsidP="00330550">
                  <w:pPr>
                    <w:ind w:left="360"/>
                    <w:rPr>
                      <w:bCs/>
                      <w:color w:val="auto"/>
                    </w:rPr>
                  </w:pPr>
                  <w:r>
                    <w:rPr>
                      <w:bCs/>
                      <w:color w:val="auto"/>
                    </w:rPr>
                    <w:t>Will Moore</w:t>
                  </w:r>
                </w:p>
              </w:tc>
            </w:tr>
          </w:tbl>
          <w:p w14:paraId="75019BDD" w14:textId="77777777" w:rsidR="00330550" w:rsidRDefault="00330550" w:rsidP="00330550">
            <w:pPr>
              <w:pStyle w:val="ListParagraph"/>
              <w:spacing w:after="0" w:line="240" w:lineRule="auto"/>
              <w:jc w:val="both"/>
              <w:rPr>
                <w:color w:val="FF0000"/>
              </w:rPr>
            </w:pPr>
          </w:p>
          <w:p w14:paraId="431340CB" w14:textId="77777777" w:rsidR="001354AA" w:rsidRDefault="001354AA" w:rsidP="00355075">
            <w:pPr>
              <w:jc w:val="both"/>
              <w:rPr>
                <w:sz w:val="27"/>
                <w:szCs w:val="27"/>
              </w:rPr>
            </w:pPr>
          </w:p>
          <w:p w14:paraId="0D2FB755" w14:textId="77777777" w:rsidR="001354AA" w:rsidRPr="002216B3" w:rsidRDefault="001354AA" w:rsidP="00355075">
            <w:pPr>
              <w:jc w:val="both"/>
              <w:rPr>
                <w:b/>
                <w:sz w:val="24"/>
                <w:szCs w:val="24"/>
              </w:rPr>
            </w:pPr>
          </w:p>
        </w:tc>
      </w:tr>
    </w:tbl>
    <w:p w14:paraId="231EC13B" w14:textId="77777777" w:rsidR="001354AA" w:rsidRPr="00881BEB" w:rsidRDefault="001354AA" w:rsidP="001354AA">
      <w:pPr>
        <w:pStyle w:val="ListParagraph"/>
        <w:spacing w:after="0" w:line="240" w:lineRule="auto"/>
        <w:rPr>
          <w:b w:val="0"/>
        </w:rPr>
      </w:pPr>
    </w:p>
    <w:p w14:paraId="59400CA9" w14:textId="5004F436" w:rsidR="000F3F1B" w:rsidRPr="0033538F" w:rsidRDefault="00735E46">
      <w:pPr>
        <w:spacing w:after="160" w:line="259" w:lineRule="auto"/>
        <w:ind w:left="0" w:firstLine="0"/>
        <w:rPr>
          <w:b/>
          <w:bCs/>
          <w:color w:val="auto"/>
        </w:rPr>
      </w:pPr>
      <w:r w:rsidRPr="0033538F">
        <w:rPr>
          <w:b/>
          <w:bCs/>
          <w:color w:val="auto"/>
        </w:rPr>
        <w:t>Additional Guidance for SEND, Safeguarding and Health and Safety Link Governors which can be reviewed to meet the specific needs of the FGB.</w:t>
      </w:r>
    </w:p>
    <w:p w14:paraId="6B15AAD8" w14:textId="77777777" w:rsidR="00735E46" w:rsidRPr="0033538F" w:rsidRDefault="00735E46" w:rsidP="00735E46">
      <w:pPr>
        <w:spacing w:after="120"/>
        <w:rPr>
          <w:color w:val="auto"/>
        </w:rPr>
      </w:pPr>
      <w:r w:rsidRPr="0033538F">
        <w:rPr>
          <w:color w:val="auto"/>
        </w:rPr>
        <w:t>All link governors have a statutory duty to report to the Full Governing Body their findings for further discussion and/or decision. The role of the SEND governor is to ensure the board are aware of their statutory responsibilities and to monitor on behalf of the board and report back to the board for further discussion and decision.</w:t>
      </w:r>
    </w:p>
    <w:p w14:paraId="39481B47" w14:textId="77777777" w:rsidR="00735E46" w:rsidRPr="0033538F" w:rsidRDefault="00735E46" w:rsidP="00735E46">
      <w:pPr>
        <w:rPr>
          <w:color w:val="auto"/>
        </w:rPr>
      </w:pPr>
      <w:r w:rsidRPr="0033538F">
        <w:rPr>
          <w:color w:val="auto"/>
        </w:rPr>
        <w:t>This guidance is to support SEND link governor fulfilling their role</w:t>
      </w:r>
    </w:p>
    <w:p w14:paraId="481E47AA"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 xml:space="preserve">To undertake monitoring visits. </w:t>
      </w:r>
    </w:p>
    <w:p w14:paraId="4CB01A40"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To ensure monitoring visit reports are included in FGB papers in a timely manner.</w:t>
      </w:r>
    </w:p>
    <w:p w14:paraId="1AEBECC2"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To monitor the relevant areas and milestones within the school improvement plan relating the pupils with SEND.</w:t>
      </w:r>
    </w:p>
    <w:p w14:paraId="67E68A58"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To monitor and report to the FGB how the agreed curriculum is ambitious and inclusive, designed for all learners particularly the most disadvantaged and those with SEND or high needs to give them the knowledge and cultural capital they need to succeed in life. (in cooperation with the relevant committee).</w:t>
      </w:r>
    </w:p>
    <w:p w14:paraId="125630D5"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To monitor the impact of high needs funding and progress of pupils with SEND.</w:t>
      </w:r>
    </w:p>
    <w:p w14:paraId="0F9C0D36"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To review the special educational needs policy for approval at board level.</w:t>
      </w:r>
    </w:p>
    <w:p w14:paraId="70B37C13"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 xml:space="preserve">To liaise with the SENCo to ensure the SEND information report is reviewed and updated at least annually. </w:t>
      </w:r>
    </w:p>
    <w:p w14:paraId="30ABCC3B" w14:textId="77777777" w:rsidR="00735E46" w:rsidRPr="0033538F" w:rsidRDefault="00735E46" w:rsidP="00735E46">
      <w:pPr>
        <w:numPr>
          <w:ilvl w:val="0"/>
          <w:numId w:val="52"/>
        </w:numPr>
        <w:spacing w:after="0" w:line="259" w:lineRule="auto"/>
        <w:ind w:left="357" w:hanging="357"/>
        <w:rPr>
          <w:color w:val="auto"/>
        </w:rPr>
      </w:pPr>
      <w:r w:rsidRPr="0033538F">
        <w:rPr>
          <w:color w:val="auto"/>
        </w:rPr>
        <w:t xml:space="preserve">To monitor compliance with the statutory duties from the SEND code of practice and report back to the board. </w:t>
      </w:r>
    </w:p>
    <w:p w14:paraId="49C6B97E" w14:textId="77777777" w:rsidR="00735E46" w:rsidRPr="0033538F" w:rsidRDefault="00735E46" w:rsidP="00735E46">
      <w:pPr>
        <w:numPr>
          <w:ilvl w:val="0"/>
          <w:numId w:val="52"/>
        </w:numPr>
        <w:spacing w:after="0" w:line="259" w:lineRule="auto"/>
        <w:ind w:left="357" w:hanging="357"/>
        <w:rPr>
          <w:color w:val="auto"/>
        </w:rPr>
      </w:pPr>
      <w:r w:rsidRPr="0033538F">
        <w:rPr>
          <w:color w:val="auto"/>
        </w:rPr>
        <w:t xml:space="preserve">To monitor pupil group achievement and progress against expectations, predicted outcomes and school improvement milestones and targets regarding pupils with SEND </w:t>
      </w:r>
      <w:r w:rsidRPr="0033538F">
        <w:rPr>
          <w:i/>
          <w:iCs/>
          <w:color w:val="auto"/>
        </w:rPr>
        <w:t>(in cooperation with the relevant committee).</w:t>
      </w:r>
    </w:p>
    <w:p w14:paraId="67C6EA3E" w14:textId="77777777" w:rsidR="00735E46" w:rsidRPr="0033538F" w:rsidRDefault="00735E46" w:rsidP="00735E46">
      <w:pPr>
        <w:numPr>
          <w:ilvl w:val="0"/>
          <w:numId w:val="52"/>
        </w:numPr>
        <w:spacing w:after="0" w:line="259" w:lineRule="auto"/>
        <w:ind w:left="357" w:hanging="357"/>
        <w:rPr>
          <w:i/>
          <w:iCs/>
          <w:color w:val="auto"/>
        </w:rPr>
      </w:pPr>
      <w:r w:rsidRPr="0033538F">
        <w:rPr>
          <w:color w:val="auto"/>
        </w:rPr>
        <w:t xml:space="preserve">To ensure the accessibility plan is considered and approved. </w:t>
      </w:r>
      <w:r w:rsidRPr="0033538F">
        <w:rPr>
          <w:i/>
          <w:iCs/>
          <w:color w:val="auto"/>
        </w:rPr>
        <w:t>This could be in collaboration with the H&amp;S link governor.</w:t>
      </w:r>
    </w:p>
    <w:p w14:paraId="551533B3" w14:textId="77777777" w:rsidR="00735E46" w:rsidRPr="0033538F" w:rsidRDefault="00735E46" w:rsidP="00735E46">
      <w:pPr>
        <w:numPr>
          <w:ilvl w:val="0"/>
          <w:numId w:val="52"/>
        </w:numPr>
        <w:spacing w:after="0" w:line="259" w:lineRule="auto"/>
        <w:ind w:left="357" w:hanging="357"/>
        <w:rPr>
          <w:color w:val="auto"/>
        </w:rPr>
      </w:pPr>
      <w:r w:rsidRPr="0033538F">
        <w:rPr>
          <w:color w:val="auto"/>
        </w:rPr>
        <w:t xml:space="preserve">To keep up to date with legislative and local guidance in relation to pupils with SEND and inclusion, attending training where necessary and ensure the board is made aware of any changes to their statutory responsibilities. </w:t>
      </w:r>
    </w:p>
    <w:p w14:paraId="296D3870" w14:textId="77777777" w:rsidR="00735E46" w:rsidRPr="0033538F" w:rsidRDefault="00735E46" w:rsidP="00735E46">
      <w:pPr>
        <w:spacing w:line="259" w:lineRule="auto"/>
        <w:ind w:left="32"/>
        <w:rPr>
          <w:color w:val="auto"/>
        </w:rPr>
      </w:pPr>
    </w:p>
    <w:p w14:paraId="5E1AF56E" w14:textId="77777777" w:rsidR="00735E46" w:rsidRPr="0033538F" w:rsidRDefault="00735E46" w:rsidP="00735E46">
      <w:pPr>
        <w:pStyle w:val="Heading1"/>
        <w:rPr>
          <w:color w:val="auto"/>
          <w:sz w:val="28"/>
          <w:szCs w:val="28"/>
        </w:rPr>
      </w:pPr>
      <w:bookmarkStart w:id="0" w:name="_Guidance_for_the"/>
      <w:bookmarkEnd w:id="0"/>
      <w:r w:rsidRPr="0033538F">
        <w:rPr>
          <w:color w:val="auto"/>
          <w:sz w:val="28"/>
          <w:szCs w:val="28"/>
        </w:rPr>
        <w:lastRenderedPageBreak/>
        <w:t>Guidance for the Safeguarding Link Governor</w:t>
      </w:r>
    </w:p>
    <w:p w14:paraId="4B466782" w14:textId="77777777" w:rsidR="00735E46" w:rsidRPr="0033538F" w:rsidRDefault="00735E46" w:rsidP="00735E46">
      <w:pPr>
        <w:spacing w:after="120"/>
        <w:rPr>
          <w:color w:val="auto"/>
        </w:rPr>
      </w:pPr>
      <w:bookmarkStart w:id="1" w:name="_Hlk111720248"/>
      <w:r w:rsidRPr="0033538F">
        <w:rPr>
          <w:color w:val="auto"/>
        </w:rPr>
        <w:t xml:space="preserve">All link governors have a statutory duty to report to the Full Governing Body their findings for further discussion and/or decision. The role of the Safeguarding governor is to ensure the board are aware of their statutory responsibilities, take strategic leadership responsibility for the safeguarding arrangements and report back to the board in a timely manner. </w:t>
      </w:r>
    </w:p>
    <w:p w14:paraId="66FDCB4E" w14:textId="7F2DAEB3" w:rsidR="00735E46" w:rsidRPr="0033538F" w:rsidRDefault="001A18EB" w:rsidP="00735E46">
      <w:pPr>
        <w:rPr>
          <w:color w:val="auto"/>
        </w:rPr>
      </w:pPr>
      <w:r w:rsidRPr="0033538F">
        <w:rPr>
          <w:color w:val="auto"/>
        </w:rPr>
        <w:t>The g</w:t>
      </w:r>
      <w:r w:rsidR="00735E46" w:rsidRPr="0033538F">
        <w:rPr>
          <w:color w:val="auto"/>
        </w:rPr>
        <w:t>uidance is to support safeguarding link governor fulfilling their role</w:t>
      </w:r>
      <w:r w:rsidRPr="0033538F">
        <w:rPr>
          <w:color w:val="auto"/>
        </w:rPr>
        <w:t>.</w:t>
      </w:r>
    </w:p>
    <w:bookmarkEnd w:id="1"/>
    <w:p w14:paraId="48CDF2D2" w14:textId="77777777" w:rsidR="00735E46" w:rsidRPr="0033538F" w:rsidRDefault="00735E46" w:rsidP="00735E46">
      <w:pPr>
        <w:numPr>
          <w:ilvl w:val="0"/>
          <w:numId w:val="52"/>
        </w:numPr>
        <w:spacing w:after="0" w:line="259" w:lineRule="auto"/>
        <w:ind w:left="357" w:hanging="357"/>
        <w:rPr>
          <w:color w:val="auto"/>
        </w:rPr>
      </w:pPr>
      <w:r w:rsidRPr="0033538F">
        <w:rPr>
          <w:color w:val="auto"/>
        </w:rPr>
        <w:t>To undertake monitoring visits to the school.</w:t>
      </w:r>
    </w:p>
    <w:p w14:paraId="1FE94259" w14:textId="77777777" w:rsidR="00735E46" w:rsidRPr="0033538F" w:rsidRDefault="00735E46" w:rsidP="00735E46">
      <w:pPr>
        <w:numPr>
          <w:ilvl w:val="0"/>
          <w:numId w:val="52"/>
        </w:numPr>
        <w:spacing w:after="0" w:line="259" w:lineRule="auto"/>
        <w:ind w:left="357" w:hanging="357"/>
        <w:rPr>
          <w:color w:val="auto"/>
        </w:rPr>
      </w:pPr>
      <w:r w:rsidRPr="0033538F">
        <w:rPr>
          <w:color w:val="auto"/>
        </w:rPr>
        <w:t>To meet with the DSL regularly to review safeguarding arrangements.</w:t>
      </w:r>
    </w:p>
    <w:p w14:paraId="52A324ED" w14:textId="77777777" w:rsidR="00735E46" w:rsidRPr="0033538F" w:rsidRDefault="00735E46" w:rsidP="00735E46">
      <w:pPr>
        <w:numPr>
          <w:ilvl w:val="0"/>
          <w:numId w:val="52"/>
        </w:numPr>
        <w:spacing w:after="0" w:line="259" w:lineRule="auto"/>
        <w:ind w:left="357" w:hanging="357"/>
        <w:rPr>
          <w:color w:val="auto"/>
        </w:rPr>
      </w:pPr>
      <w:r w:rsidRPr="0033538F">
        <w:rPr>
          <w:color w:val="auto"/>
        </w:rPr>
        <w:t xml:space="preserve">To monitor compliance with the statutory duties from the most recent KCSIE and report back to the board. </w:t>
      </w:r>
    </w:p>
    <w:p w14:paraId="57CC74B5" w14:textId="77777777" w:rsidR="00735E46" w:rsidRPr="0033538F" w:rsidRDefault="00735E46" w:rsidP="00735E46">
      <w:pPr>
        <w:numPr>
          <w:ilvl w:val="0"/>
          <w:numId w:val="52"/>
        </w:numPr>
        <w:spacing w:after="0" w:line="259" w:lineRule="auto"/>
        <w:ind w:left="357" w:hanging="357"/>
        <w:rPr>
          <w:color w:val="auto"/>
        </w:rPr>
      </w:pPr>
      <w:bookmarkStart w:id="2" w:name="_Hlk118294966"/>
      <w:r w:rsidRPr="0033538F">
        <w:rPr>
          <w:color w:val="auto"/>
        </w:rPr>
        <w:t xml:space="preserve">To have read and understood the most recent KCSIE in its entirety. </w:t>
      </w:r>
    </w:p>
    <w:bookmarkEnd w:id="2"/>
    <w:p w14:paraId="59A63113" w14:textId="77777777" w:rsidR="00735E46" w:rsidRPr="0033538F" w:rsidRDefault="00735E46" w:rsidP="00735E46">
      <w:pPr>
        <w:numPr>
          <w:ilvl w:val="0"/>
          <w:numId w:val="52"/>
        </w:numPr>
        <w:spacing w:after="0" w:line="259" w:lineRule="auto"/>
        <w:ind w:left="357" w:hanging="357"/>
        <w:rPr>
          <w:color w:val="auto"/>
        </w:rPr>
      </w:pPr>
      <w:r w:rsidRPr="0033538F">
        <w:rPr>
          <w:color w:val="auto"/>
        </w:rPr>
        <w:t>To ensure own knowledge of relevant guidance and policy is up to date, ensuring the board is made aware of any changes to their safeguarding responsibilities.</w:t>
      </w:r>
    </w:p>
    <w:p w14:paraId="57B58044" w14:textId="77777777" w:rsidR="00735E46" w:rsidRPr="0033538F" w:rsidRDefault="00735E46" w:rsidP="00735E46">
      <w:pPr>
        <w:numPr>
          <w:ilvl w:val="0"/>
          <w:numId w:val="52"/>
        </w:numPr>
        <w:spacing w:after="0" w:line="259" w:lineRule="auto"/>
        <w:ind w:left="357" w:hanging="357"/>
        <w:rPr>
          <w:color w:val="auto"/>
        </w:rPr>
      </w:pPr>
      <w:r w:rsidRPr="0033538F">
        <w:rPr>
          <w:color w:val="auto"/>
        </w:rPr>
        <w:t>To monitor the Child Protection policy and associated polices to ensure safeguarding is effective and report to the board.</w:t>
      </w:r>
    </w:p>
    <w:p w14:paraId="69068CCA" w14:textId="77777777" w:rsidR="00735E46" w:rsidRPr="0033538F" w:rsidRDefault="00735E46" w:rsidP="00735E46">
      <w:pPr>
        <w:numPr>
          <w:ilvl w:val="0"/>
          <w:numId w:val="52"/>
        </w:numPr>
        <w:spacing w:after="0" w:line="259" w:lineRule="auto"/>
        <w:ind w:left="357" w:hanging="357"/>
        <w:rPr>
          <w:rFonts w:eastAsia="Calibri"/>
          <w:color w:val="auto"/>
        </w:rPr>
      </w:pPr>
      <w:r w:rsidRPr="0033538F">
        <w:rPr>
          <w:rFonts w:eastAsia="Calibri"/>
          <w:color w:val="auto"/>
        </w:rPr>
        <w:t xml:space="preserve">To monitor the online safety policy to ensure the school’s monitoring and filtering systems are effective. </w:t>
      </w:r>
    </w:p>
    <w:p w14:paraId="3B54044A" w14:textId="77777777" w:rsidR="00735E46" w:rsidRPr="0033538F" w:rsidRDefault="00735E46" w:rsidP="00735E46">
      <w:pPr>
        <w:numPr>
          <w:ilvl w:val="0"/>
          <w:numId w:val="52"/>
        </w:numPr>
        <w:spacing w:after="0" w:line="259" w:lineRule="auto"/>
        <w:ind w:left="357" w:hanging="357"/>
        <w:rPr>
          <w:rFonts w:eastAsia="Calibri"/>
          <w:color w:val="auto"/>
        </w:rPr>
      </w:pPr>
      <w:r w:rsidRPr="0033538F">
        <w:rPr>
          <w:rFonts w:eastAsia="Calibri"/>
          <w:color w:val="auto"/>
        </w:rPr>
        <w:t>To undertake Cyber training as per guidance.</w:t>
      </w:r>
    </w:p>
    <w:p w14:paraId="21355BBC" w14:textId="77777777" w:rsidR="00735E46" w:rsidRPr="0033538F" w:rsidRDefault="00735E46" w:rsidP="00735E46">
      <w:pPr>
        <w:numPr>
          <w:ilvl w:val="0"/>
          <w:numId w:val="52"/>
        </w:numPr>
        <w:spacing w:after="0" w:line="259" w:lineRule="auto"/>
        <w:ind w:left="357" w:hanging="357"/>
        <w:rPr>
          <w:rFonts w:eastAsia="Calibri"/>
          <w:color w:val="auto"/>
        </w:rPr>
      </w:pPr>
      <w:r w:rsidRPr="0033538F">
        <w:rPr>
          <w:rFonts w:eastAsia="Calibri"/>
          <w:color w:val="auto"/>
        </w:rPr>
        <w:t>To confirm the lettings policy safeguarding checks are completed.</w:t>
      </w:r>
    </w:p>
    <w:p w14:paraId="170CEE67" w14:textId="77777777" w:rsidR="00735E46" w:rsidRPr="0033538F" w:rsidRDefault="00735E46" w:rsidP="00735E46">
      <w:pPr>
        <w:numPr>
          <w:ilvl w:val="0"/>
          <w:numId w:val="52"/>
        </w:numPr>
        <w:spacing w:after="0" w:line="259" w:lineRule="auto"/>
        <w:ind w:left="357" w:hanging="357"/>
        <w:rPr>
          <w:rFonts w:eastAsia="Calibri"/>
          <w:color w:val="auto"/>
        </w:rPr>
      </w:pPr>
      <w:r w:rsidRPr="0033538F">
        <w:rPr>
          <w:rFonts w:eastAsia="Calibri"/>
          <w:color w:val="auto"/>
        </w:rPr>
        <w:t>To undertake annual/regular safeguarding training in relation to the role.</w:t>
      </w:r>
    </w:p>
    <w:p w14:paraId="6622943F" w14:textId="77777777" w:rsidR="00735E46" w:rsidRPr="0033538F" w:rsidRDefault="00735E46" w:rsidP="00735E46">
      <w:pPr>
        <w:numPr>
          <w:ilvl w:val="0"/>
          <w:numId w:val="52"/>
        </w:numPr>
        <w:spacing w:after="0" w:line="259" w:lineRule="auto"/>
        <w:ind w:left="357" w:hanging="357"/>
        <w:rPr>
          <w:color w:val="auto"/>
        </w:rPr>
      </w:pPr>
      <w:r w:rsidRPr="0033538F">
        <w:rPr>
          <w:color w:val="auto"/>
        </w:rPr>
        <w:t>In collaboration with the operational lead, annually review the Safeguarding Review toolkit for submission to the full board and monitor follow up actions.</w:t>
      </w:r>
    </w:p>
    <w:p w14:paraId="579E22E1" w14:textId="77777777" w:rsidR="00735E46" w:rsidRPr="0033538F" w:rsidRDefault="00735E46" w:rsidP="00735E46">
      <w:pPr>
        <w:numPr>
          <w:ilvl w:val="0"/>
          <w:numId w:val="52"/>
        </w:numPr>
        <w:spacing w:after="0" w:line="259" w:lineRule="auto"/>
        <w:ind w:left="357" w:hanging="357"/>
        <w:rPr>
          <w:color w:val="auto"/>
        </w:rPr>
      </w:pPr>
      <w:r w:rsidRPr="0033538F">
        <w:rPr>
          <w:color w:val="auto"/>
        </w:rPr>
        <w:t>To monitor the schools’ policies in relation to behaviour.</w:t>
      </w:r>
    </w:p>
    <w:p w14:paraId="68AD0474" w14:textId="77777777" w:rsidR="00735E46" w:rsidRPr="0033538F" w:rsidRDefault="00735E46" w:rsidP="00735E46">
      <w:pPr>
        <w:spacing w:line="259" w:lineRule="auto"/>
        <w:rPr>
          <w:color w:val="auto"/>
        </w:rPr>
      </w:pPr>
    </w:p>
    <w:p w14:paraId="227E3427" w14:textId="77777777" w:rsidR="00735E46" w:rsidRPr="0033538F" w:rsidRDefault="00735E46" w:rsidP="00735E46">
      <w:pPr>
        <w:pStyle w:val="Heading1"/>
        <w:rPr>
          <w:color w:val="auto"/>
          <w:sz w:val="22"/>
          <w:szCs w:val="22"/>
        </w:rPr>
      </w:pPr>
      <w:r w:rsidRPr="0033538F">
        <w:rPr>
          <w:color w:val="auto"/>
          <w:sz w:val="22"/>
          <w:szCs w:val="22"/>
        </w:rPr>
        <w:t>Guidance for the Health &amp; Safety Link Governor</w:t>
      </w:r>
    </w:p>
    <w:p w14:paraId="5EA37111" w14:textId="77777777" w:rsidR="00735E46" w:rsidRPr="0033538F" w:rsidRDefault="00735E46" w:rsidP="00735E46">
      <w:pPr>
        <w:spacing w:after="120"/>
        <w:rPr>
          <w:color w:val="auto"/>
        </w:rPr>
      </w:pPr>
      <w:r w:rsidRPr="0033538F">
        <w:rPr>
          <w:color w:val="auto"/>
        </w:rPr>
        <w:t>All link governors have a statutory duty to report to the Full Governing Body their findings for further discussion and/or decision. There are no delegated decision-making powers. The role of the H&amp;S link governor is to ensure the board are aware of their statutory responsibilities regarding health &amp; safety and to monitor on behalf of the board and report back to the board for further discussion and decision. The H&amp;S link governor will not conduct any health and safety checks themselves.</w:t>
      </w:r>
    </w:p>
    <w:p w14:paraId="3F357C28" w14:textId="77777777" w:rsidR="00735E46" w:rsidRPr="0033538F" w:rsidRDefault="00735E46" w:rsidP="00735E46">
      <w:pPr>
        <w:rPr>
          <w:bCs/>
          <w:color w:val="auto"/>
        </w:rPr>
      </w:pPr>
      <w:r w:rsidRPr="0033538F">
        <w:rPr>
          <w:bCs/>
          <w:color w:val="auto"/>
        </w:rPr>
        <w:t>The guidance is to support the health &amp; safety link governor fulfilling their role.</w:t>
      </w:r>
    </w:p>
    <w:p w14:paraId="5E4045AD"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To undertake monitoring visits to the school.</w:t>
      </w:r>
    </w:p>
    <w:p w14:paraId="62BDD36B"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To review the business continuity plan and report recommendations to the board</w:t>
      </w:r>
    </w:p>
    <w:p w14:paraId="27648AFC"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To monitor the accessibility plan and review for approval. This could be in collaboration with SEND link governor</w:t>
      </w:r>
    </w:p>
    <w:p w14:paraId="5734BA97"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To monitor the school building strategy/maintenance plan and update board via monitoring report</w:t>
      </w:r>
    </w:p>
    <w:p w14:paraId="1CE712EA"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To review and recommend the H&amp;S policy to the FGB for approval and adoption</w:t>
      </w:r>
    </w:p>
    <w:p w14:paraId="67CD6F9A"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To monitor the H&amp;S policy.</w:t>
      </w:r>
    </w:p>
    <w:p w14:paraId="4F3F438E"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 xml:space="preserve">To monitor FGB agreed actions from the annual H&amp;S Inspection Report </w:t>
      </w:r>
    </w:p>
    <w:p w14:paraId="490F8BE8"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 xml:space="preserve">To receive the LA required H&amp;S Inspection Reports from the operational lead three times a year as per the H&amp;S policy. </w:t>
      </w:r>
    </w:p>
    <w:p w14:paraId="74771DA4" w14:textId="77777777" w:rsidR="00735E46" w:rsidRPr="0033538F" w:rsidRDefault="00735E46" w:rsidP="00735E46">
      <w:pPr>
        <w:numPr>
          <w:ilvl w:val="0"/>
          <w:numId w:val="52"/>
        </w:numPr>
        <w:spacing w:after="0" w:line="259" w:lineRule="auto"/>
        <w:ind w:left="357" w:hanging="357"/>
        <w:rPr>
          <w:bCs/>
          <w:color w:val="auto"/>
        </w:rPr>
      </w:pPr>
      <w:r w:rsidRPr="0033538F">
        <w:rPr>
          <w:bCs/>
          <w:color w:val="auto"/>
        </w:rPr>
        <w:t xml:space="preserve">To ensure H&amp;S monitoring visits take place as agreed within the monitoring schedule and report to the board. </w:t>
      </w:r>
    </w:p>
    <w:p w14:paraId="22B09375" w14:textId="5E62D39A" w:rsidR="00735E46" w:rsidRDefault="00735E46" w:rsidP="00E521AA">
      <w:r w:rsidRPr="0033538F">
        <w:rPr>
          <w:color w:val="auto"/>
        </w:rPr>
        <w:br w:type="page"/>
      </w:r>
    </w:p>
    <w:tbl>
      <w:tblPr>
        <w:tblpPr w:leftFromText="180" w:rightFromText="180" w:vertAnchor="text" w:horzAnchor="margin" w:tblpXSpec="center" w:tblpY="-7395"/>
        <w:tblW w:w="1082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821"/>
      </w:tblGrid>
      <w:tr w:rsidR="00813627" w:rsidRPr="00BB3EB1" w14:paraId="19F95E65" w14:textId="77777777" w:rsidTr="00813627">
        <w:trPr>
          <w:trHeight w:val="8907"/>
          <w:tblCellSpacing w:w="20" w:type="dxa"/>
        </w:trPr>
        <w:tc>
          <w:tcPr>
            <w:tcW w:w="10741" w:type="dxa"/>
            <w:shd w:val="clear" w:color="auto" w:fill="auto"/>
          </w:tcPr>
          <w:p w14:paraId="3BD957C8" w14:textId="77777777" w:rsidR="00813627" w:rsidRPr="00BB3EB1" w:rsidRDefault="00813627" w:rsidP="00BB3EB1">
            <w:pPr>
              <w:spacing w:after="0" w:line="240" w:lineRule="auto"/>
              <w:ind w:left="0" w:firstLine="0"/>
              <w:rPr>
                <w:rFonts w:eastAsia="Times New Roman"/>
                <w:b/>
                <w:color w:val="auto"/>
              </w:rPr>
            </w:pPr>
          </w:p>
          <w:p w14:paraId="1C096F12" w14:textId="77777777" w:rsidR="00813627" w:rsidRPr="00BB3EB1" w:rsidRDefault="00813627" w:rsidP="00BB3EB1">
            <w:pPr>
              <w:spacing w:after="0" w:line="240" w:lineRule="auto"/>
              <w:ind w:left="0" w:firstLine="0"/>
              <w:rPr>
                <w:rFonts w:eastAsia="Times New Roman"/>
                <w:b/>
                <w:color w:val="auto"/>
              </w:rPr>
            </w:pPr>
          </w:p>
          <w:p w14:paraId="30F6D018" w14:textId="77777777" w:rsidR="00813627" w:rsidRPr="00BB3EB1" w:rsidRDefault="00813627" w:rsidP="00BB3EB1">
            <w:pPr>
              <w:spacing w:after="0" w:line="240" w:lineRule="auto"/>
              <w:ind w:left="0" w:firstLine="0"/>
              <w:rPr>
                <w:rFonts w:eastAsia="Times New Roman"/>
                <w:b/>
                <w:color w:val="auto"/>
              </w:rPr>
            </w:pPr>
          </w:p>
          <w:p w14:paraId="0378F9AD" w14:textId="6F5A432C" w:rsidR="00813627" w:rsidRDefault="00813627" w:rsidP="00BB3EB1">
            <w:pPr>
              <w:spacing w:after="0" w:line="240" w:lineRule="auto"/>
              <w:ind w:left="0" w:firstLine="0"/>
              <w:rPr>
                <w:rFonts w:eastAsia="Times New Roman"/>
                <w:b/>
                <w:color w:val="auto"/>
              </w:rPr>
            </w:pPr>
            <w:bookmarkStart w:id="3" w:name="_Hlk52442878"/>
          </w:p>
          <w:tbl>
            <w:tblPr>
              <w:tblpPr w:leftFromText="180" w:rightFromText="180" w:vertAnchor="page" w:horzAnchor="margin" w:tblpXSpec="center" w:tblpY="9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827"/>
            </w:tblGrid>
            <w:tr w:rsidR="00813627" w:rsidRPr="00E778CA" w14:paraId="76F032FC" w14:textId="77777777" w:rsidTr="00355075">
              <w:tc>
                <w:tcPr>
                  <w:tcW w:w="6658" w:type="dxa"/>
                  <w:tcBorders>
                    <w:top w:val="single" w:sz="4" w:space="0" w:color="auto"/>
                    <w:left w:val="single" w:sz="4" w:space="0" w:color="auto"/>
                    <w:bottom w:val="single" w:sz="4" w:space="0" w:color="auto"/>
                    <w:right w:val="single" w:sz="4" w:space="0" w:color="auto"/>
                  </w:tcBorders>
                  <w:shd w:val="clear" w:color="auto" w:fill="002060"/>
                  <w:hideMark/>
                </w:tcPr>
                <w:p w14:paraId="4A199F05" w14:textId="77777777" w:rsidR="00813627" w:rsidRPr="00E778CA" w:rsidRDefault="00813627" w:rsidP="00813627">
                  <w:pPr>
                    <w:ind w:left="-709" w:firstLine="709"/>
                    <w:rPr>
                      <w:rFonts w:ascii="Kristen ITC" w:eastAsia="Calibri" w:hAnsi="Kristen ITC" w:cs="Times New Roman"/>
                      <w:b/>
                      <w:color w:val="FFFFFF"/>
                      <w:sz w:val="44"/>
                      <w:szCs w:val="44"/>
                    </w:rPr>
                  </w:pPr>
                  <w:r w:rsidRPr="00E778CA">
                    <w:rPr>
                      <w:rFonts w:ascii="Kristen ITC" w:eastAsia="Calibri" w:hAnsi="Kristen ITC" w:cs="Times New Roman"/>
                      <w:color w:val="FFFFFF"/>
                      <w:sz w:val="44"/>
                      <w:szCs w:val="44"/>
                    </w:rPr>
                    <w:t xml:space="preserve"> Stocks Green Primary School</w:t>
                  </w:r>
                </w:p>
                <w:p w14:paraId="303BA8F3" w14:textId="3E76FB1F" w:rsidR="00813627" w:rsidRPr="00E778CA" w:rsidRDefault="00813627" w:rsidP="00813627">
                  <w:pPr>
                    <w:ind w:left="-709" w:firstLine="709"/>
                    <w:jc w:val="center"/>
                    <w:rPr>
                      <w:rFonts w:ascii="Bradley Hand ITC" w:eastAsia="Calibri" w:hAnsi="Bradley Hand ITC" w:cs="Times New Roman"/>
                      <w:color w:val="FFFFFF"/>
                      <w:sz w:val="40"/>
                      <w:szCs w:val="40"/>
                    </w:rPr>
                  </w:pPr>
                  <w:r>
                    <w:rPr>
                      <w:rFonts w:ascii="Bradley Hand ITC" w:eastAsia="Calibri" w:hAnsi="Bradley Hand ITC" w:cs="Times New Roman"/>
                      <w:color w:val="FFFFFF"/>
                      <w:sz w:val="40"/>
                      <w:szCs w:val="40"/>
                    </w:rPr>
                    <w:t xml:space="preserve">Standing </w:t>
                  </w:r>
                  <w:r w:rsidR="00D76FF5">
                    <w:rPr>
                      <w:rFonts w:ascii="Bradley Hand ITC" w:eastAsia="Calibri" w:hAnsi="Bradley Hand ITC" w:cs="Times New Roman"/>
                      <w:color w:val="FFFFFF"/>
                      <w:sz w:val="40"/>
                      <w:szCs w:val="40"/>
                    </w:rPr>
                    <w:t>Order</w:t>
                  </w:r>
                  <w:r>
                    <w:rPr>
                      <w:rFonts w:ascii="Bradley Hand ITC" w:eastAsia="Calibri" w:hAnsi="Bradley Hand ITC" w:cs="Times New Roman"/>
                      <w:color w:val="FFFFFF"/>
                      <w:sz w:val="40"/>
                      <w:szCs w:val="40"/>
                    </w:rPr>
                    <w:t xml:space="preserve"> for the election of the Chair and Vice-chair</w:t>
                  </w:r>
                </w:p>
              </w:tc>
              <w:tc>
                <w:tcPr>
                  <w:tcW w:w="3827" w:type="dxa"/>
                  <w:tcBorders>
                    <w:top w:val="single" w:sz="4" w:space="0" w:color="auto"/>
                    <w:left w:val="single" w:sz="4" w:space="0" w:color="auto"/>
                    <w:bottom w:val="single" w:sz="4" w:space="0" w:color="auto"/>
                    <w:right w:val="single" w:sz="4" w:space="0" w:color="auto"/>
                  </w:tcBorders>
                  <w:shd w:val="clear" w:color="auto" w:fill="B8CCE4"/>
                  <w:hideMark/>
                </w:tcPr>
                <w:p w14:paraId="7BCD4A3D" w14:textId="77777777" w:rsidR="00813627" w:rsidRPr="00E778CA" w:rsidRDefault="00813627" w:rsidP="00813627">
                  <w:pPr>
                    <w:rPr>
                      <w:rFonts w:ascii="Kristen ITC" w:eastAsia="Calibri" w:hAnsi="Kristen ITC"/>
                      <w:b/>
                      <w:sz w:val="28"/>
                      <w:szCs w:val="28"/>
                    </w:rPr>
                  </w:pPr>
                  <w:r w:rsidRPr="00E778CA">
                    <w:rPr>
                      <w:rFonts w:ascii="Calibri" w:eastAsia="Calibri" w:hAnsi="Calibri" w:cs="Times New Roman"/>
                      <w:b/>
                      <w:noProof/>
                    </w:rPr>
                    <w:drawing>
                      <wp:anchor distT="0" distB="0" distL="114300" distR="114300" simplePos="0" relativeHeight="251720704" behindDoc="0" locked="0" layoutInCell="1" allowOverlap="1" wp14:anchorId="77E0E6DA" wp14:editId="0A053C66">
                        <wp:simplePos x="0" y="0"/>
                        <wp:positionH relativeFrom="column">
                          <wp:posOffset>-92075</wp:posOffset>
                        </wp:positionH>
                        <wp:positionV relativeFrom="paragraph">
                          <wp:posOffset>-11430</wp:posOffset>
                        </wp:positionV>
                        <wp:extent cx="502920" cy="698500"/>
                        <wp:effectExtent l="0" t="0" r="0" b="63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8CA">
                    <w:rPr>
                      <w:rFonts w:ascii="Kristen ITC" w:eastAsia="Calibri" w:hAnsi="Kristen ITC"/>
                      <w:sz w:val="32"/>
                      <w:szCs w:val="32"/>
                    </w:rPr>
                    <w:t xml:space="preserve"> </w:t>
                  </w:r>
                </w:p>
                <w:p w14:paraId="0DA60FCF" w14:textId="60BD4D9D" w:rsidR="00813627" w:rsidRPr="00E778CA" w:rsidRDefault="00813627" w:rsidP="00813627">
                  <w:pPr>
                    <w:jc w:val="center"/>
                    <w:rPr>
                      <w:rFonts w:ascii="Kristen ITC" w:eastAsia="Calibri" w:hAnsi="Kristen ITC"/>
                      <w:b/>
                      <w:sz w:val="28"/>
                      <w:szCs w:val="28"/>
                    </w:rPr>
                  </w:pPr>
                  <w:r w:rsidRPr="00E778CA">
                    <w:rPr>
                      <w:rFonts w:ascii="Kristen ITC" w:eastAsia="Calibri" w:hAnsi="Kristen ITC"/>
                      <w:sz w:val="28"/>
                      <w:szCs w:val="28"/>
                    </w:rPr>
                    <w:t xml:space="preserve">       </w:t>
                  </w:r>
                  <w:r w:rsidR="00A36E25">
                    <w:rPr>
                      <w:rFonts w:ascii="Kristen ITC" w:eastAsia="Calibri" w:hAnsi="Kristen ITC"/>
                      <w:sz w:val="28"/>
                      <w:szCs w:val="28"/>
                    </w:rPr>
                    <w:t>Standing Order</w:t>
                  </w:r>
                </w:p>
                <w:p w14:paraId="36B91F3D" w14:textId="5E7F48D1" w:rsidR="00813627" w:rsidRPr="00E778CA" w:rsidRDefault="00813627" w:rsidP="00813627">
                  <w:pPr>
                    <w:jc w:val="center"/>
                    <w:rPr>
                      <w:rFonts w:ascii="Kristen ITC" w:eastAsia="Calibri" w:hAnsi="Kristen ITC"/>
                      <w:b/>
                      <w:sz w:val="40"/>
                      <w:szCs w:val="40"/>
                    </w:rPr>
                  </w:pPr>
                  <w:r w:rsidRPr="00E778CA">
                    <w:rPr>
                      <w:rFonts w:eastAsia="Calibri"/>
                      <w:i/>
                      <w:sz w:val="28"/>
                      <w:szCs w:val="28"/>
                    </w:rPr>
                    <w:t>20</w:t>
                  </w:r>
                  <w:r>
                    <w:rPr>
                      <w:rFonts w:eastAsia="Calibri"/>
                      <w:i/>
                      <w:sz w:val="28"/>
                      <w:szCs w:val="28"/>
                    </w:rPr>
                    <w:t>2</w:t>
                  </w:r>
                  <w:r w:rsidR="00DD5369">
                    <w:rPr>
                      <w:rFonts w:eastAsia="Calibri"/>
                      <w:i/>
                      <w:sz w:val="28"/>
                      <w:szCs w:val="28"/>
                    </w:rPr>
                    <w:t>3</w:t>
                  </w:r>
                  <w:r w:rsidRPr="00E778CA">
                    <w:rPr>
                      <w:rFonts w:eastAsia="Calibri"/>
                      <w:i/>
                      <w:sz w:val="28"/>
                      <w:szCs w:val="28"/>
                    </w:rPr>
                    <w:t xml:space="preserve"> - 20</w:t>
                  </w:r>
                  <w:r>
                    <w:rPr>
                      <w:rFonts w:eastAsia="Calibri"/>
                      <w:i/>
                      <w:sz w:val="28"/>
                      <w:szCs w:val="28"/>
                    </w:rPr>
                    <w:t>2</w:t>
                  </w:r>
                  <w:r w:rsidR="00DD5369">
                    <w:rPr>
                      <w:rFonts w:eastAsia="Calibri"/>
                      <w:i/>
                      <w:sz w:val="28"/>
                      <w:szCs w:val="28"/>
                    </w:rPr>
                    <w:t>4</w:t>
                  </w:r>
                </w:p>
              </w:tc>
            </w:tr>
          </w:tbl>
          <w:p w14:paraId="74CFEE23" w14:textId="67EF97FE" w:rsidR="00813627" w:rsidRDefault="00813627" w:rsidP="00BB3EB1">
            <w:pPr>
              <w:spacing w:after="0" w:line="240" w:lineRule="auto"/>
              <w:ind w:left="0" w:firstLine="0"/>
              <w:rPr>
                <w:rFonts w:eastAsia="Times New Roman"/>
                <w:b/>
                <w:color w:val="auto"/>
              </w:rPr>
            </w:pPr>
          </w:p>
          <w:p w14:paraId="1D612202" w14:textId="77777777" w:rsidR="000F3F1B" w:rsidRDefault="000F3F1B" w:rsidP="00BB3EB1">
            <w:pPr>
              <w:spacing w:after="0" w:line="240" w:lineRule="auto"/>
              <w:ind w:left="0" w:firstLine="0"/>
              <w:rPr>
                <w:rFonts w:eastAsia="Times New Roman"/>
                <w:b/>
                <w:color w:val="auto"/>
              </w:rPr>
            </w:pPr>
          </w:p>
          <w:p w14:paraId="32626DC2" w14:textId="77777777" w:rsidR="000F3F1B" w:rsidRDefault="000F3F1B" w:rsidP="00BB3EB1">
            <w:pPr>
              <w:spacing w:after="0" w:line="240" w:lineRule="auto"/>
              <w:ind w:left="0" w:firstLine="0"/>
              <w:rPr>
                <w:rFonts w:eastAsia="Times New Roman"/>
                <w:b/>
                <w:color w:val="auto"/>
              </w:rPr>
            </w:pPr>
          </w:p>
          <w:p w14:paraId="530F0E21" w14:textId="77777777" w:rsidR="00813627" w:rsidRPr="00BB3EB1" w:rsidRDefault="00813627" w:rsidP="00BB3EB1">
            <w:pPr>
              <w:spacing w:after="0" w:line="240" w:lineRule="auto"/>
              <w:ind w:left="0" w:firstLine="0"/>
              <w:rPr>
                <w:rFonts w:eastAsia="Times New Roman"/>
                <w:b/>
                <w:color w:val="auto"/>
              </w:rPr>
            </w:pPr>
            <w:r w:rsidRPr="00BB3EB1">
              <w:rPr>
                <w:rFonts w:eastAsia="Times New Roman"/>
                <w:b/>
                <w:color w:val="auto"/>
              </w:rPr>
              <w:t>Guiding Principles</w:t>
            </w:r>
          </w:p>
          <w:p w14:paraId="039DEF3E" w14:textId="658291E6" w:rsidR="00813627" w:rsidRPr="00BB3EB1" w:rsidRDefault="00813627">
            <w:pPr>
              <w:numPr>
                <w:ilvl w:val="0"/>
                <w:numId w:val="24"/>
              </w:numPr>
              <w:spacing w:after="0" w:line="240" w:lineRule="auto"/>
              <w:rPr>
                <w:rFonts w:eastAsia="Times New Roman"/>
                <w:color w:val="auto"/>
              </w:rPr>
            </w:pPr>
            <w:r w:rsidRPr="00BB3EB1">
              <w:rPr>
                <w:rFonts w:eastAsia="Times New Roman"/>
                <w:color w:val="auto"/>
              </w:rPr>
              <w:t xml:space="preserve">The </w:t>
            </w:r>
            <w:r>
              <w:rPr>
                <w:rFonts w:eastAsia="Times New Roman"/>
                <w:color w:val="auto"/>
              </w:rPr>
              <w:t>G</w:t>
            </w:r>
            <w:r w:rsidRPr="00BB3EB1">
              <w:rPr>
                <w:rFonts w:eastAsia="Times New Roman"/>
                <w:color w:val="auto"/>
              </w:rPr>
              <w:t xml:space="preserve">overning </w:t>
            </w:r>
            <w:r>
              <w:rPr>
                <w:rFonts w:eastAsia="Times New Roman"/>
                <w:color w:val="auto"/>
              </w:rPr>
              <w:t>B</w:t>
            </w:r>
            <w:r w:rsidRPr="00BB3EB1">
              <w:rPr>
                <w:rFonts w:eastAsia="Times New Roman"/>
                <w:color w:val="auto"/>
              </w:rPr>
              <w:t xml:space="preserve">ody </w:t>
            </w:r>
            <w:r w:rsidRPr="00BB3EB1">
              <w:rPr>
                <w:rFonts w:eastAsia="Times New Roman"/>
                <w:bCs/>
                <w:color w:val="auto"/>
              </w:rPr>
              <w:t xml:space="preserve">must </w:t>
            </w:r>
            <w:r w:rsidRPr="00BB3EB1">
              <w:rPr>
                <w:rFonts w:eastAsia="Times New Roman"/>
                <w:color w:val="auto"/>
              </w:rPr>
              <w:t xml:space="preserve">elect a chair and a vice chair. (The School Governance (Roles, Procedures and Allowances) Regulations 2013 – para 7.1) </w:t>
            </w:r>
          </w:p>
          <w:p w14:paraId="5CEFDC89" w14:textId="1691D11B" w:rsidR="00813627" w:rsidRPr="00BB3EB1" w:rsidRDefault="00813627">
            <w:pPr>
              <w:numPr>
                <w:ilvl w:val="0"/>
                <w:numId w:val="24"/>
              </w:numPr>
              <w:spacing w:after="0" w:line="240" w:lineRule="auto"/>
              <w:rPr>
                <w:rFonts w:eastAsia="Times New Roman"/>
                <w:color w:val="auto"/>
              </w:rPr>
            </w:pPr>
            <w:r w:rsidRPr="00BB3EB1">
              <w:rPr>
                <w:rFonts w:eastAsia="Times New Roman"/>
                <w:color w:val="auto"/>
              </w:rPr>
              <w:t xml:space="preserve">When the office of chair or vice-chair becomes vacant the </w:t>
            </w:r>
            <w:r>
              <w:rPr>
                <w:rFonts w:eastAsia="Times New Roman"/>
                <w:color w:val="auto"/>
              </w:rPr>
              <w:t>G</w:t>
            </w:r>
            <w:r w:rsidRPr="00BB3EB1">
              <w:rPr>
                <w:rFonts w:eastAsia="Times New Roman"/>
                <w:color w:val="auto"/>
              </w:rPr>
              <w:t xml:space="preserve">overning </w:t>
            </w:r>
            <w:r>
              <w:rPr>
                <w:rFonts w:eastAsia="Times New Roman"/>
                <w:color w:val="auto"/>
              </w:rPr>
              <w:t>B</w:t>
            </w:r>
            <w:r w:rsidRPr="00BB3EB1">
              <w:rPr>
                <w:rFonts w:eastAsia="Times New Roman"/>
                <w:color w:val="auto"/>
              </w:rPr>
              <w:t>ody must elect a new chair or vice-chair at their next meeting.</w:t>
            </w:r>
          </w:p>
          <w:p w14:paraId="78EC6AC1" w14:textId="3D9BA3CF" w:rsidR="00813627" w:rsidRPr="00BB3EB1" w:rsidRDefault="00813627">
            <w:pPr>
              <w:numPr>
                <w:ilvl w:val="0"/>
                <w:numId w:val="24"/>
              </w:numPr>
              <w:spacing w:after="0" w:line="240" w:lineRule="auto"/>
              <w:rPr>
                <w:rFonts w:eastAsia="Times New Roman"/>
                <w:color w:val="auto"/>
              </w:rPr>
            </w:pPr>
            <w:r w:rsidRPr="00BB3EB1">
              <w:rPr>
                <w:rFonts w:eastAsia="Times New Roman"/>
                <w:color w:val="auto"/>
              </w:rPr>
              <w:t xml:space="preserve">If both chair and vice-chair positions become vacant, the governing body </w:t>
            </w:r>
            <w:r w:rsidRPr="00BB3EB1">
              <w:rPr>
                <w:rFonts w:eastAsia="Times New Roman"/>
                <w:b/>
                <w:bCs/>
                <w:color w:val="auto"/>
              </w:rPr>
              <w:t>must</w:t>
            </w:r>
            <w:r w:rsidRPr="00BB3EB1">
              <w:rPr>
                <w:rFonts w:eastAsia="Times New Roman"/>
                <w:color w:val="auto"/>
              </w:rPr>
              <w:t xml:space="preserve"> hold an extraordinary meeting, as convened by the </w:t>
            </w:r>
            <w:r>
              <w:rPr>
                <w:rFonts w:eastAsia="Times New Roman"/>
                <w:color w:val="auto"/>
              </w:rPr>
              <w:t>C</w:t>
            </w:r>
            <w:r w:rsidRPr="00BB3EB1">
              <w:rPr>
                <w:rFonts w:eastAsia="Times New Roman"/>
                <w:color w:val="auto"/>
              </w:rPr>
              <w:t>lerk, to elect a chair.</w:t>
            </w:r>
          </w:p>
          <w:p w14:paraId="20C8590A" w14:textId="77777777" w:rsidR="00813627" w:rsidRPr="00BB3EB1" w:rsidRDefault="00813627">
            <w:pPr>
              <w:numPr>
                <w:ilvl w:val="0"/>
                <w:numId w:val="23"/>
              </w:numPr>
              <w:spacing w:after="0" w:line="240" w:lineRule="auto"/>
              <w:rPr>
                <w:rFonts w:eastAsia="Times New Roman"/>
                <w:color w:val="auto"/>
              </w:rPr>
            </w:pPr>
            <w:r w:rsidRPr="00BB3EB1">
              <w:rPr>
                <w:rFonts w:eastAsia="Times New Roman"/>
                <w:color w:val="000000" w:themeColor="text1"/>
              </w:rPr>
              <w:t>Governors who are paid to work at the school, for instance the h</w:t>
            </w:r>
            <w:r w:rsidRPr="00BB3EB1">
              <w:rPr>
                <w:rFonts w:eastAsia="Times New Roman"/>
                <w:color w:val="auto"/>
              </w:rPr>
              <w:t>eadteacher and the staff governors cannot be elected as chair or vice-chair.</w:t>
            </w:r>
          </w:p>
          <w:p w14:paraId="3683F980" w14:textId="77777777" w:rsidR="00813627" w:rsidRPr="00BB3EB1" w:rsidRDefault="00813627">
            <w:pPr>
              <w:numPr>
                <w:ilvl w:val="0"/>
                <w:numId w:val="23"/>
              </w:numPr>
              <w:spacing w:after="0" w:line="240" w:lineRule="auto"/>
              <w:contextualSpacing/>
              <w:rPr>
                <w:rFonts w:eastAsia="Times New Roman"/>
                <w:b/>
                <w:color w:val="auto"/>
              </w:rPr>
            </w:pPr>
            <w:r w:rsidRPr="00BB3EB1">
              <w:rPr>
                <w:rFonts w:eastAsia="Times New Roman"/>
                <w:color w:val="auto"/>
              </w:rPr>
              <w:t xml:space="preserve">If no chair is duly elected, the vice chair </w:t>
            </w:r>
            <w:r w:rsidRPr="00BB3EB1">
              <w:rPr>
                <w:rFonts w:eastAsia="Times New Roman"/>
                <w:b/>
                <w:color w:val="auto"/>
              </w:rPr>
              <w:t>must</w:t>
            </w:r>
            <w:r w:rsidRPr="00BB3EB1">
              <w:rPr>
                <w:rFonts w:eastAsia="Times New Roman"/>
                <w:color w:val="auto"/>
              </w:rPr>
              <w:t xml:space="preserve"> be appointed to chair for the remainder of the meeting and act as chair until the next meeting. The </w:t>
            </w:r>
            <w:r>
              <w:rPr>
                <w:rFonts w:eastAsia="Times New Roman"/>
                <w:color w:val="auto"/>
              </w:rPr>
              <w:t>G</w:t>
            </w:r>
            <w:r w:rsidRPr="00BB3EB1">
              <w:rPr>
                <w:rFonts w:eastAsia="Times New Roman"/>
                <w:color w:val="auto"/>
              </w:rPr>
              <w:t xml:space="preserve">overning </w:t>
            </w:r>
            <w:r>
              <w:rPr>
                <w:rFonts w:eastAsia="Times New Roman"/>
                <w:color w:val="auto"/>
              </w:rPr>
              <w:t>B</w:t>
            </w:r>
            <w:r w:rsidRPr="00BB3EB1">
              <w:rPr>
                <w:rFonts w:eastAsia="Times New Roman"/>
                <w:color w:val="auto"/>
              </w:rPr>
              <w:t>ody</w:t>
            </w:r>
            <w:r w:rsidRPr="00BB3EB1">
              <w:rPr>
                <w:rFonts w:eastAsia="Times New Roman"/>
                <w:b/>
                <w:color w:val="auto"/>
              </w:rPr>
              <w:t xml:space="preserve"> must follow its statutory requirement to</w:t>
            </w:r>
            <w:r w:rsidRPr="00BB3EB1">
              <w:rPr>
                <w:rFonts w:eastAsia="Times New Roman"/>
                <w:color w:val="auto"/>
              </w:rPr>
              <w:t xml:space="preserve"> elect a chair at its next meeting. If no chair is duly elected at its next meeting, concerns will be raised on the capacity of leadership and governance under schools causing concern guidance.</w:t>
            </w:r>
          </w:p>
          <w:bookmarkEnd w:id="3"/>
          <w:p w14:paraId="000765D1" w14:textId="77777777" w:rsidR="00813627" w:rsidRPr="00BB3EB1" w:rsidRDefault="00813627" w:rsidP="00BB3EB1">
            <w:pPr>
              <w:tabs>
                <w:tab w:val="left" w:pos="34"/>
                <w:tab w:val="right" w:pos="1440"/>
                <w:tab w:val="left" w:pos="1872"/>
              </w:tabs>
              <w:spacing w:after="0" w:line="240" w:lineRule="auto"/>
              <w:ind w:left="0" w:firstLine="0"/>
              <w:jc w:val="both"/>
              <w:rPr>
                <w:rFonts w:eastAsia="Times New Roman"/>
                <w:b/>
                <w:color w:val="auto"/>
              </w:rPr>
            </w:pPr>
            <w:r w:rsidRPr="00BB3EB1">
              <w:rPr>
                <w:rFonts w:eastAsia="Times New Roman"/>
                <w:b/>
                <w:color w:val="auto"/>
              </w:rPr>
              <w:t xml:space="preserve">The role of the </w:t>
            </w:r>
            <w:r>
              <w:rPr>
                <w:rFonts w:eastAsia="Times New Roman"/>
                <w:b/>
                <w:color w:val="auto"/>
              </w:rPr>
              <w:t>C</w:t>
            </w:r>
            <w:r w:rsidRPr="00BB3EB1">
              <w:rPr>
                <w:rFonts w:eastAsia="Times New Roman"/>
                <w:b/>
                <w:color w:val="auto"/>
              </w:rPr>
              <w:t xml:space="preserve">hair of the </w:t>
            </w:r>
            <w:r>
              <w:rPr>
                <w:rFonts w:eastAsia="Times New Roman"/>
                <w:b/>
                <w:color w:val="auto"/>
              </w:rPr>
              <w:t>G</w:t>
            </w:r>
            <w:r w:rsidRPr="00BB3EB1">
              <w:rPr>
                <w:rFonts w:eastAsia="Times New Roman"/>
                <w:b/>
                <w:bCs/>
                <w:color w:val="auto"/>
              </w:rPr>
              <w:t xml:space="preserve">overning </w:t>
            </w:r>
            <w:r>
              <w:rPr>
                <w:rFonts w:eastAsia="Times New Roman"/>
                <w:b/>
                <w:bCs/>
                <w:color w:val="auto"/>
              </w:rPr>
              <w:t>B</w:t>
            </w:r>
            <w:r w:rsidRPr="00BB3EB1">
              <w:rPr>
                <w:rFonts w:eastAsia="Times New Roman"/>
                <w:b/>
                <w:bCs/>
                <w:color w:val="auto"/>
              </w:rPr>
              <w:t>ody</w:t>
            </w:r>
          </w:p>
          <w:p w14:paraId="36D9ACE3" w14:textId="77777777" w:rsidR="00813627" w:rsidRPr="00BB3EB1" w:rsidRDefault="00813627">
            <w:pPr>
              <w:numPr>
                <w:ilvl w:val="0"/>
                <w:numId w:val="25"/>
              </w:numPr>
              <w:tabs>
                <w:tab w:val="left" w:pos="34"/>
                <w:tab w:val="right" w:pos="1440"/>
                <w:tab w:val="left" w:pos="1872"/>
              </w:tabs>
              <w:spacing w:after="0" w:line="240" w:lineRule="auto"/>
              <w:rPr>
                <w:rFonts w:eastAsia="Times New Roman"/>
                <w:color w:val="auto"/>
              </w:rPr>
            </w:pPr>
            <w:r w:rsidRPr="00BB3EB1">
              <w:rPr>
                <w:rFonts w:eastAsia="Times New Roman"/>
                <w:color w:val="auto"/>
              </w:rPr>
              <w:t xml:space="preserve">To ensure the business of the </w:t>
            </w:r>
            <w:r>
              <w:rPr>
                <w:rFonts w:eastAsia="Times New Roman"/>
                <w:color w:val="auto"/>
              </w:rPr>
              <w:t>G</w:t>
            </w:r>
            <w:r w:rsidRPr="00BB3EB1">
              <w:rPr>
                <w:rFonts w:eastAsia="Times New Roman"/>
                <w:color w:val="auto"/>
              </w:rPr>
              <w:t xml:space="preserve">overning </w:t>
            </w:r>
            <w:r>
              <w:rPr>
                <w:rFonts w:eastAsia="Times New Roman"/>
                <w:color w:val="auto"/>
              </w:rPr>
              <w:t>B</w:t>
            </w:r>
            <w:r w:rsidRPr="00BB3EB1">
              <w:rPr>
                <w:rFonts w:eastAsia="Times New Roman"/>
                <w:color w:val="auto"/>
              </w:rPr>
              <w:t>ody is conducted properly in accordance with legal delegation requirements.</w:t>
            </w:r>
          </w:p>
          <w:p w14:paraId="57CA4F84" w14:textId="77777777" w:rsidR="00813627" w:rsidRPr="00BB3EB1" w:rsidRDefault="00813627">
            <w:pPr>
              <w:numPr>
                <w:ilvl w:val="0"/>
                <w:numId w:val="25"/>
              </w:numPr>
              <w:tabs>
                <w:tab w:val="left" w:pos="34"/>
                <w:tab w:val="right" w:pos="1440"/>
                <w:tab w:val="left" w:pos="1872"/>
              </w:tabs>
              <w:spacing w:after="0" w:line="240" w:lineRule="auto"/>
              <w:rPr>
                <w:rFonts w:eastAsia="Times New Roman"/>
                <w:color w:val="auto"/>
              </w:rPr>
            </w:pPr>
            <w:r w:rsidRPr="00BB3EB1">
              <w:rPr>
                <w:rFonts w:eastAsia="Times New Roman"/>
                <w:color w:val="auto"/>
              </w:rPr>
              <w:t>To ensure that meetings are run effectively, focusing on the priorities and making best use of the time available, and to ensure that all members have an equal opportunity to participate in discussion and decision-making.</w:t>
            </w:r>
          </w:p>
          <w:p w14:paraId="07595445" w14:textId="77777777" w:rsidR="00813627" w:rsidRPr="00BB3EB1" w:rsidRDefault="00813627">
            <w:pPr>
              <w:numPr>
                <w:ilvl w:val="0"/>
                <w:numId w:val="25"/>
              </w:numPr>
              <w:tabs>
                <w:tab w:val="left" w:pos="34"/>
                <w:tab w:val="right" w:pos="1440"/>
                <w:tab w:val="left" w:pos="1872"/>
              </w:tabs>
              <w:spacing w:after="0" w:line="240" w:lineRule="auto"/>
              <w:rPr>
                <w:rFonts w:eastAsia="Times New Roman"/>
                <w:color w:val="auto"/>
              </w:rPr>
            </w:pPr>
            <w:r w:rsidRPr="00BB3EB1">
              <w:rPr>
                <w:rFonts w:eastAsia="Times New Roman"/>
                <w:color w:val="auto"/>
              </w:rPr>
              <w:t xml:space="preserve">To establish and foster an effective relationship with the </w:t>
            </w:r>
            <w:r>
              <w:rPr>
                <w:rFonts w:eastAsia="Times New Roman"/>
                <w:color w:val="auto"/>
              </w:rPr>
              <w:t>H</w:t>
            </w:r>
            <w:r w:rsidRPr="00BB3EB1">
              <w:rPr>
                <w:rFonts w:eastAsia="Times New Roman"/>
                <w:color w:val="auto"/>
              </w:rPr>
              <w:t xml:space="preserve">eadteacher based on trust and mutual respect for each other’s roles. </w:t>
            </w:r>
          </w:p>
          <w:p w14:paraId="410C8FE7" w14:textId="0902A254" w:rsidR="00813627" w:rsidRPr="00BB3EB1" w:rsidRDefault="00813627">
            <w:pPr>
              <w:numPr>
                <w:ilvl w:val="0"/>
                <w:numId w:val="25"/>
              </w:numPr>
              <w:spacing w:after="0" w:line="240" w:lineRule="auto"/>
              <w:contextualSpacing/>
              <w:rPr>
                <w:rFonts w:eastAsia="Times New Roman"/>
                <w:b/>
                <w:color w:val="auto"/>
              </w:rPr>
            </w:pPr>
            <w:r w:rsidRPr="00BB3EB1">
              <w:rPr>
                <w:rFonts w:eastAsia="Times New Roman"/>
                <w:color w:val="auto"/>
              </w:rPr>
              <w:t xml:space="preserve">To establish and foster a good relationship with the </w:t>
            </w:r>
            <w:r>
              <w:rPr>
                <w:rFonts w:eastAsia="Times New Roman"/>
                <w:color w:val="auto"/>
              </w:rPr>
              <w:t>C</w:t>
            </w:r>
            <w:r w:rsidRPr="00BB3EB1">
              <w:rPr>
                <w:rFonts w:eastAsia="Times New Roman"/>
                <w:color w:val="auto"/>
              </w:rPr>
              <w:t>lerk based on professional respect for each role.</w:t>
            </w:r>
          </w:p>
        </w:tc>
      </w:tr>
      <w:tr w:rsidR="00BB3EB1" w:rsidRPr="00BB3EB1" w14:paraId="35A327E8" w14:textId="77777777" w:rsidTr="00813627">
        <w:trPr>
          <w:trHeight w:val="165"/>
          <w:tblCellSpacing w:w="20" w:type="dxa"/>
        </w:trPr>
        <w:tc>
          <w:tcPr>
            <w:tcW w:w="10741" w:type="dxa"/>
            <w:shd w:val="clear" w:color="auto" w:fill="auto"/>
          </w:tcPr>
          <w:p w14:paraId="053D5903" w14:textId="77777777" w:rsidR="00BB3EB1" w:rsidRPr="008C569A" w:rsidRDefault="00BB3EB1" w:rsidP="00BB3EB1">
            <w:pPr>
              <w:spacing w:after="120" w:line="240" w:lineRule="auto"/>
              <w:ind w:left="0" w:firstLine="0"/>
              <w:jc w:val="both"/>
              <w:rPr>
                <w:rFonts w:eastAsia="Times New Roman"/>
                <w:b/>
                <w:bCs/>
                <w:color w:val="auto"/>
              </w:rPr>
            </w:pPr>
            <w:r w:rsidRPr="008C569A">
              <w:rPr>
                <w:rFonts w:eastAsia="Times New Roman"/>
                <w:b/>
                <w:bCs/>
                <w:color w:val="auto"/>
              </w:rPr>
              <w:t xml:space="preserve">There are no regulations covering the process of election </w:t>
            </w:r>
            <w:proofErr w:type="gramStart"/>
            <w:r w:rsidRPr="008C569A">
              <w:rPr>
                <w:rFonts w:eastAsia="Times New Roman"/>
                <w:b/>
                <w:bCs/>
                <w:color w:val="auto"/>
              </w:rPr>
              <w:t>with the exception of</w:t>
            </w:r>
            <w:proofErr w:type="gramEnd"/>
            <w:r w:rsidRPr="008C569A">
              <w:rPr>
                <w:rFonts w:eastAsia="Times New Roman"/>
                <w:b/>
                <w:bCs/>
                <w:color w:val="auto"/>
              </w:rPr>
              <w:t xml:space="preserve"> the need for the candidate to withdraw from the meeting when a vote is taken in advance.</w:t>
            </w:r>
          </w:p>
          <w:p w14:paraId="1D8C7BCB" w14:textId="77777777" w:rsidR="00BB3EB1" w:rsidRPr="00BB3EB1" w:rsidRDefault="00BB3EB1" w:rsidP="00BB3EB1">
            <w:pPr>
              <w:spacing w:after="120" w:line="240" w:lineRule="auto"/>
              <w:ind w:left="0" w:firstLine="0"/>
              <w:jc w:val="both"/>
              <w:rPr>
                <w:rFonts w:eastAsia="Times New Roman"/>
                <w:b/>
                <w:color w:val="auto"/>
              </w:rPr>
            </w:pPr>
            <w:r w:rsidRPr="00BB3EB1">
              <w:rPr>
                <w:rFonts w:eastAsia="Times New Roman"/>
                <w:b/>
                <w:color w:val="auto"/>
              </w:rPr>
              <w:t>Election for chair and vice-chair to Stocks Green Governing Body – the following process will apply.</w:t>
            </w:r>
          </w:p>
          <w:p w14:paraId="3175DAF6" w14:textId="65646390" w:rsidR="00BB3EB1" w:rsidRPr="00BB3EB1" w:rsidRDefault="00BB3EB1">
            <w:pPr>
              <w:numPr>
                <w:ilvl w:val="0"/>
                <w:numId w:val="24"/>
              </w:numPr>
              <w:spacing w:after="0" w:line="240" w:lineRule="auto"/>
              <w:rPr>
                <w:rFonts w:eastAsia="Times New Roman"/>
                <w:color w:val="auto"/>
              </w:rPr>
            </w:pPr>
            <w:r w:rsidRPr="00BB3EB1">
              <w:rPr>
                <w:rFonts w:eastAsia="Times New Roman"/>
                <w:color w:val="auto"/>
              </w:rPr>
              <w:t xml:space="preserve">The Clerk will circulate election papers prior to the meeting and the written nominations should be sent to the </w:t>
            </w:r>
            <w:r w:rsidR="00764239">
              <w:rPr>
                <w:rFonts w:eastAsia="Times New Roman"/>
                <w:color w:val="auto"/>
              </w:rPr>
              <w:t>C</w:t>
            </w:r>
            <w:r w:rsidRPr="00BB3EB1">
              <w:rPr>
                <w:rFonts w:eastAsia="Times New Roman"/>
                <w:color w:val="auto"/>
              </w:rPr>
              <w:t>lerk a week in advance of the meeting with, if appropriate, a supporting statement to include the skills present to undertake the role.  Governors may self-nominate</w:t>
            </w:r>
            <w:r w:rsidR="008E5F76" w:rsidRPr="008E5F76">
              <w:rPr>
                <w:rFonts w:eastAsia="Times New Roman"/>
                <w:color w:val="FF0000"/>
              </w:rPr>
              <w:t xml:space="preserve"> </w:t>
            </w:r>
            <w:r w:rsidR="008E5F76" w:rsidRPr="000F3F1B">
              <w:rPr>
                <w:rFonts w:eastAsia="Times New Roman"/>
                <w:color w:val="auto"/>
              </w:rPr>
              <w:t>or be proposed</w:t>
            </w:r>
            <w:r w:rsidRPr="000F3F1B">
              <w:rPr>
                <w:rFonts w:eastAsia="Times New Roman"/>
                <w:color w:val="auto"/>
              </w:rPr>
              <w:t>.</w:t>
            </w:r>
          </w:p>
          <w:p w14:paraId="115DDC66" w14:textId="34FA9AEB" w:rsidR="00BB3EB1" w:rsidRPr="00BB3EB1" w:rsidRDefault="00BB3EB1">
            <w:pPr>
              <w:numPr>
                <w:ilvl w:val="0"/>
                <w:numId w:val="24"/>
              </w:numPr>
              <w:spacing w:after="0" w:line="240" w:lineRule="auto"/>
              <w:rPr>
                <w:rFonts w:eastAsia="Times New Roman"/>
                <w:color w:val="2F5496" w:themeColor="accent1" w:themeShade="BF"/>
              </w:rPr>
            </w:pPr>
            <w:r w:rsidRPr="00BB3EB1">
              <w:rPr>
                <w:rFonts w:eastAsia="Times New Roman"/>
                <w:color w:val="auto"/>
              </w:rPr>
              <w:t xml:space="preserve">The </w:t>
            </w:r>
            <w:r w:rsidR="00764239">
              <w:rPr>
                <w:rFonts w:eastAsia="Times New Roman"/>
                <w:color w:val="auto"/>
              </w:rPr>
              <w:t>C</w:t>
            </w:r>
            <w:r w:rsidRPr="00BB3EB1">
              <w:rPr>
                <w:rFonts w:eastAsia="Times New Roman"/>
                <w:color w:val="auto"/>
              </w:rPr>
              <w:t xml:space="preserve">lerk will take the chair to conduct the election of the chair.  The newly elected </w:t>
            </w:r>
            <w:r w:rsidR="00764239">
              <w:rPr>
                <w:rFonts w:eastAsia="Times New Roman"/>
                <w:color w:val="auto"/>
              </w:rPr>
              <w:t>C</w:t>
            </w:r>
            <w:r w:rsidRPr="00BB3EB1">
              <w:rPr>
                <w:rFonts w:eastAsia="Times New Roman"/>
                <w:color w:val="auto"/>
              </w:rPr>
              <w:t>hair will conduct the election for the vice-chair using the same procedure.</w:t>
            </w:r>
          </w:p>
          <w:p w14:paraId="58DCDE0A" w14:textId="77777777" w:rsidR="00BB3EB1" w:rsidRPr="00BB3EB1" w:rsidRDefault="00BB3EB1">
            <w:pPr>
              <w:numPr>
                <w:ilvl w:val="0"/>
                <w:numId w:val="24"/>
              </w:numPr>
              <w:spacing w:after="0" w:line="240" w:lineRule="auto"/>
              <w:rPr>
                <w:rFonts w:eastAsia="Times New Roman"/>
                <w:color w:val="auto"/>
              </w:rPr>
            </w:pPr>
            <w:r w:rsidRPr="00BB3EB1">
              <w:rPr>
                <w:rFonts w:eastAsia="Times New Roman"/>
                <w:color w:val="auto"/>
              </w:rPr>
              <w:t>The process must be fair, open and transparent and the candidate(s) should withdraw from the meeting when the vote is taken.  The vote will be taken by a show of hands.  Candidates may vote for themselves before leaving the room.</w:t>
            </w:r>
          </w:p>
          <w:p w14:paraId="2C3F0D2F" w14:textId="77777777" w:rsidR="00BB3EB1" w:rsidRPr="00BB3EB1" w:rsidRDefault="00BB3EB1">
            <w:pPr>
              <w:numPr>
                <w:ilvl w:val="0"/>
                <w:numId w:val="24"/>
              </w:numPr>
              <w:spacing w:after="0" w:line="240" w:lineRule="auto"/>
              <w:rPr>
                <w:rFonts w:eastAsia="Times New Roman"/>
                <w:color w:val="auto"/>
              </w:rPr>
            </w:pPr>
            <w:r w:rsidRPr="00BB3EB1">
              <w:rPr>
                <w:rFonts w:eastAsia="Times New Roman"/>
                <w:color w:val="auto"/>
              </w:rPr>
              <w:t>The Candidates chosen will serve for one year.</w:t>
            </w:r>
          </w:p>
          <w:p w14:paraId="09E99EF7" w14:textId="71A71328" w:rsidR="00BB3EB1" w:rsidRPr="00BB3EB1" w:rsidRDefault="00BB3EB1">
            <w:pPr>
              <w:numPr>
                <w:ilvl w:val="0"/>
                <w:numId w:val="24"/>
              </w:numPr>
              <w:spacing w:after="0" w:line="240" w:lineRule="auto"/>
              <w:rPr>
                <w:rFonts w:eastAsia="Times New Roman"/>
                <w:color w:val="auto"/>
              </w:rPr>
            </w:pPr>
            <w:r w:rsidRPr="00BB3EB1">
              <w:rPr>
                <w:rFonts w:eastAsia="Times New Roman"/>
                <w:color w:val="auto"/>
              </w:rPr>
              <w:t xml:space="preserve">In exceptional circumstances agreed by the </w:t>
            </w:r>
            <w:r w:rsidR="00764239">
              <w:rPr>
                <w:rFonts w:eastAsia="Times New Roman"/>
                <w:color w:val="auto"/>
              </w:rPr>
              <w:t>G</w:t>
            </w:r>
            <w:r w:rsidRPr="00BB3EB1">
              <w:rPr>
                <w:rFonts w:eastAsia="Times New Roman"/>
                <w:color w:val="auto"/>
              </w:rPr>
              <w:t xml:space="preserve">overning </w:t>
            </w:r>
            <w:r w:rsidR="00764239">
              <w:rPr>
                <w:rFonts w:eastAsia="Times New Roman"/>
                <w:color w:val="auto"/>
              </w:rPr>
              <w:t>B</w:t>
            </w:r>
            <w:r w:rsidRPr="00BB3EB1">
              <w:rPr>
                <w:rFonts w:eastAsia="Times New Roman"/>
                <w:color w:val="auto"/>
              </w:rPr>
              <w:t>ody a governor can stand for office if they are unable to be present at the meeting.</w:t>
            </w:r>
          </w:p>
          <w:p w14:paraId="628429DE" w14:textId="77777777" w:rsidR="00BB3EB1" w:rsidRPr="00BB3EB1" w:rsidRDefault="00BB3EB1">
            <w:pPr>
              <w:numPr>
                <w:ilvl w:val="0"/>
                <w:numId w:val="24"/>
              </w:numPr>
              <w:spacing w:after="120" w:line="240" w:lineRule="auto"/>
              <w:contextualSpacing/>
              <w:jc w:val="both"/>
              <w:rPr>
                <w:rFonts w:eastAsia="Times New Roman"/>
                <w:b/>
                <w:color w:val="auto"/>
              </w:rPr>
            </w:pPr>
            <w:r w:rsidRPr="00BB3EB1">
              <w:rPr>
                <w:rFonts w:eastAsia="Times New Roman"/>
                <w:color w:val="auto"/>
              </w:rPr>
              <w:t>Should there be a tie in the vote the candidates will address the meeting and then a new vote will be taken.</w:t>
            </w:r>
          </w:p>
          <w:p w14:paraId="03471613" w14:textId="77777777" w:rsidR="00BB3EB1" w:rsidRPr="00BB3EB1" w:rsidRDefault="00BB3EB1">
            <w:pPr>
              <w:numPr>
                <w:ilvl w:val="0"/>
                <w:numId w:val="24"/>
              </w:numPr>
              <w:spacing w:after="120" w:line="240" w:lineRule="auto"/>
              <w:contextualSpacing/>
              <w:jc w:val="both"/>
              <w:rPr>
                <w:rFonts w:eastAsia="Times New Roman"/>
                <w:color w:val="auto"/>
              </w:rPr>
            </w:pPr>
            <w:r w:rsidRPr="00BB3EB1">
              <w:rPr>
                <w:rFonts w:eastAsia="Times New Roman"/>
                <w:color w:val="auto"/>
              </w:rPr>
              <w:t>If no advance nominations have been received for the office of chair, the clerk may seek nominations at the meeting.</w:t>
            </w:r>
          </w:p>
          <w:p w14:paraId="59268402" w14:textId="77777777" w:rsidR="00BB3EB1" w:rsidRPr="00BB3EB1" w:rsidRDefault="00BB3EB1" w:rsidP="00BB3EB1">
            <w:pPr>
              <w:tabs>
                <w:tab w:val="left" w:pos="34"/>
                <w:tab w:val="right" w:pos="1440"/>
                <w:tab w:val="left" w:pos="1872"/>
              </w:tabs>
              <w:spacing w:after="0" w:line="240" w:lineRule="auto"/>
              <w:ind w:left="0" w:firstLine="0"/>
              <w:jc w:val="both"/>
              <w:rPr>
                <w:rFonts w:eastAsia="Times New Roman"/>
                <w:b/>
                <w:color w:val="auto"/>
              </w:rPr>
            </w:pPr>
          </w:p>
        </w:tc>
      </w:tr>
    </w:tbl>
    <w:p w14:paraId="4F3EBE54" w14:textId="77777777" w:rsidR="00BB3EB1" w:rsidRPr="00BB3EB1" w:rsidRDefault="00BB3EB1" w:rsidP="00BB3EB1">
      <w:pPr>
        <w:spacing w:after="0" w:line="240" w:lineRule="auto"/>
        <w:ind w:left="0" w:firstLine="0"/>
        <w:rPr>
          <w:rFonts w:ascii="Verdana" w:eastAsia="Times New Roman" w:hAnsi="Verdana" w:cs="Times New Roman"/>
          <w:vanish/>
          <w:color w:val="auto"/>
        </w:rPr>
      </w:pPr>
    </w:p>
    <w:p w14:paraId="7782B497" w14:textId="3D4AD763" w:rsidR="00813627" w:rsidRDefault="00813627" w:rsidP="00BB3EB1">
      <w:pPr>
        <w:spacing w:after="0" w:line="240" w:lineRule="auto"/>
        <w:ind w:left="0" w:firstLine="0"/>
        <w:rPr>
          <w:rFonts w:eastAsia="Times New Roman"/>
          <w:b/>
        </w:rPr>
      </w:pPr>
    </w:p>
    <w:p w14:paraId="7668D4DE" w14:textId="57667275" w:rsidR="00BB3EB1" w:rsidRPr="00BB3EB1" w:rsidRDefault="00BB3EB1" w:rsidP="00BB3EB1">
      <w:pPr>
        <w:spacing w:after="0" w:line="240" w:lineRule="auto"/>
        <w:ind w:left="0" w:firstLine="0"/>
        <w:rPr>
          <w:rFonts w:eastAsia="Times New Roman"/>
          <w:b/>
        </w:rPr>
      </w:pPr>
    </w:p>
    <w:tbl>
      <w:tblPr>
        <w:tblpPr w:leftFromText="180" w:rightFromText="180" w:vertAnchor="page" w:horzAnchor="margin" w:tblpXSpec="center" w:tblpY="1477"/>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827"/>
      </w:tblGrid>
      <w:tr w:rsidR="00813627" w:rsidRPr="00E778CA" w14:paraId="506447F9" w14:textId="77777777" w:rsidTr="00813627">
        <w:tc>
          <w:tcPr>
            <w:tcW w:w="6658" w:type="dxa"/>
            <w:tcBorders>
              <w:top w:val="single" w:sz="4" w:space="0" w:color="auto"/>
              <w:left w:val="single" w:sz="4" w:space="0" w:color="auto"/>
              <w:bottom w:val="single" w:sz="4" w:space="0" w:color="auto"/>
              <w:right w:val="single" w:sz="4" w:space="0" w:color="auto"/>
            </w:tcBorders>
            <w:shd w:val="clear" w:color="auto" w:fill="002060"/>
            <w:hideMark/>
          </w:tcPr>
          <w:p w14:paraId="04BD4529" w14:textId="77777777" w:rsidR="00813627" w:rsidRPr="00E778CA" w:rsidRDefault="00813627" w:rsidP="00813627">
            <w:pPr>
              <w:ind w:left="-709" w:firstLine="709"/>
              <w:rPr>
                <w:rFonts w:ascii="Kristen ITC" w:eastAsia="Calibri" w:hAnsi="Kristen ITC" w:cs="Times New Roman"/>
                <w:b/>
                <w:color w:val="FFFFFF"/>
                <w:sz w:val="44"/>
                <w:szCs w:val="44"/>
              </w:rPr>
            </w:pPr>
            <w:r w:rsidRPr="00E778CA">
              <w:rPr>
                <w:rFonts w:ascii="Kristen ITC" w:eastAsia="Calibri" w:hAnsi="Kristen ITC" w:cs="Times New Roman"/>
                <w:color w:val="FFFFFF"/>
                <w:sz w:val="44"/>
                <w:szCs w:val="44"/>
              </w:rPr>
              <w:t xml:space="preserve"> Stocks Green Primary School</w:t>
            </w:r>
          </w:p>
          <w:p w14:paraId="2B05E4E7" w14:textId="2ED805F3" w:rsidR="00813627" w:rsidRPr="00E778CA" w:rsidRDefault="00813627" w:rsidP="00813627">
            <w:pPr>
              <w:ind w:left="-709" w:firstLine="709"/>
              <w:jc w:val="center"/>
              <w:rPr>
                <w:rFonts w:ascii="Bradley Hand ITC" w:eastAsia="Calibri" w:hAnsi="Bradley Hand ITC" w:cs="Times New Roman"/>
                <w:color w:val="FFFFFF"/>
                <w:sz w:val="40"/>
                <w:szCs w:val="40"/>
              </w:rPr>
            </w:pPr>
            <w:r>
              <w:rPr>
                <w:rFonts w:ascii="Bradley Hand ITC" w:eastAsia="Calibri" w:hAnsi="Bradley Hand ITC" w:cs="Times New Roman"/>
                <w:color w:val="FFFFFF"/>
                <w:sz w:val="40"/>
                <w:szCs w:val="40"/>
              </w:rPr>
              <w:t>Standing Order for election</w:t>
            </w:r>
            <w:r w:rsidR="00D76FF5">
              <w:rPr>
                <w:rFonts w:ascii="Bradley Hand ITC" w:eastAsia="Calibri" w:hAnsi="Bradley Hand ITC" w:cs="Times New Roman"/>
                <w:color w:val="FFFFFF"/>
                <w:sz w:val="40"/>
                <w:szCs w:val="40"/>
              </w:rPr>
              <w:t xml:space="preserve"> </w:t>
            </w:r>
            <w:r>
              <w:rPr>
                <w:rFonts w:ascii="Bradley Hand ITC" w:eastAsia="Calibri" w:hAnsi="Bradley Hand ITC" w:cs="Times New Roman"/>
                <w:color w:val="FFFFFF"/>
                <w:sz w:val="40"/>
                <w:szCs w:val="40"/>
              </w:rPr>
              <w:t>of an Associate Member</w:t>
            </w:r>
          </w:p>
        </w:tc>
        <w:tc>
          <w:tcPr>
            <w:tcW w:w="3827" w:type="dxa"/>
            <w:tcBorders>
              <w:top w:val="single" w:sz="4" w:space="0" w:color="auto"/>
              <w:left w:val="single" w:sz="4" w:space="0" w:color="auto"/>
              <w:bottom w:val="single" w:sz="4" w:space="0" w:color="auto"/>
              <w:right w:val="single" w:sz="4" w:space="0" w:color="auto"/>
            </w:tcBorders>
            <w:shd w:val="clear" w:color="auto" w:fill="B8CCE4"/>
            <w:hideMark/>
          </w:tcPr>
          <w:p w14:paraId="1C2B4085" w14:textId="77777777" w:rsidR="00813627" w:rsidRPr="00E778CA" w:rsidRDefault="00813627" w:rsidP="00813627">
            <w:pPr>
              <w:rPr>
                <w:rFonts w:ascii="Kristen ITC" w:eastAsia="Calibri" w:hAnsi="Kristen ITC"/>
                <w:b/>
                <w:sz w:val="28"/>
                <w:szCs w:val="28"/>
              </w:rPr>
            </w:pPr>
            <w:r w:rsidRPr="00E778CA">
              <w:rPr>
                <w:rFonts w:ascii="Calibri" w:eastAsia="Calibri" w:hAnsi="Calibri" w:cs="Times New Roman"/>
                <w:b/>
                <w:noProof/>
              </w:rPr>
              <w:drawing>
                <wp:anchor distT="0" distB="0" distL="114300" distR="114300" simplePos="0" relativeHeight="251722752" behindDoc="0" locked="0" layoutInCell="1" allowOverlap="1" wp14:anchorId="322A04BC" wp14:editId="11045BA5">
                  <wp:simplePos x="0" y="0"/>
                  <wp:positionH relativeFrom="column">
                    <wp:posOffset>-92075</wp:posOffset>
                  </wp:positionH>
                  <wp:positionV relativeFrom="paragraph">
                    <wp:posOffset>-11430</wp:posOffset>
                  </wp:positionV>
                  <wp:extent cx="502920" cy="698500"/>
                  <wp:effectExtent l="0" t="0" r="0"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8CA">
              <w:rPr>
                <w:rFonts w:ascii="Kristen ITC" w:eastAsia="Calibri" w:hAnsi="Kristen ITC"/>
                <w:sz w:val="32"/>
                <w:szCs w:val="32"/>
              </w:rPr>
              <w:t xml:space="preserve"> </w:t>
            </w:r>
          </w:p>
          <w:p w14:paraId="4256F68C" w14:textId="1CBE547C" w:rsidR="00813627" w:rsidRDefault="00813627" w:rsidP="00813627">
            <w:pPr>
              <w:jc w:val="center"/>
              <w:rPr>
                <w:rFonts w:ascii="Kristen ITC" w:eastAsia="Calibri" w:hAnsi="Kristen ITC"/>
                <w:sz w:val="28"/>
                <w:szCs w:val="28"/>
              </w:rPr>
            </w:pPr>
            <w:r w:rsidRPr="00E778CA">
              <w:rPr>
                <w:rFonts w:ascii="Kristen ITC" w:eastAsia="Calibri" w:hAnsi="Kristen ITC"/>
                <w:sz w:val="28"/>
                <w:szCs w:val="28"/>
              </w:rPr>
              <w:t xml:space="preserve">       </w:t>
            </w:r>
            <w:r w:rsidR="00740C21" w:rsidRPr="00E778CA">
              <w:rPr>
                <w:rFonts w:ascii="Kristen ITC" w:eastAsia="Calibri" w:hAnsi="Kristen ITC"/>
                <w:sz w:val="28"/>
                <w:szCs w:val="28"/>
              </w:rPr>
              <w:t xml:space="preserve">  </w:t>
            </w:r>
            <w:r w:rsidR="00740C21">
              <w:rPr>
                <w:rFonts w:ascii="Kristen ITC" w:eastAsia="Calibri" w:hAnsi="Kristen ITC"/>
                <w:sz w:val="28"/>
                <w:szCs w:val="28"/>
              </w:rPr>
              <w:t>Standing Order</w:t>
            </w:r>
          </w:p>
          <w:p w14:paraId="4CBBE03A" w14:textId="77777777" w:rsidR="00740C21" w:rsidRPr="00E778CA" w:rsidRDefault="00740C21" w:rsidP="00813627">
            <w:pPr>
              <w:jc w:val="center"/>
              <w:rPr>
                <w:rFonts w:ascii="Kristen ITC" w:eastAsia="Calibri" w:hAnsi="Kristen ITC"/>
                <w:b/>
                <w:sz w:val="28"/>
                <w:szCs w:val="28"/>
              </w:rPr>
            </w:pPr>
          </w:p>
          <w:p w14:paraId="1D3D3699" w14:textId="18FA6113" w:rsidR="00813627" w:rsidRPr="00E778CA" w:rsidRDefault="00813627" w:rsidP="00813627">
            <w:pPr>
              <w:jc w:val="center"/>
              <w:rPr>
                <w:rFonts w:ascii="Kristen ITC" w:eastAsia="Calibri" w:hAnsi="Kristen ITC"/>
                <w:b/>
                <w:sz w:val="40"/>
                <w:szCs w:val="40"/>
              </w:rPr>
            </w:pPr>
            <w:r w:rsidRPr="00E778CA">
              <w:rPr>
                <w:rFonts w:eastAsia="Calibri"/>
                <w:i/>
                <w:sz w:val="28"/>
                <w:szCs w:val="28"/>
              </w:rPr>
              <w:t>20</w:t>
            </w:r>
            <w:r>
              <w:rPr>
                <w:rFonts w:eastAsia="Calibri"/>
                <w:i/>
                <w:sz w:val="28"/>
                <w:szCs w:val="28"/>
              </w:rPr>
              <w:t>2</w:t>
            </w:r>
            <w:r w:rsidR="00DD5369">
              <w:rPr>
                <w:rFonts w:eastAsia="Calibri"/>
                <w:i/>
                <w:sz w:val="28"/>
                <w:szCs w:val="28"/>
              </w:rPr>
              <w:t>3</w:t>
            </w:r>
            <w:r w:rsidRPr="00E778CA">
              <w:rPr>
                <w:rFonts w:eastAsia="Calibri"/>
                <w:i/>
                <w:sz w:val="28"/>
                <w:szCs w:val="28"/>
              </w:rPr>
              <w:t xml:space="preserve"> - 20</w:t>
            </w:r>
            <w:r>
              <w:rPr>
                <w:rFonts w:eastAsia="Calibri"/>
                <w:i/>
                <w:sz w:val="28"/>
                <w:szCs w:val="28"/>
              </w:rPr>
              <w:t>2</w:t>
            </w:r>
            <w:r w:rsidR="00DD5369">
              <w:rPr>
                <w:rFonts w:eastAsia="Calibri"/>
                <w:i/>
                <w:sz w:val="28"/>
                <w:szCs w:val="28"/>
              </w:rPr>
              <w:t>4</w:t>
            </w:r>
          </w:p>
        </w:tc>
      </w:tr>
    </w:tbl>
    <w:p w14:paraId="59CB3805" w14:textId="60810CBF" w:rsidR="00BB3EB1" w:rsidRDefault="00BB3EB1">
      <w:pPr>
        <w:spacing w:after="160" w:line="259" w:lineRule="auto"/>
        <w:ind w:left="0" w:firstLine="0"/>
      </w:pPr>
    </w:p>
    <w:tbl>
      <w:tblPr>
        <w:tblW w:w="11001" w:type="dxa"/>
        <w:tblCellSpacing w:w="20" w:type="dxa"/>
        <w:tblInd w:w="-87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1"/>
      </w:tblGrid>
      <w:tr w:rsidR="00BB3EB1" w:rsidRPr="00BB3EB1" w14:paraId="22EF4AD4" w14:textId="77777777" w:rsidTr="00813627">
        <w:trPr>
          <w:tblCellSpacing w:w="20" w:type="dxa"/>
        </w:trPr>
        <w:tc>
          <w:tcPr>
            <w:tcW w:w="10921" w:type="dxa"/>
            <w:shd w:val="clear" w:color="auto" w:fill="FFFFFF"/>
          </w:tcPr>
          <w:tbl>
            <w:tblPr>
              <w:tblW w:w="1065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659"/>
            </w:tblGrid>
            <w:tr w:rsidR="00BB3EB1" w:rsidRPr="00BB3EB1" w14:paraId="2FEF6209" w14:textId="77777777" w:rsidTr="00550E01">
              <w:trPr>
                <w:tblCellSpacing w:w="20" w:type="dxa"/>
              </w:trPr>
              <w:tc>
                <w:tcPr>
                  <w:tcW w:w="10579" w:type="dxa"/>
                  <w:shd w:val="clear" w:color="auto" w:fill="FFFFFF"/>
                </w:tcPr>
                <w:p w14:paraId="27E5EDA6" w14:textId="77777777" w:rsidR="00BB3EB1" w:rsidRPr="00BB3EB1" w:rsidRDefault="00BB3EB1" w:rsidP="00BB3EB1">
                  <w:pPr>
                    <w:spacing w:after="0" w:line="240" w:lineRule="auto"/>
                    <w:ind w:left="0" w:firstLine="0"/>
                    <w:jc w:val="both"/>
                    <w:rPr>
                      <w:rFonts w:eastAsia="Times New Roman"/>
                      <w:b/>
                      <w:color w:val="auto"/>
                    </w:rPr>
                  </w:pPr>
                </w:p>
                <w:p w14:paraId="3ADACCED" w14:textId="77777777" w:rsidR="00BB3EB1" w:rsidRPr="00BB3EB1" w:rsidRDefault="00BB3EB1" w:rsidP="00BB3EB1">
                  <w:pPr>
                    <w:spacing w:after="0" w:line="240" w:lineRule="auto"/>
                    <w:ind w:left="0" w:firstLine="0"/>
                    <w:jc w:val="both"/>
                    <w:rPr>
                      <w:rFonts w:eastAsia="Times New Roman"/>
                      <w:b/>
                      <w:color w:val="auto"/>
                      <w:u w:val="single"/>
                    </w:rPr>
                  </w:pPr>
                </w:p>
                <w:p w14:paraId="76F46ED8" w14:textId="77777777" w:rsidR="00BB3EB1" w:rsidRPr="00BB3EB1" w:rsidRDefault="00BB3EB1" w:rsidP="00BB3EB1">
                  <w:pPr>
                    <w:spacing w:after="0" w:line="240" w:lineRule="auto"/>
                    <w:ind w:left="0" w:firstLine="0"/>
                    <w:jc w:val="both"/>
                    <w:rPr>
                      <w:rFonts w:eastAsia="Times New Roman"/>
                      <w:b/>
                      <w:color w:val="auto"/>
                      <w:u w:val="single"/>
                    </w:rPr>
                  </w:pPr>
                </w:p>
                <w:p w14:paraId="6F0C858F" w14:textId="77777777" w:rsidR="00813627" w:rsidRDefault="00BB3EB1" w:rsidP="00BB3EB1">
                  <w:pPr>
                    <w:spacing w:after="0" w:line="240" w:lineRule="auto"/>
                    <w:ind w:left="0" w:firstLine="0"/>
                    <w:rPr>
                      <w:rFonts w:eastAsia="Times New Roman"/>
                      <w:color w:val="auto"/>
                    </w:rPr>
                  </w:pPr>
                  <w:r w:rsidRPr="00BB3EB1">
                    <w:rPr>
                      <w:rFonts w:eastAsia="Times New Roman"/>
                      <w:color w:val="auto"/>
                    </w:rPr>
                    <w:t>The Governing Body resolves that the following will apply to the appointment of associate members</w:t>
                  </w:r>
                </w:p>
                <w:p w14:paraId="1A4D5101" w14:textId="00D10DD6" w:rsidR="00BB3EB1" w:rsidRPr="00BB3EB1" w:rsidRDefault="00BB3EB1" w:rsidP="00BB3EB1">
                  <w:pPr>
                    <w:spacing w:after="0" w:line="240" w:lineRule="auto"/>
                    <w:ind w:left="0" w:firstLine="0"/>
                    <w:rPr>
                      <w:rFonts w:eastAsia="Times New Roman"/>
                    </w:rPr>
                  </w:pPr>
                  <w:r w:rsidRPr="00BB3EB1">
                    <w:rPr>
                      <w:rFonts w:eastAsia="Times New Roman"/>
                    </w:rPr>
                    <w:t xml:space="preserve"> of the </w:t>
                  </w:r>
                  <w:r w:rsidR="008852A3">
                    <w:rPr>
                      <w:rFonts w:eastAsia="Times New Roman"/>
                    </w:rPr>
                    <w:t>G</w:t>
                  </w:r>
                  <w:r w:rsidRPr="00BB3EB1">
                    <w:rPr>
                      <w:rFonts w:eastAsia="Times New Roman"/>
                    </w:rPr>
                    <w:t xml:space="preserve">overning </w:t>
                  </w:r>
                  <w:r w:rsidR="008852A3">
                    <w:rPr>
                      <w:rFonts w:eastAsia="Times New Roman"/>
                    </w:rPr>
                    <w:t>B</w:t>
                  </w:r>
                  <w:r w:rsidRPr="00BB3EB1">
                    <w:rPr>
                      <w:rFonts w:eastAsia="Times New Roman"/>
                    </w:rPr>
                    <w:t xml:space="preserve">ody: </w:t>
                  </w:r>
                </w:p>
                <w:p w14:paraId="232942A5" w14:textId="77777777" w:rsidR="00BB3EB1" w:rsidRPr="00BB3EB1" w:rsidRDefault="00BB3EB1" w:rsidP="00BB3EB1">
                  <w:pPr>
                    <w:spacing w:after="0" w:line="240" w:lineRule="auto"/>
                    <w:ind w:left="0" w:firstLine="0"/>
                    <w:rPr>
                      <w:rFonts w:eastAsia="Times New Roman"/>
                      <w:color w:val="auto"/>
                    </w:rPr>
                  </w:pPr>
                </w:p>
                <w:p w14:paraId="00EE7F06" w14:textId="77777777" w:rsidR="00BB3EB1" w:rsidRPr="00BB3EB1" w:rsidRDefault="00BB3EB1" w:rsidP="00BB3EB1">
                  <w:pPr>
                    <w:spacing w:after="0" w:line="240" w:lineRule="auto"/>
                    <w:ind w:left="0" w:firstLine="0"/>
                    <w:rPr>
                      <w:rFonts w:eastAsia="Times New Roman"/>
                      <w:color w:val="auto"/>
                    </w:rPr>
                  </w:pPr>
                  <w:r w:rsidRPr="00BB3EB1">
                    <w:rPr>
                      <w:rFonts w:eastAsia="Times New Roman"/>
                      <w:color w:val="auto"/>
                    </w:rPr>
                    <w:t>Name of associate member ………………………….</w:t>
                  </w:r>
                </w:p>
                <w:p w14:paraId="588BBCCE" w14:textId="77777777" w:rsidR="00BB3EB1" w:rsidRPr="00BB3EB1" w:rsidRDefault="00BB3EB1" w:rsidP="00BB3EB1">
                  <w:pPr>
                    <w:spacing w:after="0" w:line="240" w:lineRule="auto"/>
                    <w:ind w:left="0" w:firstLine="0"/>
                    <w:rPr>
                      <w:rFonts w:eastAsia="Times New Roman"/>
                      <w:color w:val="auto"/>
                    </w:rPr>
                  </w:pPr>
                </w:p>
                <w:p w14:paraId="03D70A73" w14:textId="15F05A57" w:rsidR="00BB3EB1" w:rsidRPr="00BB3EB1" w:rsidRDefault="00BB3EB1" w:rsidP="00BB3EB1">
                  <w:pPr>
                    <w:spacing w:after="0" w:line="240" w:lineRule="auto"/>
                    <w:ind w:left="0" w:firstLine="0"/>
                    <w:rPr>
                      <w:rFonts w:eastAsia="Times New Roman"/>
                      <w:color w:val="auto"/>
                    </w:rPr>
                  </w:pPr>
                  <w:r w:rsidRPr="00BB3EB1">
                    <w:rPr>
                      <w:rFonts w:eastAsia="Times New Roman"/>
                      <w:color w:val="auto"/>
                    </w:rPr>
                    <w:t xml:space="preserve">The </w:t>
                  </w:r>
                  <w:r w:rsidR="008852A3">
                    <w:rPr>
                      <w:rFonts w:eastAsia="Times New Roman"/>
                      <w:color w:val="auto"/>
                    </w:rPr>
                    <w:t>G</w:t>
                  </w:r>
                  <w:r w:rsidRPr="00BB3EB1">
                    <w:rPr>
                      <w:rFonts w:eastAsia="Times New Roman"/>
                      <w:color w:val="auto"/>
                    </w:rPr>
                    <w:t xml:space="preserve">overning </w:t>
                  </w:r>
                  <w:r w:rsidR="008852A3">
                    <w:rPr>
                      <w:rFonts w:eastAsia="Times New Roman"/>
                      <w:color w:val="auto"/>
                    </w:rPr>
                    <w:t>B</w:t>
                  </w:r>
                  <w:r w:rsidRPr="00BB3EB1">
                    <w:rPr>
                      <w:rFonts w:eastAsia="Times New Roman"/>
                      <w:color w:val="auto"/>
                    </w:rPr>
                    <w:t xml:space="preserve">ody agree that the </w:t>
                  </w:r>
                  <w:r w:rsidR="008852A3">
                    <w:rPr>
                      <w:rFonts w:eastAsia="Times New Roman"/>
                      <w:color w:val="auto"/>
                    </w:rPr>
                    <w:t>A</w:t>
                  </w:r>
                  <w:r w:rsidRPr="00BB3EB1">
                    <w:rPr>
                      <w:rFonts w:eastAsia="Times New Roman"/>
                      <w:color w:val="auto"/>
                    </w:rPr>
                    <w:t xml:space="preserve">ssociate </w:t>
                  </w:r>
                  <w:r w:rsidR="008852A3">
                    <w:rPr>
                      <w:rFonts w:eastAsia="Times New Roman"/>
                      <w:color w:val="auto"/>
                    </w:rPr>
                    <w:t>M</w:t>
                  </w:r>
                  <w:r w:rsidRPr="00BB3EB1">
                    <w:rPr>
                      <w:rFonts w:eastAsia="Times New Roman"/>
                      <w:color w:val="auto"/>
                    </w:rPr>
                    <w:t>ember named above is:</w:t>
                  </w:r>
                </w:p>
                <w:p w14:paraId="6BB89406" w14:textId="77777777" w:rsidR="00BB3EB1" w:rsidRPr="00BB3EB1" w:rsidRDefault="00BB3EB1" w:rsidP="00BB3EB1">
                  <w:pPr>
                    <w:spacing w:after="0" w:line="240" w:lineRule="auto"/>
                    <w:ind w:left="0" w:firstLine="0"/>
                    <w:jc w:val="both"/>
                    <w:rPr>
                      <w:rFonts w:eastAsia="Times New Roman"/>
                      <w:color w:val="auto"/>
                    </w:rPr>
                  </w:pPr>
                </w:p>
                <w:p w14:paraId="23139781" w14:textId="77777777" w:rsidR="00BB3EB1" w:rsidRPr="00BB3EB1" w:rsidRDefault="00BB3EB1">
                  <w:pPr>
                    <w:numPr>
                      <w:ilvl w:val="0"/>
                      <w:numId w:val="26"/>
                    </w:numPr>
                    <w:spacing w:after="0" w:line="240" w:lineRule="auto"/>
                    <w:ind w:left="687"/>
                    <w:rPr>
                      <w:rFonts w:eastAsia="Times New Roman"/>
                      <w:i/>
                      <w:color w:val="auto"/>
                    </w:rPr>
                  </w:pPr>
                  <w:r w:rsidRPr="00BB3EB1">
                    <w:rPr>
                      <w:rFonts w:eastAsia="Times New Roman"/>
                      <w:color w:val="auto"/>
                    </w:rPr>
                    <w:t>To be appointed for a period of four years.</w:t>
                  </w:r>
                </w:p>
                <w:p w14:paraId="41A7E3F0" w14:textId="77777777" w:rsidR="00BB3EB1" w:rsidRPr="00BB3EB1" w:rsidRDefault="00BB3EB1">
                  <w:pPr>
                    <w:numPr>
                      <w:ilvl w:val="0"/>
                      <w:numId w:val="26"/>
                    </w:numPr>
                    <w:spacing w:after="0" w:line="240" w:lineRule="auto"/>
                    <w:ind w:left="687"/>
                    <w:rPr>
                      <w:rFonts w:eastAsia="Times New Roman"/>
                      <w:color w:val="auto"/>
                    </w:rPr>
                  </w:pPr>
                  <w:r w:rsidRPr="00BB3EB1">
                    <w:rPr>
                      <w:rFonts w:eastAsia="Times New Roman"/>
                      <w:color w:val="auto"/>
                    </w:rPr>
                    <w:t>To be a member of the (name of committee/s) committee.</w:t>
                  </w:r>
                </w:p>
                <w:p w14:paraId="60E0513E" w14:textId="77777777" w:rsidR="00BB3EB1" w:rsidRPr="00BB3EB1" w:rsidRDefault="00BB3EB1">
                  <w:pPr>
                    <w:numPr>
                      <w:ilvl w:val="0"/>
                      <w:numId w:val="26"/>
                    </w:numPr>
                    <w:spacing w:after="0" w:line="240" w:lineRule="auto"/>
                    <w:ind w:left="687"/>
                    <w:rPr>
                      <w:rFonts w:eastAsia="Times New Roman"/>
                      <w:color w:val="auto"/>
                    </w:rPr>
                  </w:pPr>
                  <w:r w:rsidRPr="00BB3EB1">
                    <w:rPr>
                      <w:rFonts w:eastAsia="Times New Roman"/>
                      <w:color w:val="auto"/>
                    </w:rPr>
                    <w:t>To have full voting rights on (name of committee/s) committee.</w:t>
                  </w:r>
                </w:p>
                <w:p w14:paraId="3A8F93AB" w14:textId="77777777" w:rsidR="00813627" w:rsidRDefault="00BB3EB1">
                  <w:pPr>
                    <w:numPr>
                      <w:ilvl w:val="0"/>
                      <w:numId w:val="26"/>
                    </w:numPr>
                    <w:spacing w:after="0" w:line="240" w:lineRule="auto"/>
                    <w:ind w:left="687"/>
                    <w:rPr>
                      <w:rFonts w:eastAsia="Times New Roman"/>
                      <w:color w:val="auto"/>
                    </w:rPr>
                  </w:pPr>
                  <w:r w:rsidRPr="00BB3EB1">
                    <w:rPr>
                      <w:rFonts w:eastAsia="Times New Roman"/>
                      <w:color w:val="auto"/>
                    </w:rPr>
                    <w:t xml:space="preserve">The Associate </w:t>
                  </w:r>
                  <w:r w:rsidR="00E070F3">
                    <w:rPr>
                      <w:rFonts w:eastAsia="Times New Roman"/>
                      <w:color w:val="auto"/>
                    </w:rPr>
                    <w:t>Member</w:t>
                  </w:r>
                  <w:r w:rsidRPr="00BB3EB1">
                    <w:rPr>
                      <w:rFonts w:eastAsia="Times New Roman"/>
                      <w:color w:val="auto"/>
                    </w:rPr>
                    <w:t xml:space="preserve"> does not have voting rights for full </w:t>
                  </w:r>
                  <w:r w:rsidR="008852A3">
                    <w:rPr>
                      <w:rFonts w:eastAsia="Times New Roman"/>
                      <w:color w:val="auto"/>
                    </w:rPr>
                    <w:t>g</w:t>
                  </w:r>
                  <w:r w:rsidRPr="00BB3EB1">
                    <w:rPr>
                      <w:rFonts w:eastAsia="Times New Roman"/>
                      <w:color w:val="auto"/>
                    </w:rPr>
                    <w:t xml:space="preserve">overning body meetings and </w:t>
                  </w:r>
                </w:p>
                <w:p w14:paraId="1899964F" w14:textId="4E6CAF58" w:rsidR="00BB3EB1" w:rsidRPr="00BB3EB1" w:rsidRDefault="00BB3EB1" w:rsidP="00740C21">
                  <w:pPr>
                    <w:spacing w:after="0" w:line="240" w:lineRule="auto"/>
                    <w:ind w:left="687" w:firstLine="0"/>
                    <w:rPr>
                      <w:rFonts w:eastAsia="Times New Roman"/>
                      <w:color w:val="auto"/>
                    </w:rPr>
                  </w:pPr>
                  <w:r w:rsidRPr="00BB3EB1">
                    <w:rPr>
                      <w:rFonts w:eastAsia="Times New Roman"/>
                      <w:color w:val="auto"/>
                    </w:rPr>
                    <w:t xml:space="preserve">may be asked to leave if sensitive information is being discussed.  They are not part of the Instrument of Government. </w:t>
                  </w:r>
                </w:p>
                <w:p w14:paraId="67964494" w14:textId="77777777" w:rsidR="00740C21" w:rsidRDefault="00BB3EB1">
                  <w:pPr>
                    <w:numPr>
                      <w:ilvl w:val="0"/>
                      <w:numId w:val="26"/>
                    </w:numPr>
                    <w:spacing w:after="0" w:line="240" w:lineRule="auto"/>
                    <w:ind w:left="687"/>
                    <w:rPr>
                      <w:rFonts w:eastAsia="Times New Roman"/>
                      <w:color w:val="auto"/>
                    </w:rPr>
                  </w:pPr>
                  <w:r w:rsidRPr="00BB3EB1">
                    <w:rPr>
                      <w:rFonts w:eastAsia="Times New Roman"/>
                      <w:color w:val="auto"/>
                    </w:rPr>
                    <w:t xml:space="preserve">To have regard to the Governing Body’s agreed </w:t>
                  </w:r>
                  <w:r w:rsidR="008852A3">
                    <w:rPr>
                      <w:rFonts w:eastAsia="Times New Roman"/>
                      <w:color w:val="auto"/>
                    </w:rPr>
                    <w:t>T</w:t>
                  </w:r>
                  <w:r w:rsidRPr="00BB3EB1">
                    <w:rPr>
                      <w:rFonts w:eastAsia="Times New Roman"/>
                      <w:color w:val="auto"/>
                    </w:rPr>
                    <w:t xml:space="preserve">erms of </w:t>
                  </w:r>
                  <w:r w:rsidR="008852A3">
                    <w:rPr>
                      <w:rFonts w:eastAsia="Times New Roman"/>
                      <w:color w:val="auto"/>
                    </w:rPr>
                    <w:t>R</w:t>
                  </w:r>
                  <w:r w:rsidRPr="00BB3EB1">
                    <w:rPr>
                      <w:rFonts w:eastAsia="Times New Roman"/>
                      <w:color w:val="auto"/>
                    </w:rPr>
                    <w:t xml:space="preserve">eference, </w:t>
                  </w:r>
                  <w:r w:rsidR="008852A3">
                    <w:rPr>
                      <w:rFonts w:eastAsia="Times New Roman"/>
                      <w:color w:val="auto"/>
                    </w:rPr>
                    <w:t>C</w:t>
                  </w:r>
                  <w:r w:rsidRPr="00BB3EB1">
                    <w:rPr>
                      <w:rFonts w:eastAsia="Times New Roman"/>
                      <w:color w:val="auto"/>
                    </w:rPr>
                    <w:t xml:space="preserve">ode of </w:t>
                  </w:r>
                  <w:r w:rsidR="002A26D8">
                    <w:rPr>
                      <w:rFonts w:eastAsia="Times New Roman"/>
                      <w:color w:val="auto"/>
                    </w:rPr>
                    <w:t>C</w:t>
                  </w:r>
                  <w:r w:rsidRPr="00BB3EB1">
                    <w:rPr>
                      <w:rFonts w:eastAsia="Times New Roman"/>
                      <w:color w:val="auto"/>
                    </w:rPr>
                    <w:t xml:space="preserve">onduct </w:t>
                  </w:r>
                </w:p>
                <w:p w14:paraId="572825EC" w14:textId="10A01019" w:rsidR="00BB3EB1" w:rsidRPr="00BB3EB1" w:rsidRDefault="00BB3EB1" w:rsidP="00740C21">
                  <w:pPr>
                    <w:spacing w:after="0" w:line="240" w:lineRule="auto"/>
                    <w:ind w:left="687" w:firstLine="0"/>
                    <w:rPr>
                      <w:rFonts w:eastAsia="Times New Roman"/>
                      <w:color w:val="auto"/>
                    </w:rPr>
                  </w:pPr>
                  <w:r w:rsidRPr="00BB3EB1">
                    <w:rPr>
                      <w:rFonts w:eastAsia="Times New Roman"/>
                      <w:color w:val="auto"/>
                    </w:rPr>
                    <w:t xml:space="preserve">and other standing orders of the </w:t>
                  </w:r>
                  <w:r w:rsidR="002A26D8">
                    <w:rPr>
                      <w:rFonts w:eastAsia="Times New Roman"/>
                      <w:color w:val="auto"/>
                    </w:rPr>
                    <w:t>G</w:t>
                  </w:r>
                  <w:r w:rsidRPr="00BB3EB1">
                    <w:rPr>
                      <w:rFonts w:eastAsia="Times New Roman"/>
                      <w:color w:val="auto"/>
                    </w:rPr>
                    <w:t xml:space="preserve">overning </w:t>
                  </w:r>
                  <w:r w:rsidR="002A26D8">
                    <w:rPr>
                      <w:rFonts w:eastAsia="Times New Roman"/>
                      <w:color w:val="auto"/>
                    </w:rPr>
                    <w:t>B</w:t>
                  </w:r>
                  <w:r w:rsidRPr="00BB3EB1">
                    <w:rPr>
                      <w:rFonts w:eastAsia="Times New Roman"/>
                      <w:color w:val="auto"/>
                    </w:rPr>
                    <w:t>ody.</w:t>
                  </w:r>
                </w:p>
                <w:p w14:paraId="3A43A4AE" w14:textId="77777777" w:rsidR="00BB3EB1" w:rsidRPr="00BB3EB1" w:rsidRDefault="00BB3EB1">
                  <w:pPr>
                    <w:numPr>
                      <w:ilvl w:val="0"/>
                      <w:numId w:val="26"/>
                    </w:numPr>
                    <w:spacing w:after="0" w:line="240" w:lineRule="auto"/>
                    <w:ind w:left="687"/>
                    <w:rPr>
                      <w:rFonts w:eastAsia="Times New Roman"/>
                      <w:color w:val="auto"/>
                    </w:rPr>
                  </w:pPr>
                  <w:r w:rsidRPr="00BB3EB1">
                    <w:rPr>
                      <w:rFonts w:eastAsia="Times New Roman"/>
                      <w:color w:val="auto"/>
                    </w:rPr>
                    <w:t xml:space="preserve">To undertake appropriate governor training and development. </w:t>
                  </w:r>
                </w:p>
                <w:p w14:paraId="501167CC" w14:textId="77777777" w:rsidR="00BB3EB1" w:rsidRPr="00BB3EB1" w:rsidRDefault="00BB3EB1">
                  <w:pPr>
                    <w:numPr>
                      <w:ilvl w:val="0"/>
                      <w:numId w:val="26"/>
                    </w:numPr>
                    <w:spacing w:after="0" w:line="240" w:lineRule="auto"/>
                    <w:ind w:left="687"/>
                    <w:rPr>
                      <w:rFonts w:eastAsia="Times New Roman"/>
                      <w:color w:val="auto"/>
                    </w:rPr>
                  </w:pPr>
                  <w:r w:rsidRPr="00BB3EB1">
                    <w:rPr>
                      <w:rFonts w:eastAsia="Times New Roman"/>
                      <w:color w:val="auto"/>
                    </w:rPr>
                    <w:t>To complete the legal governor declaration and declaration of business interest forms.</w:t>
                  </w:r>
                </w:p>
                <w:p w14:paraId="46C7ECFA" w14:textId="1736FAC2" w:rsidR="00BB3EB1" w:rsidRPr="00BB3EB1" w:rsidRDefault="00BB3EB1">
                  <w:pPr>
                    <w:numPr>
                      <w:ilvl w:val="0"/>
                      <w:numId w:val="26"/>
                    </w:numPr>
                    <w:spacing w:after="0" w:line="240" w:lineRule="auto"/>
                    <w:ind w:left="687"/>
                    <w:rPr>
                      <w:rFonts w:eastAsia="Times New Roman"/>
                      <w:color w:val="auto"/>
                    </w:rPr>
                  </w:pPr>
                  <w:r w:rsidRPr="00BB3EB1">
                    <w:rPr>
                      <w:rFonts w:eastAsia="Times New Roman"/>
                      <w:color w:val="auto"/>
                    </w:rPr>
                    <w:t xml:space="preserve">To obtain a DBS check in line with all members of the </w:t>
                  </w:r>
                  <w:r w:rsidR="002A26D8">
                    <w:rPr>
                      <w:rFonts w:eastAsia="Times New Roman"/>
                      <w:color w:val="auto"/>
                    </w:rPr>
                    <w:t>G</w:t>
                  </w:r>
                  <w:r w:rsidRPr="00BB3EB1">
                    <w:rPr>
                      <w:rFonts w:eastAsia="Times New Roman"/>
                      <w:color w:val="auto"/>
                    </w:rPr>
                    <w:t xml:space="preserve">overning </w:t>
                  </w:r>
                  <w:r w:rsidR="002A26D8">
                    <w:rPr>
                      <w:rFonts w:eastAsia="Times New Roman"/>
                      <w:color w:val="auto"/>
                    </w:rPr>
                    <w:t>B</w:t>
                  </w:r>
                  <w:r w:rsidRPr="00BB3EB1">
                    <w:rPr>
                      <w:rFonts w:eastAsia="Times New Roman"/>
                      <w:color w:val="auto"/>
                    </w:rPr>
                    <w:t>ody.</w:t>
                  </w:r>
                </w:p>
                <w:p w14:paraId="7EDB13ED" w14:textId="77777777" w:rsidR="00BB3EB1" w:rsidRPr="00BB3EB1" w:rsidRDefault="00BB3EB1" w:rsidP="00BB3EB1">
                  <w:pPr>
                    <w:spacing w:after="0" w:line="240" w:lineRule="auto"/>
                    <w:ind w:left="0" w:firstLine="0"/>
                    <w:jc w:val="both"/>
                    <w:rPr>
                      <w:rFonts w:eastAsia="Times New Roman"/>
                      <w:b/>
                      <w:color w:val="auto"/>
                      <w:u w:val="single"/>
                    </w:rPr>
                  </w:pPr>
                </w:p>
                <w:p w14:paraId="35985486" w14:textId="77777777" w:rsidR="00BB3EB1" w:rsidRPr="00BB3EB1" w:rsidRDefault="00BB3EB1" w:rsidP="00BB3EB1">
                  <w:pPr>
                    <w:spacing w:after="0" w:line="240" w:lineRule="auto"/>
                    <w:ind w:left="0" w:firstLine="0"/>
                    <w:jc w:val="both"/>
                    <w:rPr>
                      <w:rFonts w:eastAsia="Times New Roman"/>
                      <w:b/>
                      <w:color w:val="auto"/>
                      <w:u w:val="single"/>
                    </w:rPr>
                  </w:pPr>
                </w:p>
              </w:tc>
            </w:tr>
          </w:tbl>
          <w:p w14:paraId="0D90C671" w14:textId="77777777" w:rsidR="00BB3EB1" w:rsidRPr="00BB3EB1" w:rsidRDefault="00BB3EB1" w:rsidP="00BB3EB1">
            <w:pPr>
              <w:spacing w:after="0" w:line="240" w:lineRule="auto"/>
              <w:ind w:left="0" w:firstLine="0"/>
              <w:rPr>
                <w:rFonts w:eastAsia="Times New Roman"/>
                <w:vanish/>
                <w:color w:val="auto"/>
              </w:rPr>
            </w:pPr>
          </w:p>
          <w:p w14:paraId="527A8953" w14:textId="77777777" w:rsidR="00BB3EB1" w:rsidRPr="00BB3EB1" w:rsidRDefault="00BB3EB1" w:rsidP="00BB3EB1">
            <w:pPr>
              <w:spacing w:after="0" w:line="240" w:lineRule="auto"/>
              <w:ind w:left="0" w:firstLine="0"/>
              <w:jc w:val="both"/>
              <w:rPr>
                <w:rFonts w:eastAsia="Times New Roman"/>
                <w:b/>
                <w:color w:val="auto"/>
                <w:sz w:val="24"/>
                <w:szCs w:val="24"/>
                <w:u w:val="single"/>
              </w:rPr>
            </w:pPr>
          </w:p>
          <w:p w14:paraId="41F3040D" w14:textId="77777777" w:rsidR="00BB3EB1" w:rsidRPr="00BB3EB1" w:rsidRDefault="00BB3EB1" w:rsidP="00BB3EB1">
            <w:pPr>
              <w:spacing w:after="0" w:line="240" w:lineRule="auto"/>
              <w:ind w:left="720" w:firstLine="0"/>
              <w:contextualSpacing/>
              <w:rPr>
                <w:rFonts w:eastAsia="Times New Roman"/>
                <w:b/>
                <w:color w:val="auto"/>
              </w:rPr>
            </w:pPr>
          </w:p>
        </w:tc>
      </w:tr>
    </w:tbl>
    <w:p w14:paraId="4BF0CB31" w14:textId="0FE073B0" w:rsidR="00BB3EB1" w:rsidRDefault="00BB3EB1" w:rsidP="00B73F73"/>
    <w:p w14:paraId="30C2D94A" w14:textId="77777777" w:rsidR="00BB3EB1" w:rsidRDefault="00BB3EB1">
      <w:pPr>
        <w:spacing w:after="160" w:line="259" w:lineRule="auto"/>
        <w:ind w:left="0" w:firstLine="0"/>
      </w:pPr>
      <w:r>
        <w:br w:type="page"/>
      </w:r>
    </w:p>
    <w:tbl>
      <w:tblPr>
        <w:tblpPr w:leftFromText="180" w:rightFromText="180" w:horzAnchor="margin" w:tblpXSpec="center" w:tblpY="1800"/>
        <w:tblW w:w="1012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24"/>
      </w:tblGrid>
      <w:tr w:rsidR="00BB3EB1" w:rsidRPr="00BB3EB1" w14:paraId="5D1AD040" w14:textId="77777777" w:rsidTr="00740C21">
        <w:trPr>
          <w:tblCellSpacing w:w="20" w:type="dxa"/>
        </w:trPr>
        <w:tc>
          <w:tcPr>
            <w:tcW w:w="10044" w:type="dxa"/>
            <w:shd w:val="clear" w:color="auto" w:fill="FFFFFF"/>
          </w:tcPr>
          <w:p w14:paraId="1202C4D5" w14:textId="77777777" w:rsidR="00BB3EB1" w:rsidRPr="00BB3EB1" w:rsidRDefault="00BB3EB1" w:rsidP="00740C21">
            <w:pPr>
              <w:spacing w:after="0" w:line="240" w:lineRule="auto"/>
              <w:ind w:left="0" w:firstLine="0"/>
              <w:jc w:val="both"/>
              <w:rPr>
                <w:rFonts w:eastAsia="Times New Roman"/>
                <w:color w:val="auto"/>
              </w:rPr>
            </w:pPr>
            <w:r w:rsidRPr="00BB3EB1">
              <w:rPr>
                <w:rFonts w:eastAsia="Times New Roman"/>
                <w:b/>
                <w:color w:val="auto"/>
                <w:sz w:val="24"/>
                <w:szCs w:val="24"/>
              </w:rPr>
              <w:lastRenderedPageBreak/>
              <w:t>The Governing Body will select co-opted governors as follows:</w:t>
            </w:r>
          </w:p>
          <w:p w14:paraId="0F45E5E4" w14:textId="6407E7B6" w:rsidR="00BB3EB1" w:rsidRPr="00BB3EB1" w:rsidRDefault="00BB3EB1">
            <w:pPr>
              <w:numPr>
                <w:ilvl w:val="0"/>
                <w:numId w:val="27"/>
              </w:numPr>
              <w:tabs>
                <w:tab w:val="left" w:pos="6725"/>
              </w:tabs>
              <w:spacing w:after="0" w:line="240" w:lineRule="auto"/>
              <w:rPr>
                <w:rFonts w:eastAsia="Times New Roman"/>
                <w:color w:val="auto"/>
              </w:rPr>
            </w:pPr>
            <w:r w:rsidRPr="00BB3EB1">
              <w:rPr>
                <w:rFonts w:eastAsia="Times New Roman"/>
                <w:color w:val="auto"/>
              </w:rPr>
              <w:t xml:space="preserve">Prospective governors will, in the opinion of the </w:t>
            </w:r>
            <w:r w:rsidR="009E138A">
              <w:rPr>
                <w:rFonts w:eastAsia="Times New Roman"/>
                <w:color w:val="auto"/>
              </w:rPr>
              <w:t>G</w:t>
            </w:r>
            <w:r w:rsidRPr="00BB3EB1">
              <w:rPr>
                <w:rFonts w:eastAsia="Times New Roman"/>
                <w:color w:val="auto"/>
              </w:rPr>
              <w:t xml:space="preserve">overning </w:t>
            </w:r>
            <w:r w:rsidR="002A26D8">
              <w:rPr>
                <w:rFonts w:eastAsia="Times New Roman"/>
                <w:color w:val="auto"/>
              </w:rPr>
              <w:t>B</w:t>
            </w:r>
            <w:r w:rsidRPr="00BB3EB1">
              <w:rPr>
                <w:rFonts w:eastAsia="Times New Roman"/>
                <w:color w:val="auto"/>
              </w:rPr>
              <w:t>ody, have the skills required to contribute to the effective governance and success of the school.</w:t>
            </w:r>
          </w:p>
          <w:p w14:paraId="07910C63" w14:textId="17A93F2B" w:rsidR="00BB3EB1" w:rsidRPr="00BB3EB1" w:rsidRDefault="00BB3EB1">
            <w:pPr>
              <w:numPr>
                <w:ilvl w:val="0"/>
                <w:numId w:val="27"/>
              </w:numPr>
              <w:tabs>
                <w:tab w:val="left" w:pos="6725"/>
              </w:tabs>
              <w:spacing w:after="0" w:line="240" w:lineRule="auto"/>
              <w:rPr>
                <w:rFonts w:eastAsia="Times New Roman"/>
                <w:color w:val="auto"/>
              </w:rPr>
            </w:pPr>
            <w:r w:rsidRPr="00BB3EB1">
              <w:rPr>
                <w:rFonts w:eastAsia="Times New Roman"/>
                <w:color w:val="auto"/>
              </w:rPr>
              <w:t xml:space="preserve">The </w:t>
            </w:r>
            <w:r w:rsidR="002A26D8">
              <w:rPr>
                <w:rFonts w:eastAsia="Times New Roman"/>
                <w:color w:val="auto"/>
              </w:rPr>
              <w:t>G</w:t>
            </w:r>
            <w:r w:rsidRPr="00BB3EB1">
              <w:rPr>
                <w:rFonts w:eastAsia="Times New Roman"/>
                <w:color w:val="auto"/>
              </w:rPr>
              <w:t xml:space="preserve">overning </w:t>
            </w:r>
            <w:r w:rsidR="002A26D8">
              <w:rPr>
                <w:rFonts w:eastAsia="Times New Roman"/>
                <w:color w:val="auto"/>
              </w:rPr>
              <w:t>B</w:t>
            </w:r>
            <w:r w:rsidRPr="00BB3EB1">
              <w:rPr>
                <w:rFonts w:eastAsia="Times New Roman"/>
                <w:color w:val="auto"/>
              </w:rPr>
              <w:t xml:space="preserve">ody may choose to advertise the vacancy broadly to reach as wide an area as possible and will give priority to candidates with the skills identified via its current skills audit as those that will enable the </w:t>
            </w:r>
            <w:r w:rsidR="002A26D8">
              <w:rPr>
                <w:rFonts w:eastAsia="Times New Roman"/>
                <w:color w:val="auto"/>
              </w:rPr>
              <w:t>G</w:t>
            </w:r>
            <w:r w:rsidRPr="00BB3EB1">
              <w:rPr>
                <w:rFonts w:eastAsia="Times New Roman"/>
                <w:color w:val="auto"/>
              </w:rPr>
              <w:t xml:space="preserve">overning </w:t>
            </w:r>
            <w:r w:rsidR="002A26D8">
              <w:rPr>
                <w:rFonts w:eastAsia="Times New Roman"/>
                <w:color w:val="auto"/>
              </w:rPr>
              <w:t>B</w:t>
            </w:r>
            <w:r w:rsidRPr="00BB3EB1">
              <w:rPr>
                <w:rFonts w:eastAsia="Times New Roman"/>
                <w:color w:val="auto"/>
              </w:rPr>
              <w:t>ody to work more effectively.</w:t>
            </w:r>
          </w:p>
          <w:p w14:paraId="6294DA0D" w14:textId="6C9D239E" w:rsidR="00BB3EB1" w:rsidRPr="00F46FD3" w:rsidRDefault="00BB3EB1">
            <w:pPr>
              <w:numPr>
                <w:ilvl w:val="0"/>
                <w:numId w:val="27"/>
              </w:numPr>
              <w:tabs>
                <w:tab w:val="left" w:pos="6725"/>
              </w:tabs>
              <w:spacing w:after="0" w:line="240" w:lineRule="auto"/>
              <w:rPr>
                <w:rFonts w:eastAsia="Times New Roman"/>
                <w:color w:val="auto"/>
              </w:rPr>
            </w:pPr>
            <w:r w:rsidRPr="00BB3EB1">
              <w:rPr>
                <w:rFonts w:eastAsia="Times New Roman"/>
                <w:color w:val="auto"/>
              </w:rPr>
              <w:t>The identified skills should be clearly stated when notifying/advertising the vacancy.</w:t>
            </w:r>
            <w:r w:rsidR="009E138A" w:rsidRPr="009E138A">
              <w:rPr>
                <w:rFonts w:eastAsia="Times New Roman"/>
                <w:color w:val="FF0000"/>
              </w:rPr>
              <w:t xml:space="preserve">  </w:t>
            </w:r>
            <w:r w:rsidR="009E138A" w:rsidRPr="00F46FD3">
              <w:rPr>
                <w:rFonts w:eastAsia="Times New Roman"/>
                <w:color w:val="auto"/>
              </w:rPr>
              <w:t>Priority should be given to candidates who can demonstrate and/or evidence that they have the skills identified.</w:t>
            </w:r>
          </w:p>
          <w:p w14:paraId="037E0562" w14:textId="77777777" w:rsidR="00BB3EB1" w:rsidRPr="00BB3EB1" w:rsidRDefault="00BB3EB1">
            <w:pPr>
              <w:numPr>
                <w:ilvl w:val="0"/>
                <w:numId w:val="27"/>
              </w:numPr>
              <w:tabs>
                <w:tab w:val="left" w:pos="6725"/>
              </w:tabs>
              <w:spacing w:after="0" w:line="240" w:lineRule="auto"/>
              <w:rPr>
                <w:rFonts w:eastAsia="Times New Roman"/>
                <w:color w:val="auto"/>
              </w:rPr>
            </w:pPr>
            <w:r w:rsidRPr="00BB3EB1">
              <w:rPr>
                <w:rFonts w:eastAsia="Times New Roman"/>
                <w:color w:val="auto"/>
              </w:rPr>
              <w:t xml:space="preserve">Where two or more names are put forward, prospective co-opted governors will be asked to prepare a brief statement of no more than 250 words, explaining their background and why they wish to be appointed.  </w:t>
            </w:r>
          </w:p>
          <w:p w14:paraId="03873D68" w14:textId="77777777" w:rsidR="00740C21" w:rsidRDefault="00BB3EB1">
            <w:pPr>
              <w:numPr>
                <w:ilvl w:val="0"/>
                <w:numId w:val="27"/>
              </w:numPr>
              <w:tabs>
                <w:tab w:val="left" w:pos="6725"/>
              </w:tabs>
              <w:spacing w:after="0" w:line="240" w:lineRule="auto"/>
              <w:rPr>
                <w:rFonts w:eastAsia="Times New Roman"/>
                <w:color w:val="auto"/>
              </w:rPr>
            </w:pPr>
            <w:r w:rsidRPr="00BB3EB1">
              <w:rPr>
                <w:rFonts w:eastAsia="Times New Roman"/>
                <w:color w:val="auto"/>
              </w:rPr>
              <w:t xml:space="preserve">Candidate statements should be circulated to all members of the </w:t>
            </w:r>
            <w:r w:rsidR="002A26D8">
              <w:rPr>
                <w:rFonts w:eastAsia="Times New Roman"/>
                <w:color w:val="auto"/>
              </w:rPr>
              <w:t>G</w:t>
            </w:r>
            <w:r w:rsidRPr="00BB3EB1">
              <w:rPr>
                <w:rFonts w:eastAsia="Times New Roman"/>
                <w:color w:val="auto"/>
              </w:rPr>
              <w:t xml:space="preserve">overning </w:t>
            </w:r>
            <w:r w:rsidR="002A26D8">
              <w:rPr>
                <w:rFonts w:eastAsia="Times New Roman"/>
                <w:color w:val="auto"/>
              </w:rPr>
              <w:t>B</w:t>
            </w:r>
            <w:r w:rsidRPr="00BB3EB1">
              <w:rPr>
                <w:rFonts w:eastAsia="Times New Roman"/>
                <w:color w:val="auto"/>
              </w:rPr>
              <w:t xml:space="preserve">ody prior to </w:t>
            </w:r>
          </w:p>
          <w:p w14:paraId="14A14038" w14:textId="175DC625" w:rsidR="00BB3EB1" w:rsidRPr="00BB3EB1" w:rsidRDefault="00BB3EB1" w:rsidP="00740C21">
            <w:pPr>
              <w:tabs>
                <w:tab w:val="left" w:pos="6725"/>
              </w:tabs>
              <w:spacing w:after="0" w:line="240" w:lineRule="auto"/>
              <w:ind w:left="720" w:firstLine="0"/>
              <w:rPr>
                <w:rFonts w:eastAsia="Times New Roman"/>
                <w:color w:val="auto"/>
              </w:rPr>
            </w:pPr>
            <w:r w:rsidRPr="00BB3EB1">
              <w:rPr>
                <w:rFonts w:eastAsia="Times New Roman"/>
                <w:color w:val="auto"/>
              </w:rPr>
              <w:t>the meeting at which any appointment will be considered.</w:t>
            </w:r>
          </w:p>
          <w:p w14:paraId="2D0441D1" w14:textId="77777777" w:rsidR="00740C21" w:rsidRDefault="00BB3EB1">
            <w:pPr>
              <w:numPr>
                <w:ilvl w:val="0"/>
                <w:numId w:val="27"/>
              </w:numPr>
              <w:tabs>
                <w:tab w:val="left" w:pos="6725"/>
              </w:tabs>
              <w:spacing w:after="0" w:line="240" w:lineRule="auto"/>
              <w:rPr>
                <w:rFonts w:eastAsia="Times New Roman"/>
                <w:color w:val="auto"/>
              </w:rPr>
            </w:pPr>
            <w:r w:rsidRPr="00BB3EB1">
              <w:rPr>
                <w:rFonts w:eastAsia="Times New Roman"/>
                <w:color w:val="auto"/>
              </w:rPr>
              <w:t xml:space="preserve">At the next meeting of the full </w:t>
            </w:r>
            <w:r w:rsidR="002A26D8">
              <w:rPr>
                <w:rFonts w:eastAsia="Times New Roman"/>
                <w:color w:val="auto"/>
              </w:rPr>
              <w:t>G</w:t>
            </w:r>
            <w:r w:rsidRPr="00BB3EB1">
              <w:rPr>
                <w:rFonts w:eastAsia="Times New Roman"/>
                <w:color w:val="auto"/>
              </w:rPr>
              <w:t xml:space="preserve">overning </w:t>
            </w:r>
            <w:r w:rsidR="002A26D8">
              <w:rPr>
                <w:rFonts w:eastAsia="Times New Roman"/>
                <w:color w:val="auto"/>
              </w:rPr>
              <w:t>B</w:t>
            </w:r>
            <w:r w:rsidRPr="00BB3EB1">
              <w:rPr>
                <w:rFonts w:eastAsia="Times New Roman"/>
                <w:color w:val="auto"/>
              </w:rPr>
              <w:t>ody, governors will be invited to vote as agreed</w:t>
            </w:r>
          </w:p>
          <w:p w14:paraId="09295FFE" w14:textId="636C4B20" w:rsidR="00BB3EB1" w:rsidRPr="00BB3EB1" w:rsidRDefault="00BB3EB1" w:rsidP="00740C21">
            <w:pPr>
              <w:tabs>
                <w:tab w:val="left" w:pos="6725"/>
              </w:tabs>
              <w:spacing w:after="0" w:line="240" w:lineRule="auto"/>
              <w:ind w:left="720" w:firstLine="0"/>
              <w:rPr>
                <w:rFonts w:eastAsia="Times New Roman"/>
                <w:color w:val="auto"/>
              </w:rPr>
            </w:pPr>
            <w:r w:rsidRPr="00BB3EB1">
              <w:rPr>
                <w:rFonts w:eastAsia="Times New Roman"/>
                <w:color w:val="auto"/>
              </w:rPr>
              <w:t xml:space="preserve">by a show of hands.  The process is to be managed by the </w:t>
            </w:r>
            <w:r w:rsidR="002A26D8">
              <w:rPr>
                <w:rFonts w:eastAsia="Times New Roman"/>
                <w:color w:val="auto"/>
              </w:rPr>
              <w:t>C</w:t>
            </w:r>
            <w:r w:rsidRPr="00BB3EB1">
              <w:rPr>
                <w:rFonts w:eastAsia="Times New Roman"/>
                <w:color w:val="auto"/>
              </w:rPr>
              <w:t>lerk.</w:t>
            </w:r>
          </w:p>
          <w:p w14:paraId="4D1B223D" w14:textId="77777777" w:rsidR="00740C21" w:rsidRDefault="00BB3EB1">
            <w:pPr>
              <w:numPr>
                <w:ilvl w:val="0"/>
                <w:numId w:val="27"/>
              </w:numPr>
              <w:tabs>
                <w:tab w:val="left" w:pos="6725"/>
              </w:tabs>
              <w:spacing w:after="0" w:line="240" w:lineRule="auto"/>
              <w:rPr>
                <w:rFonts w:eastAsia="Times New Roman"/>
                <w:color w:val="auto"/>
              </w:rPr>
            </w:pPr>
            <w:r w:rsidRPr="00BB3EB1">
              <w:rPr>
                <w:rFonts w:eastAsia="Times New Roman"/>
                <w:color w:val="auto"/>
              </w:rPr>
              <w:t>In the event of a tie, the governors may agree to discuss the nominations in more depth and take a further vote; however as explained in 2013 Roles, Procedures and Allowances Regulations (14.4) where there is an equal division of votes the chair, or the person who is acting as chair for the purposes of the meeting (provided that such person is a governor)</w:t>
            </w:r>
          </w:p>
          <w:p w14:paraId="135436DE" w14:textId="2D73F3F1" w:rsidR="00BB3EB1" w:rsidRPr="00BB3EB1" w:rsidRDefault="00BB3EB1" w:rsidP="00740C21">
            <w:pPr>
              <w:tabs>
                <w:tab w:val="left" w:pos="6725"/>
              </w:tabs>
              <w:spacing w:after="0" w:line="240" w:lineRule="auto"/>
              <w:ind w:left="720" w:firstLine="0"/>
              <w:rPr>
                <w:rFonts w:eastAsia="Times New Roman"/>
                <w:color w:val="auto"/>
              </w:rPr>
            </w:pPr>
            <w:r w:rsidRPr="00BB3EB1">
              <w:rPr>
                <w:rFonts w:eastAsia="Times New Roman"/>
                <w:color w:val="auto"/>
              </w:rPr>
              <w:t>will have a second or casting vote.</w:t>
            </w:r>
          </w:p>
          <w:p w14:paraId="20C9A0D7" w14:textId="6D372D9D" w:rsidR="00BB3EB1" w:rsidRPr="00BB3EB1" w:rsidRDefault="00BB3EB1">
            <w:pPr>
              <w:numPr>
                <w:ilvl w:val="0"/>
                <w:numId w:val="27"/>
              </w:numPr>
              <w:spacing w:after="0" w:line="240" w:lineRule="auto"/>
              <w:contextualSpacing/>
              <w:rPr>
                <w:rFonts w:eastAsia="Times New Roman"/>
                <w:b/>
                <w:color w:val="auto"/>
              </w:rPr>
            </w:pPr>
            <w:r w:rsidRPr="00BB3EB1">
              <w:rPr>
                <w:rFonts w:eastAsia="Times New Roman"/>
                <w:color w:val="auto"/>
              </w:rPr>
              <w:t xml:space="preserve">The </w:t>
            </w:r>
            <w:r w:rsidR="002A26D8">
              <w:rPr>
                <w:rFonts w:eastAsia="Times New Roman"/>
                <w:color w:val="auto"/>
              </w:rPr>
              <w:t>C</w:t>
            </w:r>
            <w:r w:rsidRPr="00BB3EB1">
              <w:rPr>
                <w:rFonts w:eastAsia="Times New Roman"/>
                <w:color w:val="auto"/>
              </w:rPr>
              <w:t xml:space="preserve">lerk should announce the result, with the candidate polling the most votes being duly appointed subject to a satisfactory DBS being received. </w:t>
            </w:r>
          </w:p>
          <w:p w14:paraId="722C28CD" w14:textId="77777777" w:rsidR="00BB3EB1" w:rsidRPr="00BB3EB1" w:rsidRDefault="00BB3EB1">
            <w:pPr>
              <w:numPr>
                <w:ilvl w:val="0"/>
                <w:numId w:val="27"/>
              </w:numPr>
              <w:spacing w:after="0" w:line="240" w:lineRule="auto"/>
              <w:contextualSpacing/>
              <w:rPr>
                <w:rFonts w:eastAsia="Times New Roman"/>
                <w:b/>
                <w:color w:val="auto"/>
              </w:rPr>
            </w:pPr>
            <w:r w:rsidRPr="00BB3EB1">
              <w:rPr>
                <w:rFonts w:eastAsia="Times New Roman"/>
                <w:color w:val="auto"/>
              </w:rPr>
              <w:t>The minutes should clearly reflect the process of voting and the outcome.</w:t>
            </w:r>
          </w:p>
          <w:p w14:paraId="2326325E" w14:textId="77777777" w:rsidR="00BB3EB1" w:rsidRPr="002F15D0" w:rsidRDefault="00BB3EB1">
            <w:pPr>
              <w:numPr>
                <w:ilvl w:val="0"/>
                <w:numId w:val="27"/>
              </w:numPr>
              <w:spacing w:after="0" w:line="240" w:lineRule="auto"/>
              <w:contextualSpacing/>
              <w:rPr>
                <w:rFonts w:eastAsia="Times New Roman"/>
                <w:b/>
                <w:color w:val="auto"/>
              </w:rPr>
            </w:pPr>
            <w:r w:rsidRPr="002F15D0">
              <w:rPr>
                <w:rFonts w:eastAsia="Times New Roman"/>
                <w:color w:val="auto"/>
              </w:rPr>
              <w:t>The Clerk will advise the successful and unsuccessful candidate/s.</w:t>
            </w:r>
          </w:p>
          <w:p w14:paraId="557F50D7" w14:textId="3A0F5322" w:rsidR="009E138A" w:rsidRPr="00F46FD3" w:rsidRDefault="009E138A">
            <w:pPr>
              <w:numPr>
                <w:ilvl w:val="0"/>
                <w:numId w:val="27"/>
              </w:numPr>
              <w:spacing w:after="0" w:line="240" w:lineRule="auto"/>
              <w:contextualSpacing/>
              <w:rPr>
                <w:rFonts w:eastAsia="Times New Roman"/>
                <w:b/>
                <w:color w:val="auto"/>
              </w:rPr>
            </w:pPr>
            <w:r w:rsidRPr="00F46FD3">
              <w:rPr>
                <w:rFonts w:eastAsia="Times New Roman"/>
                <w:b/>
                <w:color w:val="auto"/>
              </w:rPr>
              <w:t xml:space="preserve">The Clerk should </w:t>
            </w:r>
            <w:r w:rsidR="00415849" w:rsidRPr="00F46FD3">
              <w:rPr>
                <w:rFonts w:eastAsia="Times New Roman"/>
                <w:b/>
                <w:color w:val="auto"/>
              </w:rPr>
              <w:t xml:space="preserve">liaise with the Induction Governor and </w:t>
            </w:r>
            <w:r w:rsidRPr="00F46FD3">
              <w:rPr>
                <w:rFonts w:eastAsia="Times New Roman"/>
                <w:b/>
                <w:color w:val="auto"/>
              </w:rPr>
              <w:t xml:space="preserve">inform the school of the appointment </w:t>
            </w:r>
            <w:r w:rsidR="00415849" w:rsidRPr="00F46FD3">
              <w:rPr>
                <w:rFonts w:eastAsia="Times New Roman"/>
                <w:b/>
                <w:color w:val="auto"/>
              </w:rPr>
              <w:t>with</w:t>
            </w:r>
            <w:r w:rsidRPr="00F46FD3">
              <w:rPr>
                <w:rFonts w:eastAsia="Times New Roman"/>
                <w:b/>
                <w:color w:val="auto"/>
              </w:rPr>
              <w:t xml:space="preserve"> contact details so that the school can make contact to commence the DBS and section 128 check (must apply within 21 days of appointment)</w:t>
            </w:r>
            <w:r w:rsidR="00415849" w:rsidRPr="00F46FD3">
              <w:rPr>
                <w:rFonts w:eastAsia="Times New Roman"/>
                <w:b/>
                <w:color w:val="auto"/>
              </w:rPr>
              <w:t xml:space="preserve"> and initiate the induction programme</w:t>
            </w:r>
            <w:r w:rsidRPr="00F46FD3">
              <w:rPr>
                <w:rFonts w:eastAsia="Times New Roman"/>
                <w:b/>
                <w:color w:val="auto"/>
              </w:rPr>
              <w:t>.</w:t>
            </w:r>
          </w:p>
          <w:p w14:paraId="08270C98" w14:textId="77777777" w:rsidR="00BB3EB1" w:rsidRPr="00BB3EB1" w:rsidRDefault="00BB3EB1" w:rsidP="00740C21">
            <w:pPr>
              <w:spacing w:after="0" w:line="240" w:lineRule="auto"/>
              <w:ind w:left="720" w:firstLine="0"/>
              <w:contextualSpacing/>
              <w:rPr>
                <w:rFonts w:eastAsia="Times New Roman"/>
                <w:b/>
                <w:color w:val="auto"/>
              </w:rPr>
            </w:pPr>
          </w:p>
        </w:tc>
      </w:tr>
      <w:tr w:rsidR="00BB3EB1" w:rsidRPr="00BB3EB1" w14:paraId="690228B4" w14:textId="77777777" w:rsidTr="00740C21">
        <w:trPr>
          <w:tblCellSpacing w:w="20" w:type="dxa"/>
        </w:trPr>
        <w:tc>
          <w:tcPr>
            <w:tcW w:w="10044" w:type="dxa"/>
            <w:shd w:val="clear" w:color="auto" w:fill="FFFFFF"/>
          </w:tcPr>
          <w:p w14:paraId="23BEC7C2" w14:textId="77777777" w:rsidR="00BB3EB1" w:rsidRPr="00BB3EB1" w:rsidRDefault="00BB3EB1" w:rsidP="00740C21">
            <w:pPr>
              <w:spacing w:after="0" w:line="240" w:lineRule="auto"/>
              <w:ind w:left="0" w:firstLine="0"/>
              <w:jc w:val="both"/>
              <w:rPr>
                <w:rFonts w:eastAsia="Times New Roman"/>
                <w:b/>
                <w:color w:val="auto"/>
                <w:sz w:val="24"/>
                <w:szCs w:val="24"/>
                <w:u w:val="single"/>
              </w:rPr>
            </w:pPr>
          </w:p>
        </w:tc>
      </w:tr>
    </w:tbl>
    <w:p w14:paraId="22902B79" w14:textId="1ABFFE0C" w:rsidR="00BB3EB1" w:rsidRDefault="00BB3EB1" w:rsidP="00B73F73"/>
    <w:tbl>
      <w:tblPr>
        <w:tblpPr w:leftFromText="180" w:rightFromText="180" w:vertAnchor="page" w:horzAnchor="margin" w:tblpXSpec="center" w:tblpY="9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827"/>
      </w:tblGrid>
      <w:tr w:rsidR="00740C21" w:rsidRPr="00E778CA" w14:paraId="50F5010F" w14:textId="77777777" w:rsidTr="00355075">
        <w:tc>
          <w:tcPr>
            <w:tcW w:w="6658" w:type="dxa"/>
            <w:tcBorders>
              <w:top w:val="single" w:sz="4" w:space="0" w:color="auto"/>
              <w:left w:val="single" w:sz="4" w:space="0" w:color="auto"/>
              <w:bottom w:val="single" w:sz="4" w:space="0" w:color="auto"/>
              <w:right w:val="single" w:sz="4" w:space="0" w:color="auto"/>
            </w:tcBorders>
            <w:shd w:val="clear" w:color="auto" w:fill="002060"/>
            <w:hideMark/>
          </w:tcPr>
          <w:p w14:paraId="0AD1D622" w14:textId="77777777" w:rsidR="00740C21" w:rsidRPr="00E778CA" w:rsidRDefault="00740C21" w:rsidP="00355075">
            <w:pPr>
              <w:ind w:left="-709" w:firstLine="709"/>
              <w:rPr>
                <w:rFonts w:ascii="Kristen ITC" w:eastAsia="Calibri" w:hAnsi="Kristen ITC" w:cs="Times New Roman"/>
                <w:b/>
                <w:color w:val="FFFFFF"/>
                <w:sz w:val="44"/>
                <w:szCs w:val="44"/>
              </w:rPr>
            </w:pPr>
            <w:r w:rsidRPr="00E778CA">
              <w:rPr>
                <w:rFonts w:ascii="Kristen ITC" w:eastAsia="Calibri" w:hAnsi="Kristen ITC" w:cs="Times New Roman"/>
                <w:color w:val="FFFFFF"/>
                <w:sz w:val="44"/>
                <w:szCs w:val="44"/>
              </w:rPr>
              <w:t xml:space="preserve"> Stocks Green Primary School</w:t>
            </w:r>
          </w:p>
          <w:p w14:paraId="2905B5DF" w14:textId="566634DC" w:rsidR="00740C21" w:rsidRPr="00E778CA" w:rsidRDefault="00740C21" w:rsidP="00355075">
            <w:pPr>
              <w:ind w:left="-709" w:firstLine="709"/>
              <w:jc w:val="center"/>
              <w:rPr>
                <w:rFonts w:ascii="Bradley Hand ITC" w:eastAsia="Calibri" w:hAnsi="Bradley Hand ITC" w:cs="Times New Roman"/>
                <w:color w:val="FFFFFF"/>
                <w:sz w:val="40"/>
                <w:szCs w:val="40"/>
              </w:rPr>
            </w:pPr>
            <w:r>
              <w:rPr>
                <w:rFonts w:ascii="Bradley Hand ITC" w:eastAsia="Calibri" w:hAnsi="Bradley Hand ITC" w:cs="Times New Roman"/>
                <w:color w:val="FFFFFF"/>
                <w:sz w:val="40"/>
                <w:szCs w:val="40"/>
              </w:rPr>
              <w:t xml:space="preserve">Standing </w:t>
            </w:r>
            <w:r w:rsidR="00D76FF5">
              <w:rPr>
                <w:rFonts w:ascii="Bradley Hand ITC" w:eastAsia="Calibri" w:hAnsi="Bradley Hand ITC" w:cs="Times New Roman"/>
                <w:color w:val="FFFFFF"/>
                <w:sz w:val="40"/>
                <w:szCs w:val="40"/>
              </w:rPr>
              <w:t>Order</w:t>
            </w:r>
            <w:r>
              <w:rPr>
                <w:rFonts w:ascii="Bradley Hand ITC" w:eastAsia="Calibri" w:hAnsi="Bradley Hand ITC" w:cs="Times New Roman"/>
                <w:color w:val="FFFFFF"/>
                <w:sz w:val="40"/>
                <w:szCs w:val="40"/>
              </w:rPr>
              <w:t xml:space="preserve"> for Co-option of Governors</w:t>
            </w:r>
          </w:p>
        </w:tc>
        <w:tc>
          <w:tcPr>
            <w:tcW w:w="3827" w:type="dxa"/>
            <w:tcBorders>
              <w:top w:val="single" w:sz="4" w:space="0" w:color="auto"/>
              <w:left w:val="single" w:sz="4" w:space="0" w:color="auto"/>
              <w:bottom w:val="single" w:sz="4" w:space="0" w:color="auto"/>
              <w:right w:val="single" w:sz="4" w:space="0" w:color="auto"/>
            </w:tcBorders>
            <w:shd w:val="clear" w:color="auto" w:fill="B8CCE4"/>
            <w:hideMark/>
          </w:tcPr>
          <w:p w14:paraId="5B1EE568" w14:textId="77777777" w:rsidR="00740C21" w:rsidRPr="00E778CA" w:rsidRDefault="00740C21" w:rsidP="00355075">
            <w:pPr>
              <w:rPr>
                <w:rFonts w:ascii="Kristen ITC" w:eastAsia="Calibri" w:hAnsi="Kristen ITC"/>
                <w:b/>
                <w:sz w:val="28"/>
                <w:szCs w:val="28"/>
              </w:rPr>
            </w:pPr>
            <w:r w:rsidRPr="00E778CA">
              <w:rPr>
                <w:rFonts w:ascii="Calibri" w:eastAsia="Calibri" w:hAnsi="Calibri" w:cs="Times New Roman"/>
                <w:b/>
                <w:noProof/>
              </w:rPr>
              <w:drawing>
                <wp:anchor distT="0" distB="0" distL="114300" distR="114300" simplePos="0" relativeHeight="251724800" behindDoc="0" locked="0" layoutInCell="1" allowOverlap="1" wp14:anchorId="623684E6" wp14:editId="60954D56">
                  <wp:simplePos x="0" y="0"/>
                  <wp:positionH relativeFrom="column">
                    <wp:posOffset>-92075</wp:posOffset>
                  </wp:positionH>
                  <wp:positionV relativeFrom="paragraph">
                    <wp:posOffset>-11430</wp:posOffset>
                  </wp:positionV>
                  <wp:extent cx="502920" cy="698500"/>
                  <wp:effectExtent l="0" t="0" r="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8CA">
              <w:rPr>
                <w:rFonts w:ascii="Kristen ITC" w:eastAsia="Calibri" w:hAnsi="Kristen ITC"/>
                <w:sz w:val="32"/>
                <w:szCs w:val="32"/>
              </w:rPr>
              <w:t xml:space="preserve"> </w:t>
            </w:r>
          </w:p>
          <w:p w14:paraId="4B53A5DD" w14:textId="73305963" w:rsidR="00740C21" w:rsidRPr="00E778CA" w:rsidRDefault="00740C21" w:rsidP="00355075">
            <w:pPr>
              <w:jc w:val="center"/>
              <w:rPr>
                <w:rFonts w:ascii="Kristen ITC" w:eastAsia="Calibri" w:hAnsi="Kristen ITC"/>
                <w:b/>
                <w:sz w:val="28"/>
                <w:szCs w:val="28"/>
              </w:rPr>
            </w:pPr>
            <w:r w:rsidRPr="00E778CA">
              <w:rPr>
                <w:rFonts w:ascii="Kristen ITC" w:eastAsia="Calibri" w:hAnsi="Kristen ITC"/>
                <w:sz w:val="28"/>
                <w:szCs w:val="28"/>
              </w:rPr>
              <w:t xml:space="preserve">       </w:t>
            </w:r>
            <w:r>
              <w:rPr>
                <w:rFonts w:ascii="Kristen ITC" w:eastAsia="Calibri" w:hAnsi="Kristen ITC"/>
                <w:sz w:val="28"/>
                <w:szCs w:val="28"/>
              </w:rPr>
              <w:t>Standing Order</w:t>
            </w:r>
          </w:p>
          <w:p w14:paraId="630EFC61" w14:textId="14B7DCC5" w:rsidR="00740C21" w:rsidRPr="00E778CA" w:rsidRDefault="00740C21" w:rsidP="00355075">
            <w:pPr>
              <w:jc w:val="center"/>
              <w:rPr>
                <w:rFonts w:ascii="Kristen ITC" w:eastAsia="Calibri" w:hAnsi="Kristen ITC"/>
                <w:b/>
                <w:sz w:val="40"/>
                <w:szCs w:val="40"/>
              </w:rPr>
            </w:pPr>
            <w:r w:rsidRPr="00E778CA">
              <w:rPr>
                <w:rFonts w:eastAsia="Calibri"/>
                <w:i/>
                <w:sz w:val="28"/>
                <w:szCs w:val="28"/>
              </w:rPr>
              <w:t>20</w:t>
            </w:r>
            <w:r>
              <w:rPr>
                <w:rFonts w:eastAsia="Calibri"/>
                <w:i/>
                <w:sz w:val="28"/>
                <w:szCs w:val="28"/>
              </w:rPr>
              <w:t>2</w:t>
            </w:r>
            <w:r w:rsidR="00C06408">
              <w:rPr>
                <w:rFonts w:eastAsia="Calibri"/>
                <w:i/>
                <w:sz w:val="28"/>
                <w:szCs w:val="28"/>
              </w:rPr>
              <w:t>3</w:t>
            </w:r>
            <w:r w:rsidRPr="00E778CA">
              <w:rPr>
                <w:rFonts w:eastAsia="Calibri"/>
                <w:i/>
                <w:sz w:val="28"/>
                <w:szCs w:val="28"/>
              </w:rPr>
              <w:t xml:space="preserve"> - 20</w:t>
            </w:r>
            <w:r>
              <w:rPr>
                <w:rFonts w:eastAsia="Calibri"/>
                <w:i/>
                <w:sz w:val="28"/>
                <w:szCs w:val="28"/>
              </w:rPr>
              <w:t>2</w:t>
            </w:r>
            <w:r w:rsidR="00C06408">
              <w:rPr>
                <w:rFonts w:eastAsia="Calibri"/>
                <w:i/>
                <w:sz w:val="28"/>
                <w:szCs w:val="28"/>
              </w:rPr>
              <w:t>4</w:t>
            </w:r>
          </w:p>
        </w:tc>
      </w:tr>
    </w:tbl>
    <w:p w14:paraId="4242E109" w14:textId="048D4515" w:rsidR="00EE5F9A" w:rsidRDefault="00EE5F9A" w:rsidP="00B73F73"/>
    <w:p w14:paraId="3A9FF07A" w14:textId="24D94B7C" w:rsidR="00740C21" w:rsidRDefault="00740C21" w:rsidP="00B73F73"/>
    <w:p w14:paraId="3F319011" w14:textId="6B70A29B" w:rsidR="00740C21" w:rsidRDefault="00740C21" w:rsidP="00B73F73"/>
    <w:p w14:paraId="5B1B0A9E" w14:textId="37734869" w:rsidR="00740C21" w:rsidRDefault="00740C21" w:rsidP="00B73F73"/>
    <w:p w14:paraId="5CADA508" w14:textId="0CA1094A" w:rsidR="00740C21" w:rsidRDefault="00740C21" w:rsidP="00B73F73"/>
    <w:p w14:paraId="18EE0625" w14:textId="7E6E7DFF" w:rsidR="00740C21" w:rsidRDefault="00740C21" w:rsidP="00B73F73"/>
    <w:p w14:paraId="6FE4A78E" w14:textId="77777777" w:rsidR="00740C21" w:rsidRDefault="00740C21" w:rsidP="00B73F73"/>
    <w:tbl>
      <w:tblPr>
        <w:tblW w:w="10349"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686"/>
      </w:tblGrid>
      <w:tr w:rsidR="003707D2" w:rsidRPr="00087C66" w14:paraId="39A983ED" w14:textId="77777777" w:rsidTr="009F3CF0">
        <w:trPr>
          <w:trHeight w:val="1975"/>
        </w:trPr>
        <w:tc>
          <w:tcPr>
            <w:tcW w:w="6663" w:type="dxa"/>
            <w:tcBorders>
              <w:top w:val="single" w:sz="4" w:space="0" w:color="auto"/>
              <w:left w:val="single" w:sz="4" w:space="0" w:color="auto"/>
              <w:bottom w:val="single" w:sz="4" w:space="0" w:color="auto"/>
              <w:right w:val="single" w:sz="4" w:space="0" w:color="auto"/>
            </w:tcBorders>
            <w:shd w:val="clear" w:color="auto" w:fill="002060"/>
            <w:hideMark/>
          </w:tcPr>
          <w:p w14:paraId="0B615D9D" w14:textId="77777777" w:rsidR="003707D2" w:rsidRPr="00087C66" w:rsidRDefault="003707D2" w:rsidP="00355075">
            <w:pPr>
              <w:spacing w:after="200" w:line="276" w:lineRule="auto"/>
              <w:ind w:left="-709" w:firstLine="709"/>
              <w:rPr>
                <w:rFonts w:ascii="Kristen ITC" w:eastAsia="Calibri" w:hAnsi="Kristen ITC" w:cstheme="minorBidi"/>
                <w:b/>
                <w:color w:val="FFFFFF"/>
                <w:sz w:val="44"/>
                <w:szCs w:val="44"/>
              </w:rPr>
            </w:pPr>
            <w:r w:rsidRPr="00087C66">
              <w:rPr>
                <w:rFonts w:asciiTheme="minorHAnsi" w:hAnsiTheme="minorHAnsi" w:cstheme="minorBidi"/>
                <w:b/>
                <w:noProof/>
              </w:rPr>
              <w:lastRenderedPageBreak/>
              <w:drawing>
                <wp:anchor distT="0" distB="0" distL="114300" distR="114300" simplePos="0" relativeHeight="251687936" behindDoc="0" locked="0" layoutInCell="1" allowOverlap="1" wp14:anchorId="7AE16ECB" wp14:editId="35645955">
                  <wp:simplePos x="0" y="0"/>
                  <wp:positionH relativeFrom="column">
                    <wp:posOffset>3986530</wp:posOffset>
                  </wp:positionH>
                  <wp:positionV relativeFrom="paragraph">
                    <wp:posOffset>-11430</wp:posOffset>
                  </wp:positionV>
                  <wp:extent cx="502920" cy="698500"/>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C66">
              <w:rPr>
                <w:rFonts w:ascii="Kristen ITC" w:eastAsia="Calibri" w:hAnsi="Kristen ITC" w:cstheme="minorBidi"/>
                <w:color w:val="FFFFFF"/>
                <w:sz w:val="44"/>
                <w:szCs w:val="44"/>
              </w:rPr>
              <w:t>Stocks Green Primary School</w:t>
            </w:r>
          </w:p>
          <w:p w14:paraId="3150FE7E" w14:textId="77777777" w:rsidR="003707D2" w:rsidRPr="00087C66" w:rsidRDefault="003707D2" w:rsidP="00355075">
            <w:pPr>
              <w:spacing w:after="200" w:line="276" w:lineRule="auto"/>
              <w:ind w:left="-709" w:firstLine="709"/>
              <w:rPr>
                <w:rFonts w:ascii="Bradley Hand ITC" w:eastAsia="Calibri" w:hAnsi="Bradley Hand ITC" w:cstheme="minorBidi"/>
                <w:color w:val="FFFFFF"/>
                <w:sz w:val="40"/>
                <w:szCs w:val="40"/>
              </w:rPr>
            </w:pPr>
            <w:r>
              <w:rPr>
                <w:rFonts w:ascii="Bradley Hand ITC" w:eastAsia="Calibri" w:hAnsi="Bradley Hand ITC" w:cstheme="minorBidi"/>
                <w:color w:val="FFFFFF"/>
                <w:sz w:val="40"/>
                <w:szCs w:val="40"/>
              </w:rPr>
              <w:t xml:space="preserve">Standing Order for Meetings of the </w:t>
            </w:r>
            <w:proofErr w:type="gramStart"/>
            <w:r>
              <w:rPr>
                <w:rFonts w:ascii="Bradley Hand ITC" w:eastAsia="Calibri" w:hAnsi="Bradley Hand ITC" w:cstheme="minorBidi"/>
                <w:color w:val="FFFFFF"/>
                <w:sz w:val="40"/>
                <w:szCs w:val="40"/>
              </w:rPr>
              <w:t>Ful  Full</w:t>
            </w:r>
            <w:proofErr w:type="gramEnd"/>
            <w:r>
              <w:rPr>
                <w:rFonts w:ascii="Bradley Hand ITC" w:eastAsia="Calibri" w:hAnsi="Bradley Hand ITC" w:cstheme="minorBidi"/>
                <w:color w:val="FFFFFF"/>
                <w:sz w:val="40"/>
                <w:szCs w:val="40"/>
              </w:rPr>
              <w:t xml:space="preserve"> Governing Body</w:t>
            </w:r>
          </w:p>
        </w:tc>
        <w:tc>
          <w:tcPr>
            <w:tcW w:w="3686" w:type="dxa"/>
            <w:tcBorders>
              <w:top w:val="single" w:sz="4" w:space="0" w:color="auto"/>
              <w:left w:val="single" w:sz="4" w:space="0" w:color="auto"/>
              <w:bottom w:val="single" w:sz="4" w:space="0" w:color="auto"/>
              <w:right w:val="single" w:sz="4" w:space="0" w:color="auto"/>
            </w:tcBorders>
            <w:shd w:val="clear" w:color="auto" w:fill="B8CCE4"/>
            <w:hideMark/>
          </w:tcPr>
          <w:p w14:paraId="0B3FF2EE" w14:textId="77777777" w:rsidR="003707D2" w:rsidRPr="00087C66" w:rsidRDefault="003707D2" w:rsidP="00355075">
            <w:pPr>
              <w:spacing w:after="200" w:line="276" w:lineRule="auto"/>
              <w:rPr>
                <w:rFonts w:ascii="Kristen ITC" w:eastAsia="Calibri" w:hAnsi="Kristen ITC"/>
                <w:b/>
                <w:sz w:val="28"/>
                <w:szCs w:val="28"/>
              </w:rPr>
            </w:pPr>
            <w:r w:rsidRPr="00087C66">
              <w:rPr>
                <w:rFonts w:ascii="Kristen ITC" w:eastAsia="Calibri" w:hAnsi="Kristen ITC"/>
                <w:sz w:val="32"/>
                <w:szCs w:val="32"/>
              </w:rPr>
              <w:t xml:space="preserve"> </w:t>
            </w:r>
          </w:p>
          <w:p w14:paraId="2F574F0E" w14:textId="4D96DC17" w:rsidR="003707D2" w:rsidRPr="00087C66" w:rsidRDefault="003707D2" w:rsidP="00355075">
            <w:pPr>
              <w:spacing w:after="200" w:line="276" w:lineRule="auto"/>
              <w:jc w:val="center"/>
              <w:rPr>
                <w:rFonts w:ascii="Kristen ITC" w:eastAsia="Calibri" w:hAnsi="Kristen ITC"/>
                <w:b/>
                <w:sz w:val="28"/>
                <w:szCs w:val="28"/>
              </w:rPr>
            </w:pPr>
            <w:r w:rsidRPr="00087C66">
              <w:rPr>
                <w:rFonts w:ascii="Kristen ITC" w:eastAsia="Calibri" w:hAnsi="Kristen ITC"/>
                <w:sz w:val="28"/>
                <w:szCs w:val="28"/>
              </w:rPr>
              <w:t xml:space="preserve">      </w:t>
            </w:r>
            <w:r w:rsidR="002F15D0">
              <w:rPr>
                <w:rFonts w:ascii="Kristen ITC" w:eastAsia="Calibri" w:hAnsi="Kristen ITC"/>
                <w:sz w:val="28"/>
                <w:szCs w:val="28"/>
              </w:rPr>
              <w:t>Standing Order</w:t>
            </w:r>
          </w:p>
          <w:p w14:paraId="4380A793" w14:textId="51B26431" w:rsidR="003707D2" w:rsidRPr="00087C66" w:rsidRDefault="003707D2" w:rsidP="00355075">
            <w:pPr>
              <w:spacing w:after="200" w:line="276" w:lineRule="auto"/>
              <w:jc w:val="center"/>
              <w:rPr>
                <w:rFonts w:ascii="Kristen ITC" w:eastAsia="Calibri" w:hAnsi="Kristen ITC"/>
                <w:b/>
                <w:sz w:val="40"/>
                <w:szCs w:val="40"/>
              </w:rPr>
            </w:pPr>
            <w:r w:rsidRPr="00087C66">
              <w:rPr>
                <w:rFonts w:eastAsia="Calibri"/>
                <w:i/>
                <w:sz w:val="28"/>
                <w:szCs w:val="28"/>
              </w:rPr>
              <w:t>20</w:t>
            </w:r>
            <w:r>
              <w:rPr>
                <w:rFonts w:eastAsia="Calibri"/>
                <w:i/>
                <w:sz w:val="28"/>
                <w:szCs w:val="28"/>
              </w:rPr>
              <w:t>2</w:t>
            </w:r>
            <w:r w:rsidR="00DD5369">
              <w:rPr>
                <w:rFonts w:eastAsia="Calibri"/>
                <w:i/>
                <w:sz w:val="28"/>
                <w:szCs w:val="28"/>
              </w:rPr>
              <w:t>3</w:t>
            </w:r>
            <w:r w:rsidRPr="00087C66">
              <w:rPr>
                <w:rFonts w:eastAsia="Calibri"/>
                <w:i/>
                <w:sz w:val="28"/>
                <w:szCs w:val="28"/>
              </w:rPr>
              <w:t xml:space="preserve"> - 202</w:t>
            </w:r>
            <w:r w:rsidR="00DD5369">
              <w:rPr>
                <w:rFonts w:eastAsia="Calibri"/>
                <w:i/>
                <w:sz w:val="28"/>
                <w:szCs w:val="28"/>
              </w:rPr>
              <w:t>4</w:t>
            </w:r>
          </w:p>
        </w:tc>
      </w:tr>
    </w:tbl>
    <w:tbl>
      <w:tblPr>
        <w:tblpPr w:leftFromText="180" w:rightFromText="180" w:vertAnchor="page" w:horzAnchor="margin" w:tblpY="4156"/>
        <w:tblW w:w="963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631"/>
      </w:tblGrid>
      <w:tr w:rsidR="00A5509E" w:rsidRPr="000D45C4" w14:paraId="4A86BE11" w14:textId="77777777" w:rsidTr="00A5509E">
        <w:trPr>
          <w:tblCellSpacing w:w="20" w:type="dxa"/>
        </w:trPr>
        <w:tc>
          <w:tcPr>
            <w:tcW w:w="9551" w:type="dxa"/>
            <w:shd w:val="clear" w:color="auto" w:fill="auto"/>
          </w:tcPr>
          <w:p w14:paraId="52E2E3E6" w14:textId="77777777" w:rsidR="00272746" w:rsidRDefault="00272746" w:rsidP="00A5509E">
            <w:pPr>
              <w:spacing w:after="0" w:line="240" w:lineRule="auto"/>
              <w:jc w:val="both"/>
              <w:rPr>
                <w:rFonts w:eastAsia="Times New Roman"/>
                <w:lang w:val="en-US"/>
              </w:rPr>
            </w:pPr>
          </w:p>
          <w:p w14:paraId="6B101402" w14:textId="77777777" w:rsidR="00A5509E" w:rsidRPr="000D45C4" w:rsidRDefault="00A5509E" w:rsidP="00A5509E">
            <w:pPr>
              <w:spacing w:after="0" w:line="240" w:lineRule="auto"/>
              <w:jc w:val="both"/>
              <w:rPr>
                <w:rFonts w:eastAsia="Times New Roman"/>
                <w:lang w:val="en-US"/>
              </w:rPr>
            </w:pPr>
            <w:r w:rsidRPr="000D45C4">
              <w:rPr>
                <w:rFonts w:eastAsia="Times New Roman"/>
                <w:lang w:val="en-US"/>
              </w:rPr>
              <w:t>Governors are expected to:</w:t>
            </w:r>
          </w:p>
          <w:p w14:paraId="62DC73EE" w14:textId="77777777" w:rsidR="00A5509E" w:rsidRDefault="00A5509E" w:rsidP="00A5509E">
            <w:pPr>
              <w:numPr>
                <w:ilvl w:val="0"/>
                <w:numId w:val="4"/>
              </w:numPr>
              <w:spacing w:after="0" w:line="240" w:lineRule="auto"/>
              <w:jc w:val="both"/>
              <w:rPr>
                <w:rFonts w:eastAsia="Times New Roman"/>
                <w:b/>
                <w:lang w:val="en-US"/>
              </w:rPr>
            </w:pPr>
            <w:r w:rsidRPr="000D45C4">
              <w:rPr>
                <w:rFonts w:eastAsia="Times New Roman"/>
                <w:lang w:val="en-US"/>
              </w:rPr>
              <w:t>Arrive in good time for the start of any meeting, having read all the paperwork sent to them in connection with the agenda, and prepared with questions to ask and/or comments to make.</w:t>
            </w:r>
          </w:p>
          <w:p w14:paraId="3E585E2F" w14:textId="77777777" w:rsidR="00A5509E" w:rsidRPr="000D45C4" w:rsidRDefault="00A5509E" w:rsidP="00A5509E">
            <w:pPr>
              <w:numPr>
                <w:ilvl w:val="0"/>
                <w:numId w:val="4"/>
              </w:numPr>
              <w:spacing w:after="0" w:line="240" w:lineRule="auto"/>
              <w:jc w:val="both"/>
              <w:rPr>
                <w:rFonts w:eastAsia="Times New Roman"/>
                <w:b/>
                <w:lang w:val="en-US"/>
              </w:rPr>
            </w:pPr>
            <w:r>
              <w:rPr>
                <w:rFonts w:eastAsia="Times New Roman"/>
                <w:lang w:val="en-US"/>
              </w:rPr>
              <w:t>Comply with any DfE governance guidance regarding meetings.</w:t>
            </w:r>
          </w:p>
          <w:p w14:paraId="5F21FA0E" w14:textId="77777777" w:rsidR="00A5509E" w:rsidRPr="00E93467" w:rsidRDefault="00A5509E" w:rsidP="00A5509E">
            <w:pPr>
              <w:numPr>
                <w:ilvl w:val="0"/>
                <w:numId w:val="4"/>
              </w:numPr>
              <w:spacing w:after="0" w:line="240" w:lineRule="auto"/>
              <w:jc w:val="both"/>
              <w:rPr>
                <w:rFonts w:eastAsia="Times New Roman"/>
                <w:b/>
                <w:bCs/>
                <w:lang w:val="en-US"/>
              </w:rPr>
            </w:pPr>
            <w:r w:rsidRPr="00E93467">
              <w:rPr>
                <w:bCs/>
              </w:rPr>
              <w:t xml:space="preserve">Have read and have access to the latest </w:t>
            </w:r>
            <w:r>
              <w:rPr>
                <w:bCs/>
              </w:rPr>
              <w:t>S</w:t>
            </w:r>
            <w:r w:rsidRPr="00E93467">
              <w:rPr>
                <w:bCs/>
              </w:rPr>
              <w:t xml:space="preserve">chool </w:t>
            </w:r>
            <w:r>
              <w:rPr>
                <w:bCs/>
              </w:rPr>
              <w:t>I</w:t>
            </w:r>
            <w:r w:rsidRPr="00E93467">
              <w:rPr>
                <w:bCs/>
              </w:rPr>
              <w:t xml:space="preserve">mprovement </w:t>
            </w:r>
            <w:r>
              <w:rPr>
                <w:bCs/>
              </w:rPr>
              <w:t>P</w:t>
            </w:r>
            <w:r w:rsidRPr="00E93467">
              <w:rPr>
                <w:bCs/>
              </w:rPr>
              <w:t>lan and be familiar with its milestones and priorities.</w:t>
            </w:r>
          </w:p>
          <w:p w14:paraId="3582C1C7" w14:textId="77777777" w:rsidR="00A5509E" w:rsidRPr="000E4EE6" w:rsidRDefault="00A5509E" w:rsidP="00A5509E">
            <w:pPr>
              <w:pStyle w:val="ListParagraph"/>
              <w:numPr>
                <w:ilvl w:val="0"/>
                <w:numId w:val="4"/>
              </w:numPr>
              <w:spacing w:after="0" w:line="240" w:lineRule="auto"/>
            </w:pPr>
            <w:r w:rsidRPr="00E93467">
              <w:rPr>
                <w:rFonts w:eastAsia="Times New Roman"/>
                <w:b w:val="0"/>
                <w:lang w:val="en-US" w:eastAsia="en-GB"/>
              </w:rPr>
              <w:t>Limit discussion to policies and actions and not people</w:t>
            </w:r>
            <w:r>
              <w:rPr>
                <w:rFonts w:eastAsia="Times New Roman"/>
                <w:b w:val="0"/>
                <w:lang w:val="en-US" w:eastAsia="en-GB"/>
              </w:rPr>
              <w:t xml:space="preserve">, </w:t>
            </w:r>
            <w:r w:rsidRPr="00E93467">
              <w:rPr>
                <w:b w:val="0"/>
              </w:rPr>
              <w:t>ensuring constructive challenge, support and celebration is captured within the minutes.</w:t>
            </w:r>
          </w:p>
          <w:p w14:paraId="7450CF33" w14:textId="77777777" w:rsidR="00A5509E" w:rsidRPr="003848CD" w:rsidRDefault="00A5509E" w:rsidP="00A5509E">
            <w:pPr>
              <w:numPr>
                <w:ilvl w:val="0"/>
                <w:numId w:val="4"/>
              </w:numPr>
              <w:spacing w:after="0" w:line="240" w:lineRule="auto"/>
              <w:jc w:val="both"/>
              <w:rPr>
                <w:rFonts w:eastAsia="Times New Roman"/>
                <w:b/>
                <w:bCs/>
                <w:lang w:val="en-US"/>
              </w:rPr>
            </w:pPr>
            <w:r w:rsidRPr="003848CD">
              <w:rPr>
                <w:bCs/>
              </w:rPr>
              <w:t>Understand their strategic role and not stray into the operational.</w:t>
            </w:r>
          </w:p>
          <w:p w14:paraId="5B29C48C" w14:textId="77777777" w:rsidR="00A5509E" w:rsidRPr="00E93467" w:rsidRDefault="00A5509E" w:rsidP="00A5509E">
            <w:pPr>
              <w:numPr>
                <w:ilvl w:val="0"/>
                <w:numId w:val="4"/>
              </w:numPr>
              <w:spacing w:after="0" w:line="240" w:lineRule="auto"/>
              <w:jc w:val="both"/>
              <w:rPr>
                <w:rFonts w:eastAsia="Times New Roman"/>
                <w:b/>
                <w:lang w:val="en-US"/>
              </w:rPr>
            </w:pPr>
            <w:r w:rsidRPr="000D45C4">
              <w:rPr>
                <w:rFonts w:eastAsia="Times New Roman"/>
                <w:lang w:val="en-US"/>
              </w:rPr>
              <w:t>Participate in discussion and listen to the views and comments of others.</w:t>
            </w:r>
          </w:p>
          <w:p w14:paraId="6C6613C9" w14:textId="77777777" w:rsidR="00A5509E" w:rsidRPr="003848CD" w:rsidRDefault="00A5509E" w:rsidP="00A5509E">
            <w:pPr>
              <w:numPr>
                <w:ilvl w:val="0"/>
                <w:numId w:val="4"/>
              </w:numPr>
              <w:spacing w:after="0" w:line="240" w:lineRule="auto"/>
              <w:jc w:val="both"/>
              <w:rPr>
                <w:rFonts w:eastAsia="Times New Roman"/>
                <w:b/>
                <w:bCs/>
                <w:lang w:val="en-US"/>
              </w:rPr>
            </w:pPr>
            <w:r w:rsidRPr="003848CD">
              <w:rPr>
                <w:bCs/>
              </w:rPr>
              <w:t>Work collectively as a team acting with integrity, objectivity and honesty and in the best interests of the school.</w:t>
            </w:r>
          </w:p>
          <w:p w14:paraId="2311F990" w14:textId="77777777" w:rsidR="00A5509E" w:rsidRPr="003848CD" w:rsidRDefault="00A5509E" w:rsidP="00A5509E">
            <w:pPr>
              <w:numPr>
                <w:ilvl w:val="0"/>
                <w:numId w:val="4"/>
              </w:numPr>
              <w:spacing w:after="0" w:line="240" w:lineRule="auto"/>
              <w:jc w:val="both"/>
              <w:rPr>
                <w:rFonts w:eastAsia="Times New Roman"/>
                <w:b/>
                <w:bCs/>
                <w:lang w:val="en-US"/>
              </w:rPr>
            </w:pPr>
            <w:r w:rsidRPr="003848CD">
              <w:rPr>
                <w:bCs/>
              </w:rPr>
              <w:t>Collectively ensure all board decisions are strategic and not operational.</w:t>
            </w:r>
          </w:p>
          <w:p w14:paraId="039FC064" w14:textId="77777777" w:rsidR="00A5509E" w:rsidRDefault="00A5509E" w:rsidP="00A5509E">
            <w:pPr>
              <w:numPr>
                <w:ilvl w:val="0"/>
                <w:numId w:val="4"/>
              </w:numPr>
              <w:spacing w:after="0" w:line="240" w:lineRule="auto"/>
              <w:jc w:val="both"/>
              <w:rPr>
                <w:rFonts w:eastAsia="Times New Roman"/>
                <w:b/>
                <w:lang w:val="en-US"/>
              </w:rPr>
            </w:pPr>
            <w:r w:rsidRPr="000D45C4">
              <w:rPr>
                <w:rFonts w:eastAsia="Times New Roman"/>
                <w:lang w:val="en-US"/>
              </w:rPr>
              <w:t>Be brief and adhere to any time limits placed against agenda items.</w:t>
            </w:r>
          </w:p>
          <w:p w14:paraId="22A45CD9" w14:textId="77777777" w:rsidR="00A5509E" w:rsidRPr="003848CD" w:rsidRDefault="00A5509E" w:rsidP="00A5509E">
            <w:pPr>
              <w:numPr>
                <w:ilvl w:val="0"/>
                <w:numId w:val="4"/>
              </w:numPr>
              <w:spacing w:after="0" w:line="240" w:lineRule="auto"/>
              <w:jc w:val="both"/>
              <w:rPr>
                <w:rFonts w:eastAsia="Times New Roman"/>
                <w:b/>
                <w:bCs/>
                <w:lang w:val="en-US"/>
              </w:rPr>
            </w:pPr>
            <w:r w:rsidRPr="003848CD">
              <w:rPr>
                <w:bCs/>
              </w:rPr>
              <w:t xml:space="preserve">Take regard of the advice and guidance given by the paid governance professional - the </w:t>
            </w:r>
            <w:r>
              <w:rPr>
                <w:bCs/>
              </w:rPr>
              <w:t>C</w:t>
            </w:r>
            <w:r w:rsidRPr="003848CD">
              <w:rPr>
                <w:bCs/>
              </w:rPr>
              <w:t>lerk</w:t>
            </w:r>
            <w:r>
              <w:rPr>
                <w:bCs/>
              </w:rPr>
              <w:t>.</w:t>
            </w:r>
            <w:r w:rsidRPr="003848CD">
              <w:rPr>
                <w:bCs/>
              </w:rPr>
              <w:t xml:space="preserve"> </w:t>
            </w:r>
          </w:p>
          <w:p w14:paraId="168AC43B" w14:textId="77777777" w:rsidR="00A5509E" w:rsidRDefault="00A5509E" w:rsidP="00A5509E">
            <w:pPr>
              <w:numPr>
                <w:ilvl w:val="0"/>
                <w:numId w:val="4"/>
              </w:numPr>
              <w:spacing w:after="0" w:line="240" w:lineRule="auto"/>
              <w:jc w:val="both"/>
              <w:rPr>
                <w:rFonts w:eastAsia="Times New Roman"/>
                <w:b/>
                <w:lang w:val="en-US"/>
              </w:rPr>
            </w:pPr>
            <w:r w:rsidRPr="000D45C4">
              <w:rPr>
                <w:rFonts w:eastAsia="Times New Roman"/>
                <w:lang w:val="en-US"/>
              </w:rPr>
              <w:t>Follow up on action points between meetings.</w:t>
            </w:r>
          </w:p>
          <w:p w14:paraId="6496C547" w14:textId="77777777" w:rsidR="00A5509E" w:rsidRPr="003848CD" w:rsidRDefault="00A5509E" w:rsidP="00A5509E">
            <w:pPr>
              <w:numPr>
                <w:ilvl w:val="0"/>
                <w:numId w:val="4"/>
              </w:numPr>
              <w:spacing w:after="0" w:line="240" w:lineRule="auto"/>
              <w:jc w:val="both"/>
              <w:rPr>
                <w:rFonts w:eastAsia="Times New Roman"/>
                <w:b/>
                <w:bCs/>
                <w:lang w:val="en-US"/>
              </w:rPr>
            </w:pPr>
            <w:r w:rsidRPr="003848CD">
              <w:rPr>
                <w:bCs/>
              </w:rPr>
              <w:t xml:space="preserve">Comply with the </w:t>
            </w:r>
            <w:r>
              <w:rPr>
                <w:bCs/>
              </w:rPr>
              <w:t>C</w:t>
            </w:r>
            <w:r w:rsidRPr="003848CD">
              <w:rPr>
                <w:bCs/>
              </w:rPr>
              <w:t xml:space="preserve">ode of </w:t>
            </w:r>
            <w:r>
              <w:rPr>
                <w:bCs/>
              </w:rPr>
              <w:t>C</w:t>
            </w:r>
            <w:r w:rsidRPr="003848CD">
              <w:rPr>
                <w:bCs/>
              </w:rPr>
              <w:t>onduct</w:t>
            </w:r>
            <w:r>
              <w:rPr>
                <w:bCs/>
              </w:rPr>
              <w:t>.</w:t>
            </w:r>
          </w:p>
          <w:p w14:paraId="071B1754" w14:textId="77777777" w:rsidR="00A5509E" w:rsidRPr="000D45C4" w:rsidRDefault="00A5509E" w:rsidP="00A5509E">
            <w:pPr>
              <w:numPr>
                <w:ilvl w:val="0"/>
                <w:numId w:val="4"/>
              </w:numPr>
              <w:spacing w:after="0" w:line="240" w:lineRule="auto"/>
              <w:jc w:val="both"/>
              <w:rPr>
                <w:rFonts w:eastAsia="Times New Roman"/>
                <w:b/>
                <w:lang w:val="en-US"/>
              </w:rPr>
            </w:pPr>
            <w:r>
              <w:rPr>
                <w:rFonts w:eastAsia="Times New Roman"/>
                <w:lang w:val="en-US"/>
              </w:rPr>
              <w:t>Ensure GDPR compliance.</w:t>
            </w:r>
          </w:p>
          <w:p w14:paraId="355A9F86" w14:textId="77777777" w:rsidR="00A5509E" w:rsidRPr="000D45C4" w:rsidRDefault="00A5509E" w:rsidP="00A5509E">
            <w:pPr>
              <w:spacing w:after="0" w:line="240" w:lineRule="auto"/>
              <w:jc w:val="both"/>
              <w:rPr>
                <w:rFonts w:eastAsia="Times New Roman"/>
                <w:b/>
                <w:lang w:val="en-US"/>
              </w:rPr>
            </w:pPr>
          </w:p>
          <w:p w14:paraId="70A69F62" w14:textId="77777777" w:rsidR="00A5509E" w:rsidRPr="000D45C4" w:rsidRDefault="00A5509E" w:rsidP="00A5509E">
            <w:pPr>
              <w:spacing w:after="0" w:line="240" w:lineRule="auto"/>
              <w:jc w:val="both"/>
              <w:rPr>
                <w:rFonts w:eastAsia="Times New Roman"/>
                <w:lang w:val="en-US"/>
              </w:rPr>
            </w:pPr>
            <w:r w:rsidRPr="000D45C4">
              <w:rPr>
                <w:rFonts w:eastAsia="Times New Roman"/>
                <w:lang w:val="en-US"/>
              </w:rPr>
              <w:t xml:space="preserve">The following </w:t>
            </w:r>
            <w:proofErr w:type="gramStart"/>
            <w:r w:rsidRPr="000D45C4">
              <w:rPr>
                <w:rFonts w:eastAsia="Times New Roman"/>
                <w:lang w:val="en-US"/>
              </w:rPr>
              <w:t>persons</w:t>
            </w:r>
            <w:proofErr w:type="gramEnd"/>
            <w:r w:rsidRPr="000D45C4">
              <w:rPr>
                <w:rFonts w:eastAsia="Times New Roman"/>
                <w:lang w:val="en-US"/>
              </w:rPr>
              <w:t xml:space="preserve"> have the right to attend all meetings of the</w:t>
            </w:r>
            <w:r>
              <w:rPr>
                <w:rFonts w:eastAsia="Times New Roman"/>
                <w:lang w:val="en-US"/>
              </w:rPr>
              <w:t xml:space="preserve"> Full</w:t>
            </w:r>
            <w:r w:rsidRPr="000D45C4">
              <w:rPr>
                <w:rFonts w:eastAsia="Times New Roman"/>
                <w:lang w:val="en-US"/>
              </w:rPr>
              <w:t xml:space="preserve"> Governing Body</w:t>
            </w:r>
          </w:p>
          <w:p w14:paraId="433D6C49" w14:textId="77777777" w:rsidR="00A5509E" w:rsidRPr="000D45C4" w:rsidRDefault="00A5509E" w:rsidP="00A5509E">
            <w:pPr>
              <w:numPr>
                <w:ilvl w:val="0"/>
                <w:numId w:val="28"/>
              </w:numPr>
              <w:spacing w:after="0" w:line="240" w:lineRule="auto"/>
              <w:jc w:val="both"/>
              <w:rPr>
                <w:rFonts w:eastAsia="Times New Roman"/>
                <w:b/>
                <w:lang w:val="en-US"/>
              </w:rPr>
            </w:pPr>
            <w:r w:rsidRPr="000D45C4">
              <w:rPr>
                <w:rFonts w:eastAsia="Times New Roman"/>
                <w:lang w:val="en-US"/>
              </w:rPr>
              <w:t>Headteacher</w:t>
            </w:r>
          </w:p>
          <w:p w14:paraId="267005C3" w14:textId="77777777" w:rsidR="00A5509E" w:rsidRPr="000D45C4" w:rsidRDefault="00A5509E" w:rsidP="00A5509E">
            <w:pPr>
              <w:numPr>
                <w:ilvl w:val="0"/>
                <w:numId w:val="28"/>
              </w:numPr>
              <w:spacing w:after="0" w:line="240" w:lineRule="auto"/>
              <w:jc w:val="both"/>
              <w:rPr>
                <w:rFonts w:eastAsia="Times New Roman"/>
                <w:b/>
                <w:lang w:val="en-US"/>
              </w:rPr>
            </w:pPr>
            <w:r w:rsidRPr="000D45C4">
              <w:rPr>
                <w:rFonts w:eastAsia="Times New Roman"/>
                <w:lang w:val="en-US"/>
              </w:rPr>
              <w:t>Clerk</w:t>
            </w:r>
          </w:p>
          <w:p w14:paraId="3299CA21" w14:textId="77777777" w:rsidR="00A5509E" w:rsidRPr="000D45C4" w:rsidRDefault="00A5509E" w:rsidP="00A5509E">
            <w:pPr>
              <w:numPr>
                <w:ilvl w:val="0"/>
                <w:numId w:val="28"/>
              </w:numPr>
              <w:spacing w:after="0" w:line="240" w:lineRule="auto"/>
              <w:jc w:val="both"/>
              <w:rPr>
                <w:rFonts w:eastAsia="Times New Roman"/>
                <w:b/>
                <w:lang w:val="en-US"/>
              </w:rPr>
            </w:pPr>
            <w:r w:rsidRPr="000D45C4">
              <w:rPr>
                <w:rFonts w:eastAsia="Times New Roman"/>
                <w:lang w:val="en-US"/>
              </w:rPr>
              <w:t xml:space="preserve">any governor  </w:t>
            </w:r>
          </w:p>
          <w:p w14:paraId="50EC27FB" w14:textId="77777777" w:rsidR="00A5509E" w:rsidRDefault="00A5509E" w:rsidP="00A5509E">
            <w:pPr>
              <w:numPr>
                <w:ilvl w:val="0"/>
                <w:numId w:val="28"/>
              </w:numPr>
              <w:spacing w:after="0" w:line="240" w:lineRule="auto"/>
              <w:jc w:val="both"/>
              <w:rPr>
                <w:rFonts w:eastAsia="Times New Roman"/>
                <w:b/>
                <w:lang w:val="en-US"/>
              </w:rPr>
            </w:pPr>
            <w:r w:rsidRPr="000D45C4">
              <w:rPr>
                <w:rFonts w:eastAsia="Times New Roman"/>
                <w:lang w:val="en-US"/>
              </w:rPr>
              <w:t xml:space="preserve">Associate Members (unless the Governing Body </w:t>
            </w:r>
            <w:proofErr w:type="gramStart"/>
            <w:r w:rsidRPr="000D45C4">
              <w:rPr>
                <w:rFonts w:eastAsia="Times New Roman"/>
                <w:lang w:val="en-US"/>
              </w:rPr>
              <w:t>require</w:t>
            </w:r>
            <w:proofErr w:type="gramEnd"/>
            <w:r w:rsidRPr="000D45C4">
              <w:rPr>
                <w:rFonts w:eastAsia="Times New Roman"/>
                <w:lang w:val="en-US"/>
              </w:rPr>
              <w:t xml:space="preserve"> them to leave for items relating to individual members of staff or pupils</w:t>
            </w:r>
            <w:r>
              <w:rPr>
                <w:rFonts w:eastAsia="Times New Roman"/>
                <w:lang w:val="en-US"/>
              </w:rPr>
              <w:t>).</w:t>
            </w:r>
          </w:p>
          <w:p w14:paraId="0EC6B9C7" w14:textId="77777777" w:rsidR="00A5509E" w:rsidRPr="000D45C4" w:rsidRDefault="00A5509E" w:rsidP="00A5509E">
            <w:pPr>
              <w:numPr>
                <w:ilvl w:val="0"/>
                <w:numId w:val="28"/>
              </w:numPr>
              <w:spacing w:after="0" w:line="240" w:lineRule="auto"/>
              <w:jc w:val="both"/>
              <w:rPr>
                <w:rFonts w:eastAsia="Times New Roman"/>
                <w:b/>
                <w:lang w:val="en-US"/>
              </w:rPr>
            </w:pPr>
            <w:r w:rsidRPr="002E034A">
              <w:rPr>
                <w:rFonts w:eastAsia="Times New Roman"/>
                <w:lang w:val="en-US"/>
              </w:rPr>
              <w:t xml:space="preserve">Quorum – </w:t>
            </w:r>
            <w:r>
              <w:rPr>
                <w:rFonts w:eastAsia="Times New Roman"/>
                <w:lang w:val="en-US"/>
              </w:rPr>
              <w:t>half of the number of governors rounded up.</w:t>
            </w:r>
          </w:p>
          <w:p w14:paraId="78D1C8DA" w14:textId="77777777" w:rsidR="00A5509E" w:rsidRPr="000D45C4" w:rsidRDefault="00A5509E" w:rsidP="00A5509E">
            <w:pPr>
              <w:spacing w:after="0" w:line="240" w:lineRule="auto"/>
              <w:jc w:val="both"/>
              <w:rPr>
                <w:rFonts w:eastAsia="Times New Roman"/>
                <w:b/>
                <w:lang w:val="en-US"/>
              </w:rPr>
            </w:pPr>
          </w:p>
          <w:p w14:paraId="231350ED" w14:textId="77777777" w:rsidR="00A5509E" w:rsidRDefault="00A5509E" w:rsidP="00A5509E">
            <w:pPr>
              <w:spacing w:before="40" w:after="40" w:line="240" w:lineRule="auto"/>
              <w:jc w:val="both"/>
              <w:rPr>
                <w:rFonts w:eastAsia="Times New Roman"/>
                <w:b/>
                <w:lang w:val="en-US"/>
              </w:rPr>
            </w:pPr>
            <w:r w:rsidRPr="000D45C4">
              <w:rPr>
                <w:rFonts w:eastAsia="Times New Roman"/>
                <w:lang w:val="en-US"/>
              </w:rPr>
              <w:t xml:space="preserve">The following </w:t>
            </w:r>
            <w:proofErr w:type="gramStart"/>
            <w:r w:rsidRPr="000D45C4">
              <w:rPr>
                <w:rFonts w:eastAsia="Times New Roman"/>
                <w:lang w:val="en-US"/>
              </w:rPr>
              <w:t>persons</w:t>
            </w:r>
            <w:proofErr w:type="gramEnd"/>
            <w:r w:rsidRPr="000D45C4">
              <w:rPr>
                <w:rFonts w:eastAsia="Times New Roman"/>
                <w:lang w:val="en-US"/>
              </w:rPr>
              <w:t xml:space="preserve"> </w:t>
            </w:r>
            <w:r>
              <w:rPr>
                <w:rFonts w:eastAsia="Times New Roman"/>
                <w:lang w:val="en-US"/>
              </w:rPr>
              <w:t>may</w:t>
            </w:r>
            <w:r w:rsidRPr="000D45C4">
              <w:rPr>
                <w:rFonts w:eastAsia="Times New Roman"/>
                <w:lang w:val="en-US"/>
              </w:rPr>
              <w:t xml:space="preserve"> be invited to attend regular meetings of the Governing Body </w:t>
            </w:r>
            <w:r>
              <w:rPr>
                <w:rFonts w:eastAsia="Times New Roman"/>
                <w:lang w:val="en-US"/>
              </w:rPr>
              <w:t>-</w:t>
            </w:r>
            <w:r w:rsidRPr="00552B0E">
              <w:rPr>
                <w:rFonts w:eastAsia="Times New Roman"/>
                <w:color w:val="FF0000"/>
                <w:lang w:val="en-US"/>
              </w:rPr>
              <w:t xml:space="preserve"> </w:t>
            </w:r>
            <w:r w:rsidRPr="0032090A">
              <w:rPr>
                <w:rFonts w:eastAsia="Times New Roman"/>
                <w:lang w:val="en-US"/>
              </w:rPr>
              <w:t xml:space="preserve">Deputy Headteacher, members of the senior leadership team, Finance Officer, Site Manager. </w:t>
            </w:r>
          </w:p>
          <w:p w14:paraId="37146625" w14:textId="77777777" w:rsidR="00A5509E" w:rsidRPr="0032090A" w:rsidRDefault="00A5509E" w:rsidP="00A5509E">
            <w:pPr>
              <w:spacing w:before="40" w:after="40" w:line="240" w:lineRule="auto"/>
              <w:jc w:val="both"/>
              <w:rPr>
                <w:rFonts w:eastAsia="Times New Roman"/>
                <w:b/>
                <w:lang w:val="en-US"/>
              </w:rPr>
            </w:pPr>
          </w:p>
          <w:p w14:paraId="11431911" w14:textId="1EC88935" w:rsidR="00A5509E" w:rsidRPr="00A5509E" w:rsidRDefault="00A5509E" w:rsidP="00A5509E">
            <w:pPr>
              <w:pStyle w:val="ListParagraph"/>
              <w:numPr>
                <w:ilvl w:val="0"/>
                <w:numId w:val="53"/>
              </w:numPr>
              <w:spacing w:before="40" w:after="40" w:line="240" w:lineRule="auto"/>
              <w:jc w:val="both"/>
              <w:rPr>
                <w:rFonts w:eastAsia="Times New Roman"/>
                <w:b w:val="0"/>
                <w:lang w:val="en-US"/>
              </w:rPr>
            </w:pPr>
            <w:r w:rsidRPr="00A5509E">
              <w:rPr>
                <w:rFonts w:eastAsia="Times New Roman"/>
                <w:b w:val="0"/>
                <w:lang w:val="en-US"/>
              </w:rPr>
              <w:t>Full Governing Body Meeti</w:t>
            </w:r>
            <w:r w:rsidR="00CE04CA">
              <w:rPr>
                <w:rFonts w:eastAsia="Times New Roman"/>
                <w:b w:val="0"/>
                <w:lang w:val="en-US"/>
              </w:rPr>
              <w:t xml:space="preserve">ngs will be held at the school 4 times a year </w:t>
            </w:r>
            <w:proofErr w:type="gramStart"/>
            <w:r w:rsidR="00CE04CA">
              <w:rPr>
                <w:rFonts w:eastAsia="Times New Roman"/>
                <w:b w:val="0"/>
                <w:lang w:val="en-US"/>
              </w:rPr>
              <w:t>in</w:t>
            </w:r>
            <w:proofErr w:type="gramEnd"/>
            <w:r w:rsidR="00CE04CA">
              <w:rPr>
                <w:rFonts w:eastAsia="Times New Roman"/>
                <w:b w:val="0"/>
                <w:lang w:val="en-US"/>
              </w:rPr>
              <w:t xml:space="preserve"> Terms 1, 3 (full day</w:t>
            </w:r>
            <w:proofErr w:type="gramStart"/>
            <w:r w:rsidR="00CE04CA">
              <w:rPr>
                <w:rFonts w:eastAsia="Times New Roman"/>
                <w:b w:val="0"/>
                <w:lang w:val="en-US"/>
              </w:rPr>
              <w:t xml:space="preserve">), </w:t>
            </w:r>
            <w:r w:rsidRPr="00A5509E">
              <w:rPr>
                <w:rFonts w:eastAsia="Times New Roman"/>
                <w:b w:val="0"/>
                <w:lang w:val="en-US"/>
              </w:rPr>
              <w:t xml:space="preserve"> 5</w:t>
            </w:r>
            <w:proofErr w:type="gramEnd"/>
            <w:r w:rsidRPr="00A5509E">
              <w:rPr>
                <w:rFonts w:eastAsia="Times New Roman"/>
                <w:b w:val="0"/>
                <w:lang w:val="en-US"/>
              </w:rPr>
              <w:t xml:space="preserve"> &amp; 6. </w:t>
            </w:r>
          </w:p>
          <w:p w14:paraId="7249EF89" w14:textId="7A2410BE" w:rsidR="00A5509E" w:rsidRPr="00A5509E" w:rsidRDefault="00A5509E" w:rsidP="00A5509E">
            <w:pPr>
              <w:pStyle w:val="ListParagraph"/>
              <w:numPr>
                <w:ilvl w:val="0"/>
                <w:numId w:val="53"/>
              </w:numPr>
              <w:spacing w:before="40" w:after="40" w:line="240" w:lineRule="auto"/>
              <w:jc w:val="both"/>
              <w:rPr>
                <w:rFonts w:eastAsia="Times New Roman"/>
                <w:b w:val="0"/>
                <w:lang w:val="en-US"/>
              </w:rPr>
            </w:pPr>
            <w:r w:rsidRPr="00A5509E">
              <w:rPr>
                <w:rFonts w:eastAsia="Times New Roman"/>
                <w:b w:val="0"/>
                <w:lang w:val="en-US"/>
              </w:rPr>
              <w:t>The</w:t>
            </w:r>
            <w:r w:rsidR="00CE04CA">
              <w:rPr>
                <w:rFonts w:eastAsia="Times New Roman"/>
                <w:b w:val="0"/>
                <w:lang w:val="en-US"/>
              </w:rPr>
              <w:t xml:space="preserve"> meeting in Term 6 will include </w:t>
            </w:r>
            <w:r w:rsidRPr="00A5509E">
              <w:rPr>
                <w:rFonts w:eastAsia="Times New Roman"/>
                <w:b w:val="0"/>
                <w:lang w:val="en-US"/>
              </w:rPr>
              <w:t xml:space="preserve">a business meeting. </w:t>
            </w:r>
          </w:p>
          <w:p w14:paraId="249F6F50" w14:textId="1977422C" w:rsidR="00A5509E" w:rsidRPr="00A5509E" w:rsidRDefault="00A5509E" w:rsidP="00A5509E">
            <w:pPr>
              <w:pStyle w:val="ListParagraph"/>
              <w:numPr>
                <w:ilvl w:val="0"/>
                <w:numId w:val="53"/>
              </w:numPr>
              <w:spacing w:before="40" w:after="40" w:line="240" w:lineRule="auto"/>
              <w:jc w:val="both"/>
              <w:rPr>
                <w:rFonts w:eastAsia="Times New Roman"/>
                <w:b w:val="0"/>
                <w:lang w:val="en-US"/>
              </w:rPr>
            </w:pPr>
            <w:r w:rsidRPr="00A5509E">
              <w:rPr>
                <w:rFonts w:eastAsia="Times New Roman"/>
                <w:b w:val="0"/>
                <w:lang w:val="en-US"/>
              </w:rPr>
              <w:t>The Clerk will prepare a suggested calendar of meeting dates for the following year, for approval at the meeting held in term 6 of each year following evaluation of the impact of the governance structure.</w:t>
            </w:r>
          </w:p>
          <w:p w14:paraId="74565534" w14:textId="77777777" w:rsidR="00272746" w:rsidRPr="00272746" w:rsidRDefault="00A5509E" w:rsidP="00272746">
            <w:pPr>
              <w:pStyle w:val="ListParagraph"/>
              <w:numPr>
                <w:ilvl w:val="0"/>
                <w:numId w:val="53"/>
              </w:numPr>
              <w:spacing w:before="40" w:after="40" w:line="240" w:lineRule="auto"/>
              <w:jc w:val="both"/>
              <w:rPr>
                <w:rFonts w:eastAsia="Times New Roman"/>
                <w:b w:val="0"/>
                <w:lang w:val="en-US"/>
              </w:rPr>
            </w:pPr>
            <w:r w:rsidRPr="00272746">
              <w:rPr>
                <w:rFonts w:eastAsia="Times New Roman"/>
                <w:b w:val="0"/>
                <w:lang w:val="en-US"/>
              </w:rPr>
              <w:t xml:space="preserve">The Clerk </w:t>
            </w:r>
            <w:proofErr w:type="gramStart"/>
            <w:r w:rsidRPr="00272746">
              <w:rPr>
                <w:rFonts w:eastAsia="Times New Roman"/>
                <w:b w:val="0"/>
                <w:lang w:val="en-US"/>
              </w:rPr>
              <w:t>to</w:t>
            </w:r>
            <w:proofErr w:type="gramEnd"/>
            <w:r w:rsidRPr="00272746">
              <w:rPr>
                <w:rFonts w:eastAsia="Times New Roman"/>
                <w:b w:val="0"/>
                <w:lang w:val="en-US"/>
              </w:rPr>
              <w:t xml:space="preserve"> the Governing Body will prepare a draft agenda, which will be</w:t>
            </w:r>
            <w:r w:rsidRPr="00272746">
              <w:rPr>
                <w:rFonts w:eastAsia="Times New Roman"/>
                <w:b w:val="0"/>
              </w:rPr>
              <w:t xml:space="preserve"> finalised</w:t>
            </w:r>
            <w:r w:rsidRPr="00272746">
              <w:rPr>
                <w:rFonts w:eastAsia="Times New Roman"/>
                <w:b w:val="0"/>
                <w:lang w:val="en-US"/>
              </w:rPr>
              <w:t xml:space="preserve"> and approved by the Chair. </w:t>
            </w:r>
          </w:p>
          <w:p w14:paraId="538D3BE7" w14:textId="77777777" w:rsidR="00272746" w:rsidRPr="00272746" w:rsidRDefault="00A5509E" w:rsidP="00272746">
            <w:pPr>
              <w:pStyle w:val="ListParagraph"/>
              <w:numPr>
                <w:ilvl w:val="0"/>
                <w:numId w:val="53"/>
              </w:numPr>
              <w:spacing w:before="40" w:after="40" w:line="240" w:lineRule="auto"/>
              <w:jc w:val="both"/>
              <w:rPr>
                <w:rFonts w:eastAsia="Times New Roman"/>
                <w:b w:val="0"/>
                <w:lang w:val="en-US"/>
              </w:rPr>
            </w:pPr>
            <w:r w:rsidRPr="00272746">
              <w:rPr>
                <w:rFonts w:eastAsia="Times New Roman"/>
                <w:b w:val="0"/>
                <w:lang w:val="en-US"/>
              </w:rPr>
              <w:t>Governors wishing to place items on the agenda should give notice to the Clerk and provide a copy of any supporting papers for distribution.</w:t>
            </w:r>
          </w:p>
          <w:p w14:paraId="2E367263" w14:textId="492E340A" w:rsidR="00A5509E" w:rsidRPr="00272746" w:rsidRDefault="00A5509E" w:rsidP="00272746">
            <w:pPr>
              <w:pStyle w:val="ListParagraph"/>
              <w:numPr>
                <w:ilvl w:val="0"/>
                <w:numId w:val="53"/>
              </w:numPr>
              <w:spacing w:before="40" w:after="40" w:line="240" w:lineRule="auto"/>
              <w:jc w:val="both"/>
              <w:rPr>
                <w:b w:val="0"/>
              </w:rPr>
            </w:pPr>
            <w:r w:rsidRPr="00272746">
              <w:rPr>
                <w:b w:val="0"/>
              </w:rPr>
              <w:lastRenderedPageBreak/>
              <w:t>Governors must, in complying with legislation, submit monitoring visit reports or any other documents to the Clerk in time for the agenda and supporting documents to be circulated.</w:t>
            </w:r>
          </w:p>
          <w:p w14:paraId="0366B4A0" w14:textId="14AB78B9" w:rsidR="00A5509E" w:rsidRPr="00272746" w:rsidRDefault="00A5509E" w:rsidP="00272746">
            <w:pPr>
              <w:pStyle w:val="ListParagraph"/>
              <w:numPr>
                <w:ilvl w:val="0"/>
                <w:numId w:val="53"/>
              </w:numPr>
              <w:spacing w:before="40" w:after="40" w:line="240" w:lineRule="auto"/>
              <w:jc w:val="both"/>
              <w:rPr>
                <w:rFonts w:eastAsia="Times New Roman"/>
                <w:b w:val="0"/>
                <w:lang w:val="en-US"/>
              </w:rPr>
            </w:pPr>
            <w:r w:rsidRPr="00272746">
              <w:rPr>
                <w:b w:val="0"/>
              </w:rPr>
              <w:t>Items of ‘Any Other Business’ will be taken at the beginning of the meeting and either added to the agenda, delegated to a pair, or placed on the agenda of the next meeting.</w:t>
            </w:r>
          </w:p>
          <w:p w14:paraId="162C0218" w14:textId="77777777" w:rsidR="00A5509E" w:rsidRPr="00272746" w:rsidRDefault="00A5509E" w:rsidP="00A5509E">
            <w:pPr>
              <w:spacing w:before="40" w:after="40" w:line="240" w:lineRule="auto"/>
              <w:jc w:val="both"/>
              <w:rPr>
                <w:rFonts w:eastAsia="Times New Roman"/>
                <w:lang w:val="en-US"/>
              </w:rPr>
            </w:pPr>
          </w:p>
          <w:p w14:paraId="31590D64" w14:textId="77777777" w:rsidR="00A5509E" w:rsidRPr="002F15D0" w:rsidRDefault="00A5509E" w:rsidP="00A5509E">
            <w:pPr>
              <w:spacing w:before="40" w:after="40" w:line="240" w:lineRule="auto"/>
              <w:jc w:val="both"/>
              <w:rPr>
                <w:rFonts w:eastAsia="Times New Roman"/>
                <w:b/>
                <w:color w:val="auto"/>
                <w:lang w:val="en-US"/>
              </w:rPr>
            </w:pPr>
            <w:r w:rsidRPr="002F15D0">
              <w:rPr>
                <w:rFonts w:eastAsia="Times New Roman"/>
                <w:b/>
                <w:bCs/>
                <w:lang w:val="en-US"/>
              </w:rPr>
              <w:t>Voting</w:t>
            </w:r>
            <w:r w:rsidRPr="000D45C4">
              <w:rPr>
                <w:rFonts w:eastAsia="Times New Roman"/>
                <w:lang w:val="en-US"/>
              </w:rPr>
              <w:t>, where necessary, will normally be taken by a show of hands; however, the Chair may determine a secret ballot where this has been requested by two or more governors.</w:t>
            </w:r>
            <w:r>
              <w:rPr>
                <w:rFonts w:eastAsia="Times New Roman"/>
                <w:lang w:val="en-US"/>
              </w:rPr>
              <w:t xml:space="preserve"> </w:t>
            </w:r>
            <w:r w:rsidRPr="002F15D0">
              <w:rPr>
                <w:rFonts w:eastAsia="Times New Roman"/>
                <w:color w:val="auto"/>
                <w:lang w:val="en-US"/>
              </w:rPr>
              <w:t xml:space="preserve"> Where there is an equal division of votes the</w:t>
            </w:r>
            <w:r>
              <w:rPr>
                <w:rFonts w:eastAsia="Times New Roman"/>
                <w:color w:val="auto"/>
                <w:lang w:val="en-US"/>
              </w:rPr>
              <w:t xml:space="preserve"> Chair</w:t>
            </w:r>
            <w:r w:rsidRPr="002F15D0">
              <w:rPr>
                <w:rFonts w:eastAsia="Times New Roman"/>
                <w:color w:val="auto"/>
                <w:lang w:val="en-US"/>
              </w:rPr>
              <w:t xml:space="preserve"> will have a second or casting vote.</w:t>
            </w:r>
          </w:p>
          <w:p w14:paraId="4063716C" w14:textId="77777777" w:rsidR="00A5509E" w:rsidRDefault="00A5509E" w:rsidP="00A5509E">
            <w:pPr>
              <w:spacing w:before="40" w:after="40" w:line="240" w:lineRule="auto"/>
              <w:jc w:val="both"/>
              <w:rPr>
                <w:rFonts w:eastAsia="Times New Roman"/>
                <w:b/>
                <w:lang w:val="en-US"/>
              </w:rPr>
            </w:pPr>
          </w:p>
          <w:p w14:paraId="654DDBB0" w14:textId="76F1CB19" w:rsidR="00272746" w:rsidRPr="000D45C4" w:rsidRDefault="00272746" w:rsidP="00A5509E">
            <w:pPr>
              <w:spacing w:before="40" w:after="40" w:line="240" w:lineRule="auto"/>
              <w:jc w:val="both"/>
              <w:rPr>
                <w:rFonts w:eastAsia="Times New Roman"/>
                <w:b/>
                <w:lang w:val="en-US"/>
              </w:rPr>
            </w:pPr>
            <w:r>
              <w:rPr>
                <w:rFonts w:eastAsia="Times New Roman"/>
                <w:b/>
                <w:lang w:val="en-US"/>
              </w:rPr>
              <w:t>Meetings</w:t>
            </w:r>
          </w:p>
          <w:p w14:paraId="63A1C87E" w14:textId="77777777" w:rsidR="00272746" w:rsidRPr="00272746" w:rsidRDefault="00A5509E" w:rsidP="00272746">
            <w:pPr>
              <w:pStyle w:val="ListParagraph"/>
              <w:numPr>
                <w:ilvl w:val="0"/>
                <w:numId w:val="54"/>
              </w:numPr>
              <w:rPr>
                <w:rFonts w:eastAsia="Times New Roman"/>
                <w:b w:val="0"/>
                <w:lang w:val="en-US"/>
              </w:rPr>
            </w:pPr>
            <w:r w:rsidRPr="00272746">
              <w:rPr>
                <w:rFonts w:eastAsia="Times New Roman"/>
                <w:b w:val="0"/>
                <w:lang w:val="en-US"/>
              </w:rPr>
              <w:t>All meetings will be convened by the Clerk.</w:t>
            </w:r>
          </w:p>
          <w:p w14:paraId="0E186FD7" w14:textId="0B427E5B" w:rsidR="00272746" w:rsidRPr="00272746" w:rsidRDefault="00A5509E" w:rsidP="00272746">
            <w:pPr>
              <w:pStyle w:val="ListParagraph"/>
              <w:numPr>
                <w:ilvl w:val="0"/>
                <w:numId w:val="54"/>
              </w:numPr>
              <w:rPr>
                <w:rFonts w:eastAsia="Times New Roman"/>
                <w:b w:val="0"/>
                <w:lang w:val="en-US"/>
              </w:rPr>
            </w:pPr>
            <w:r w:rsidRPr="00272746">
              <w:rPr>
                <w:rFonts w:eastAsia="Times New Roman"/>
                <w:b w:val="0"/>
                <w:lang w:val="en-US"/>
              </w:rPr>
              <w:t xml:space="preserve">Any 3 members of the Governing Body may request a meeting by giving the Clerk written notice, which includes a summary of the business to be transacted. </w:t>
            </w:r>
          </w:p>
          <w:p w14:paraId="420309A3" w14:textId="41D918C9" w:rsidR="00A5509E" w:rsidRPr="00272746" w:rsidRDefault="00A5509E" w:rsidP="00272746">
            <w:pPr>
              <w:pStyle w:val="ListParagraph"/>
              <w:numPr>
                <w:ilvl w:val="0"/>
                <w:numId w:val="54"/>
              </w:numPr>
              <w:rPr>
                <w:rFonts w:eastAsia="Times New Roman"/>
                <w:b w:val="0"/>
                <w:lang w:val="en-US"/>
              </w:rPr>
            </w:pPr>
            <w:r w:rsidRPr="00272746">
              <w:rPr>
                <w:b w:val="0"/>
                <w:bCs/>
              </w:rPr>
              <w:t>Where there is an equal division of votes the Chair will have a second or casting vote.</w:t>
            </w:r>
          </w:p>
          <w:p w14:paraId="3861FF4F" w14:textId="77777777" w:rsidR="00272746" w:rsidRPr="00272746" w:rsidRDefault="00A5509E" w:rsidP="00272746">
            <w:pPr>
              <w:pStyle w:val="ListParagraph"/>
              <w:numPr>
                <w:ilvl w:val="0"/>
                <w:numId w:val="54"/>
              </w:numPr>
              <w:spacing w:before="40" w:after="40" w:line="240" w:lineRule="auto"/>
              <w:jc w:val="both"/>
              <w:rPr>
                <w:rFonts w:eastAsia="Times New Roman"/>
                <w:b w:val="0"/>
                <w:lang w:val="en-US"/>
              </w:rPr>
            </w:pPr>
            <w:r w:rsidRPr="00272746">
              <w:rPr>
                <w:rFonts w:eastAsia="Times New Roman"/>
                <w:b w:val="0"/>
                <w:lang w:val="en-US"/>
              </w:rPr>
              <w:t>Each</w:t>
            </w:r>
            <w:r w:rsidR="00272746" w:rsidRPr="00272746">
              <w:rPr>
                <w:rFonts w:eastAsia="Times New Roman"/>
                <w:b w:val="0"/>
                <w:lang w:val="en-US"/>
              </w:rPr>
              <w:t xml:space="preserve"> FGB</w:t>
            </w:r>
            <w:r w:rsidRPr="00272746">
              <w:rPr>
                <w:rFonts w:eastAsia="Times New Roman"/>
                <w:b w:val="0"/>
                <w:lang w:val="en-US"/>
              </w:rPr>
              <w:t xml:space="preserve"> meeting will commence at 7 pm and will be limited to 2 hours in duration.</w:t>
            </w:r>
          </w:p>
          <w:p w14:paraId="4E503121" w14:textId="7D0E3875" w:rsidR="00272746" w:rsidRPr="00272746" w:rsidRDefault="00A5509E" w:rsidP="00272746">
            <w:pPr>
              <w:pStyle w:val="ListParagraph"/>
              <w:numPr>
                <w:ilvl w:val="0"/>
                <w:numId w:val="54"/>
              </w:numPr>
              <w:spacing w:before="40" w:after="40" w:line="240" w:lineRule="auto"/>
              <w:jc w:val="both"/>
              <w:rPr>
                <w:rFonts w:eastAsia="Times New Roman"/>
                <w:b w:val="0"/>
                <w:lang w:val="en-US"/>
              </w:rPr>
            </w:pPr>
            <w:r w:rsidRPr="00272746">
              <w:rPr>
                <w:rFonts w:eastAsia="Times New Roman"/>
                <w:b w:val="0"/>
                <w:lang w:val="en-US"/>
              </w:rPr>
              <w:t xml:space="preserve">Where business has not been completed within the agreed time, those governors present may resolve to continue the meeting </w:t>
            </w:r>
            <w:proofErr w:type="gramStart"/>
            <w:r w:rsidRPr="00272746">
              <w:rPr>
                <w:rFonts w:eastAsia="Times New Roman"/>
                <w:b w:val="0"/>
                <w:lang w:val="en-US"/>
              </w:rPr>
              <w:t>in order to</w:t>
            </w:r>
            <w:proofErr w:type="gramEnd"/>
            <w:r w:rsidRPr="00272746">
              <w:rPr>
                <w:rFonts w:eastAsia="Times New Roman"/>
                <w:b w:val="0"/>
                <w:lang w:val="en-US"/>
              </w:rPr>
              <w:t xml:space="preserve"> complete the agenda.</w:t>
            </w:r>
          </w:p>
          <w:p w14:paraId="47113EF1" w14:textId="05C0B6D6" w:rsidR="00A5509E" w:rsidRPr="00272746" w:rsidRDefault="00A5509E" w:rsidP="00272746">
            <w:pPr>
              <w:pStyle w:val="ListParagraph"/>
              <w:numPr>
                <w:ilvl w:val="0"/>
                <w:numId w:val="54"/>
              </w:numPr>
              <w:spacing w:before="40" w:after="40" w:line="240" w:lineRule="auto"/>
              <w:jc w:val="both"/>
              <w:rPr>
                <w:rFonts w:eastAsia="Times New Roman"/>
                <w:b w:val="0"/>
                <w:lang w:val="en-US"/>
              </w:rPr>
            </w:pPr>
            <w:r w:rsidRPr="00272746">
              <w:rPr>
                <w:rFonts w:eastAsia="Times New Roman"/>
                <w:b w:val="0"/>
                <w:lang w:val="en-US"/>
              </w:rPr>
              <w:t>Any business not completed will form part of the agenda for the next meeting.</w:t>
            </w:r>
          </w:p>
          <w:p w14:paraId="7BA8804F" w14:textId="77777777" w:rsidR="00A5509E" w:rsidRPr="00272746" w:rsidRDefault="00A5509E" w:rsidP="00272746">
            <w:pPr>
              <w:pStyle w:val="ListParagraph"/>
              <w:numPr>
                <w:ilvl w:val="0"/>
                <w:numId w:val="54"/>
              </w:numPr>
              <w:rPr>
                <w:b w:val="0"/>
              </w:rPr>
            </w:pPr>
            <w:r w:rsidRPr="00272746">
              <w:rPr>
                <w:rFonts w:eastAsia="Times New Roman"/>
                <w:b w:val="0"/>
                <w:lang w:val="en-US"/>
              </w:rPr>
              <w:t>Draft minutes will be approved for email circulation by the Chair within 3 weeks of the meeting, before being formally approved by the Governing Body at the next meeting.</w:t>
            </w:r>
          </w:p>
          <w:p w14:paraId="0A4F51F6" w14:textId="77777777" w:rsidR="00A5509E" w:rsidRDefault="00A5509E" w:rsidP="00A5509E"/>
          <w:p w14:paraId="2007F634" w14:textId="77777777" w:rsidR="00A5509E" w:rsidRPr="002F15D0" w:rsidRDefault="00A5509E" w:rsidP="00A5509E">
            <w:pPr>
              <w:spacing w:before="40" w:after="40" w:line="240" w:lineRule="auto"/>
              <w:jc w:val="both"/>
              <w:rPr>
                <w:rFonts w:eastAsia="Times New Roman"/>
                <w:b/>
                <w:lang w:val="en-US"/>
              </w:rPr>
            </w:pPr>
            <w:r w:rsidRPr="002F15D0">
              <w:rPr>
                <w:rFonts w:eastAsia="Times New Roman"/>
                <w:b/>
                <w:lang w:val="en-US"/>
              </w:rPr>
              <w:t>Virtual Meetings</w:t>
            </w:r>
          </w:p>
          <w:p w14:paraId="6C7CE654" w14:textId="77777777" w:rsidR="00A5509E" w:rsidRDefault="00A5509E" w:rsidP="00A5509E">
            <w:pPr>
              <w:spacing w:before="40" w:after="40" w:line="240" w:lineRule="auto"/>
              <w:jc w:val="both"/>
              <w:rPr>
                <w:rFonts w:eastAsia="Times New Roman"/>
                <w:bCs/>
                <w:lang w:val="en-US"/>
              </w:rPr>
            </w:pPr>
          </w:p>
          <w:p w14:paraId="0E9D22A0" w14:textId="77777777" w:rsidR="00A5509E" w:rsidRPr="004B094F" w:rsidRDefault="00A5509E" w:rsidP="00A5509E">
            <w:pPr>
              <w:spacing w:before="40" w:after="40" w:line="240" w:lineRule="auto"/>
              <w:jc w:val="both"/>
              <w:rPr>
                <w:b/>
                <w:bCs/>
              </w:rPr>
            </w:pPr>
            <w:r w:rsidRPr="004B094F">
              <w:rPr>
                <w:bCs/>
              </w:rPr>
              <w:t>The Governing Body may agree to operate virtual governance at some or all their meetings. Virtual governance can only be by means of telephony or video conferencing.</w:t>
            </w:r>
            <w:r w:rsidRPr="0032400C">
              <w:rPr>
                <w:bCs/>
                <w:color w:val="FF0000"/>
              </w:rPr>
              <w:t xml:space="preserve"> </w:t>
            </w:r>
            <w:r w:rsidRPr="00272746">
              <w:rPr>
                <w:bCs/>
                <w:color w:val="auto"/>
              </w:rPr>
              <w:t>It will be operated via the School Zoom service.  Proxy voting or decision making in advance of</w:t>
            </w:r>
            <w:r w:rsidRPr="004B094F">
              <w:rPr>
                <w:bCs/>
              </w:rPr>
              <w:t xml:space="preserve"> the meeting is not permissible by governance legislation.  Decisions can only be made following governor attendance and informed discussion at a quorate meeting.</w:t>
            </w:r>
          </w:p>
          <w:p w14:paraId="3D45FC36" w14:textId="77777777" w:rsidR="00A5509E" w:rsidRDefault="00A5509E" w:rsidP="00A5509E">
            <w:pPr>
              <w:spacing w:before="40" w:after="40" w:line="240" w:lineRule="auto"/>
              <w:jc w:val="both"/>
            </w:pPr>
          </w:p>
          <w:p w14:paraId="40E98446" w14:textId="77777777" w:rsidR="00A5509E" w:rsidRPr="002F15D0" w:rsidRDefault="00A5509E" w:rsidP="00A5509E">
            <w:pPr>
              <w:spacing w:before="40" w:after="40" w:line="240" w:lineRule="auto"/>
              <w:jc w:val="both"/>
              <w:rPr>
                <w:b/>
                <w:bCs/>
              </w:rPr>
            </w:pPr>
            <w:r w:rsidRPr="002F15D0">
              <w:rPr>
                <w:b/>
                <w:bCs/>
              </w:rPr>
              <w:t xml:space="preserve"> Virtual meetings will operate as follows:</w:t>
            </w:r>
          </w:p>
          <w:p w14:paraId="59845768" w14:textId="77777777" w:rsidR="00A5509E" w:rsidRPr="004B094F" w:rsidRDefault="00A5509E" w:rsidP="00A5509E">
            <w:pPr>
              <w:spacing w:before="40" w:after="40" w:line="240" w:lineRule="auto"/>
              <w:jc w:val="both"/>
              <w:rPr>
                <w:rFonts w:eastAsia="Times New Roman"/>
                <w:b/>
                <w:lang w:val="en-US"/>
              </w:rPr>
            </w:pPr>
          </w:p>
          <w:p w14:paraId="451A12CA" w14:textId="14A4AFFB" w:rsidR="00A5509E" w:rsidRPr="000B10B4" w:rsidRDefault="00A5509E" w:rsidP="00A5509E">
            <w:pPr>
              <w:pStyle w:val="ListParagraph"/>
              <w:numPr>
                <w:ilvl w:val="0"/>
                <w:numId w:val="31"/>
              </w:numPr>
              <w:spacing w:before="40" w:after="40" w:line="240" w:lineRule="auto"/>
              <w:jc w:val="both"/>
              <w:rPr>
                <w:rFonts w:eastAsia="Times New Roman"/>
                <w:bCs/>
                <w:lang w:val="en-US" w:eastAsia="en-GB"/>
              </w:rPr>
            </w:pPr>
            <w:r w:rsidRPr="000B10B4">
              <w:rPr>
                <w:rFonts w:eastAsia="Times New Roman"/>
                <w:b w:val="0"/>
                <w:lang w:val="en-US" w:eastAsia="en-GB"/>
              </w:rPr>
              <w:t xml:space="preserve">All participants will </w:t>
            </w:r>
            <w:proofErr w:type="gramStart"/>
            <w:r w:rsidRPr="000B10B4">
              <w:rPr>
                <w:rFonts w:eastAsia="Times New Roman"/>
                <w:b w:val="0"/>
                <w:lang w:val="en-US" w:eastAsia="en-GB"/>
              </w:rPr>
              <w:t>join</w:t>
            </w:r>
            <w:proofErr w:type="gramEnd"/>
            <w:r w:rsidRPr="000B10B4">
              <w:rPr>
                <w:rFonts w:eastAsia="Times New Roman"/>
                <w:b w:val="0"/>
                <w:lang w:val="en-US" w:eastAsia="en-GB"/>
              </w:rPr>
              <w:t xml:space="preserve"> the </w:t>
            </w:r>
            <w:r w:rsidR="000B10B4" w:rsidRPr="000B10B4">
              <w:rPr>
                <w:rFonts w:eastAsia="Times New Roman"/>
                <w:b w:val="0"/>
                <w:lang w:val="en-US" w:eastAsia="en-GB"/>
              </w:rPr>
              <w:t>meeting 5</w:t>
            </w:r>
            <w:r w:rsidRPr="000B10B4">
              <w:rPr>
                <w:rFonts w:eastAsia="Times New Roman"/>
                <w:b w:val="0"/>
                <w:lang w:val="en-US" w:eastAsia="en-GB"/>
              </w:rPr>
              <w:t xml:space="preserve"> minutes in advance of the meeting </w:t>
            </w:r>
            <w:proofErr w:type="gramStart"/>
            <w:r w:rsidRPr="000B10B4">
              <w:rPr>
                <w:rFonts w:eastAsia="Times New Roman"/>
                <w:b w:val="0"/>
                <w:lang w:val="en-US" w:eastAsia="en-GB"/>
              </w:rPr>
              <w:t>time</w:t>
            </w:r>
            <w:proofErr w:type="gramEnd"/>
            <w:r w:rsidRPr="000B10B4">
              <w:rPr>
                <w:rFonts w:eastAsia="Times New Roman"/>
                <w:b w:val="0"/>
                <w:lang w:val="en-US" w:eastAsia="en-GB"/>
              </w:rPr>
              <w:t xml:space="preserve"> making sure they have all </w:t>
            </w:r>
            <w:proofErr w:type="gramStart"/>
            <w:r w:rsidRPr="000B10B4">
              <w:rPr>
                <w:rFonts w:eastAsia="Times New Roman"/>
                <w:b w:val="0"/>
                <w:lang w:val="en-US" w:eastAsia="en-GB"/>
              </w:rPr>
              <w:t>meeting</w:t>
            </w:r>
            <w:proofErr w:type="gramEnd"/>
            <w:r w:rsidRPr="000B10B4">
              <w:rPr>
                <w:rFonts w:eastAsia="Times New Roman"/>
                <w:b w:val="0"/>
                <w:lang w:val="en-US" w:eastAsia="en-GB"/>
              </w:rPr>
              <w:t xml:space="preserve"> documentation to hand.</w:t>
            </w:r>
          </w:p>
          <w:p w14:paraId="144F9957" w14:textId="77777777" w:rsidR="00A5509E" w:rsidRPr="004B094F" w:rsidRDefault="00A5509E" w:rsidP="00A5509E">
            <w:pPr>
              <w:pStyle w:val="ListParagraph"/>
              <w:numPr>
                <w:ilvl w:val="0"/>
                <w:numId w:val="30"/>
              </w:numPr>
              <w:spacing w:before="40" w:after="40" w:line="240" w:lineRule="auto"/>
              <w:jc w:val="both"/>
              <w:rPr>
                <w:rFonts w:eastAsia="Times New Roman"/>
                <w:b w:val="0"/>
                <w:lang w:val="en-US" w:eastAsia="en-GB"/>
              </w:rPr>
            </w:pPr>
            <w:r>
              <w:rPr>
                <w:rFonts w:eastAsia="Times New Roman"/>
                <w:b w:val="0"/>
                <w:lang w:val="en-US" w:eastAsia="en-GB"/>
              </w:rPr>
              <w:t>G</w:t>
            </w:r>
            <w:r w:rsidRPr="004B094F">
              <w:rPr>
                <w:rFonts w:eastAsia="Times New Roman"/>
                <w:b w:val="0"/>
                <w:lang w:val="en-US" w:eastAsia="en-GB"/>
              </w:rPr>
              <w:t>overnors will be expected to</w:t>
            </w:r>
            <w:r>
              <w:rPr>
                <w:rFonts w:eastAsia="Times New Roman"/>
                <w:b w:val="0"/>
                <w:lang w:val="en-US" w:eastAsia="en-GB"/>
              </w:rPr>
              <w:t xml:space="preserve"> c</w:t>
            </w:r>
            <w:r w:rsidRPr="004B094F">
              <w:rPr>
                <w:rFonts w:eastAsia="Times New Roman"/>
                <w:b w:val="0"/>
                <w:lang w:val="en-US" w:eastAsia="en-GB"/>
              </w:rPr>
              <w:t xml:space="preserve">omply with the </w:t>
            </w:r>
            <w:r>
              <w:rPr>
                <w:rFonts w:eastAsia="Times New Roman"/>
                <w:b w:val="0"/>
                <w:lang w:val="en-US" w:eastAsia="en-GB"/>
              </w:rPr>
              <w:t xml:space="preserve">meeting </w:t>
            </w:r>
            <w:r w:rsidRPr="004B094F">
              <w:rPr>
                <w:rFonts w:eastAsia="Times New Roman"/>
                <w:b w:val="0"/>
                <w:lang w:val="en-US" w:eastAsia="en-GB"/>
              </w:rPr>
              <w:t xml:space="preserve">regulations </w:t>
            </w:r>
            <w:r>
              <w:rPr>
                <w:rFonts w:eastAsia="Times New Roman"/>
                <w:b w:val="0"/>
                <w:lang w:val="en-US" w:eastAsia="en-GB"/>
              </w:rPr>
              <w:t>specified above.</w:t>
            </w:r>
          </w:p>
          <w:p w14:paraId="4CBA5CCC" w14:textId="77777777" w:rsidR="00A5509E" w:rsidRPr="003848CD" w:rsidRDefault="00A5509E" w:rsidP="00A5509E">
            <w:pPr>
              <w:numPr>
                <w:ilvl w:val="0"/>
                <w:numId w:val="29"/>
              </w:numPr>
              <w:spacing w:after="0" w:line="240" w:lineRule="auto"/>
              <w:rPr>
                <w:b/>
              </w:rPr>
            </w:pPr>
            <w:r w:rsidRPr="003848CD">
              <w:t xml:space="preserve">Ensure integrity of confidentially is upheld. </w:t>
            </w:r>
          </w:p>
          <w:p w14:paraId="2486CECF" w14:textId="77777777" w:rsidR="00A5509E" w:rsidRPr="003848CD" w:rsidRDefault="00A5509E" w:rsidP="00A5509E">
            <w:pPr>
              <w:numPr>
                <w:ilvl w:val="0"/>
                <w:numId w:val="29"/>
              </w:numPr>
              <w:spacing w:after="0" w:line="240" w:lineRule="auto"/>
              <w:rPr>
                <w:b/>
              </w:rPr>
            </w:pPr>
            <w:r w:rsidRPr="003848CD">
              <w:rPr>
                <w:rFonts w:eastAsia="Times New Roman"/>
                <w:lang w:val="en-US"/>
              </w:rPr>
              <w:t>Connect in good time for the start of any meeting.</w:t>
            </w:r>
          </w:p>
          <w:p w14:paraId="62B8A6BA" w14:textId="77777777" w:rsidR="00A5509E" w:rsidRPr="0032400C" w:rsidRDefault="00A5509E" w:rsidP="00A5509E">
            <w:pPr>
              <w:numPr>
                <w:ilvl w:val="0"/>
                <w:numId w:val="29"/>
              </w:numPr>
              <w:spacing w:before="40" w:after="40" w:line="240" w:lineRule="auto"/>
              <w:jc w:val="both"/>
              <w:rPr>
                <w:rFonts w:eastAsia="Times New Roman"/>
                <w:b/>
                <w:lang w:val="en-US"/>
              </w:rPr>
            </w:pPr>
            <w:r w:rsidRPr="004B094F">
              <w:t>Agree virtual voting – especially by secret ballot</w:t>
            </w:r>
            <w:r>
              <w:t>.</w:t>
            </w:r>
          </w:p>
          <w:p w14:paraId="60E10B01" w14:textId="0CFFEF6D" w:rsidR="00A5509E" w:rsidRPr="000B10B4" w:rsidRDefault="00A5509E" w:rsidP="00A5509E">
            <w:pPr>
              <w:numPr>
                <w:ilvl w:val="0"/>
                <w:numId w:val="29"/>
              </w:numPr>
              <w:spacing w:before="40" w:after="40" w:line="240" w:lineRule="auto"/>
              <w:jc w:val="both"/>
              <w:rPr>
                <w:rFonts w:eastAsia="Times New Roman"/>
                <w:b/>
                <w:color w:val="auto"/>
                <w:lang w:val="en-US"/>
              </w:rPr>
            </w:pPr>
            <w:r w:rsidRPr="000B10B4">
              <w:rPr>
                <w:bCs/>
                <w:color w:val="auto"/>
              </w:rPr>
              <w:t>We confirm that the DPO (Data Protection Officer) has been advise</w:t>
            </w:r>
            <w:r w:rsidR="000B10B4" w:rsidRPr="000B10B4">
              <w:rPr>
                <w:bCs/>
                <w:color w:val="auto"/>
              </w:rPr>
              <w:t>d</w:t>
            </w:r>
            <w:r w:rsidRPr="000B10B4">
              <w:rPr>
                <w:bCs/>
                <w:color w:val="auto"/>
              </w:rPr>
              <w:t xml:space="preserve"> of and agrees that the systems to be used are in line with the school’s agreements and policies.</w:t>
            </w:r>
          </w:p>
          <w:p w14:paraId="3470129C" w14:textId="77777777" w:rsidR="00A5509E" w:rsidRPr="00297CC4" w:rsidRDefault="00A5509E" w:rsidP="00A5509E">
            <w:pPr>
              <w:pStyle w:val="ListParagraph"/>
              <w:spacing w:before="40" w:after="40" w:line="240" w:lineRule="auto"/>
              <w:ind w:left="360"/>
              <w:jc w:val="both"/>
              <w:rPr>
                <w:rFonts w:eastAsia="Times New Roman"/>
                <w:b w:val="0"/>
                <w:lang w:val="en-US" w:eastAsia="en-GB"/>
              </w:rPr>
            </w:pPr>
          </w:p>
        </w:tc>
      </w:tr>
    </w:tbl>
    <w:p w14:paraId="7885BC8C" w14:textId="4EC04484" w:rsidR="003707D2" w:rsidRDefault="003707D2" w:rsidP="00B73F73"/>
    <w:p w14:paraId="4111496E" w14:textId="77777777" w:rsidR="0032400C" w:rsidRDefault="0032400C" w:rsidP="00B73F73"/>
    <w:p w14:paraId="0008FD6F" w14:textId="21A1FCE5" w:rsidR="002F15D0" w:rsidRPr="002F15D0" w:rsidRDefault="002F15D0" w:rsidP="00B73F73">
      <w:pPr>
        <w:rPr>
          <w:b/>
          <w:bCs/>
        </w:rPr>
      </w:pPr>
    </w:p>
    <w:p w14:paraId="32985773" w14:textId="5E06DCC5" w:rsidR="002F15D0" w:rsidRDefault="002F15D0" w:rsidP="00B73F73">
      <w:pPr>
        <w:rPr>
          <w:b/>
          <w:bCs/>
        </w:rPr>
      </w:pPr>
    </w:p>
    <w:p w14:paraId="48506C00" w14:textId="77777777" w:rsidR="000B10B4" w:rsidRDefault="000B10B4" w:rsidP="00B73F73"/>
    <w:sectPr w:rsidR="000B10B4">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F037" w14:textId="77777777" w:rsidR="008224E2" w:rsidRDefault="008224E2" w:rsidP="003F7BE2">
      <w:pPr>
        <w:spacing w:after="0" w:line="240" w:lineRule="auto"/>
      </w:pPr>
      <w:r>
        <w:separator/>
      </w:r>
    </w:p>
  </w:endnote>
  <w:endnote w:type="continuationSeparator" w:id="0">
    <w:p w14:paraId="6838D7BF" w14:textId="77777777" w:rsidR="008224E2" w:rsidRDefault="008224E2" w:rsidP="003F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79098"/>
      <w:docPartObj>
        <w:docPartGallery w:val="Page Numbers (Bottom of Page)"/>
        <w:docPartUnique/>
      </w:docPartObj>
    </w:sdtPr>
    <w:sdtEndPr>
      <w:rPr>
        <w:noProof/>
      </w:rPr>
    </w:sdtEndPr>
    <w:sdtContent>
      <w:p w14:paraId="69C934B7" w14:textId="088AF7A5" w:rsidR="00355075" w:rsidRDefault="00355075">
        <w:pPr>
          <w:pStyle w:val="Footer"/>
          <w:jc w:val="center"/>
        </w:pPr>
        <w:r>
          <w:fldChar w:fldCharType="begin"/>
        </w:r>
        <w:r>
          <w:instrText xml:space="preserve"> PAGE   \* MERGEFORMAT </w:instrText>
        </w:r>
        <w:r>
          <w:fldChar w:fldCharType="separate"/>
        </w:r>
        <w:r w:rsidR="008364D1">
          <w:rPr>
            <w:noProof/>
          </w:rPr>
          <w:t>4</w:t>
        </w:r>
        <w:r>
          <w:rPr>
            <w:noProof/>
          </w:rPr>
          <w:fldChar w:fldCharType="end"/>
        </w:r>
      </w:p>
    </w:sdtContent>
  </w:sdt>
  <w:p w14:paraId="5FEB0EDE" w14:textId="77777777" w:rsidR="00355075" w:rsidRDefault="00355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22F2" w14:textId="77777777" w:rsidR="008224E2" w:rsidRDefault="008224E2" w:rsidP="003F7BE2">
      <w:pPr>
        <w:spacing w:after="0" w:line="240" w:lineRule="auto"/>
      </w:pPr>
      <w:r>
        <w:separator/>
      </w:r>
    </w:p>
  </w:footnote>
  <w:footnote w:type="continuationSeparator" w:id="0">
    <w:p w14:paraId="21822978" w14:textId="77777777" w:rsidR="008224E2" w:rsidRDefault="008224E2" w:rsidP="003F7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B658" w14:textId="370A5FD7" w:rsidR="00355075" w:rsidRDefault="00355075">
    <w:pPr>
      <w:pStyle w:val="Header"/>
    </w:pPr>
  </w:p>
  <w:p w14:paraId="240B9625" w14:textId="77777777" w:rsidR="00355075" w:rsidRDefault="00355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16"/>
    <w:multiLevelType w:val="hybridMultilevel"/>
    <w:tmpl w:val="969EB820"/>
    <w:lvl w:ilvl="0" w:tplc="20D01F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21544"/>
    <w:multiLevelType w:val="multilevel"/>
    <w:tmpl w:val="29BC8A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B97E0B"/>
    <w:multiLevelType w:val="hybridMultilevel"/>
    <w:tmpl w:val="3438958E"/>
    <w:lvl w:ilvl="0" w:tplc="20D01F9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2119F"/>
    <w:multiLevelType w:val="hybridMultilevel"/>
    <w:tmpl w:val="903026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BE26C1"/>
    <w:multiLevelType w:val="hybridMultilevel"/>
    <w:tmpl w:val="4FF03F80"/>
    <w:lvl w:ilvl="0" w:tplc="A6AEF8AA">
      <w:start w:val="1"/>
      <w:numFmt w:val="decimal"/>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9601E"/>
    <w:multiLevelType w:val="hybridMultilevel"/>
    <w:tmpl w:val="717035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6F187C"/>
    <w:multiLevelType w:val="hybridMultilevel"/>
    <w:tmpl w:val="074C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421D3"/>
    <w:multiLevelType w:val="hybridMultilevel"/>
    <w:tmpl w:val="BB900736"/>
    <w:lvl w:ilvl="0" w:tplc="08090001">
      <w:start w:val="1"/>
      <w:numFmt w:val="bullet"/>
      <w:lvlText w:val=""/>
      <w:lvlJc w:val="left"/>
      <w:pPr>
        <w:ind w:left="720" w:hanging="360"/>
      </w:pPr>
      <w:rPr>
        <w:rFonts w:ascii="Symbol" w:hAnsi="Symbol" w:hint="default"/>
      </w:rPr>
    </w:lvl>
    <w:lvl w:ilvl="1" w:tplc="60424E0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A0846"/>
    <w:multiLevelType w:val="hybridMultilevel"/>
    <w:tmpl w:val="6F72F1CC"/>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9" w15:restartNumberingAfterBreak="0">
    <w:nsid w:val="11133B4D"/>
    <w:multiLevelType w:val="hybridMultilevel"/>
    <w:tmpl w:val="4C7A40B0"/>
    <w:lvl w:ilvl="0" w:tplc="08090001">
      <w:start w:val="1"/>
      <w:numFmt w:val="bullet"/>
      <w:lvlText w:val=""/>
      <w:lvlJc w:val="left"/>
      <w:pPr>
        <w:tabs>
          <w:tab w:val="num" w:pos="720"/>
        </w:tabs>
        <w:ind w:left="720" w:hanging="360"/>
      </w:pPr>
      <w:rPr>
        <w:rFonts w:ascii="Symbol" w:hAnsi="Symbol" w:hint="default"/>
      </w:rPr>
    </w:lvl>
    <w:lvl w:ilvl="1" w:tplc="35D6D81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707822"/>
    <w:multiLevelType w:val="hybridMultilevel"/>
    <w:tmpl w:val="9490C6AE"/>
    <w:lvl w:ilvl="0" w:tplc="B5728CA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C7E73"/>
    <w:multiLevelType w:val="hybridMultilevel"/>
    <w:tmpl w:val="D10C6A26"/>
    <w:lvl w:ilvl="0" w:tplc="BB7403BE">
      <w:start w:val="1"/>
      <w:numFmt w:val="bullet"/>
      <w:lvlText w:val=""/>
      <w:lvlJc w:val="left"/>
      <w:pPr>
        <w:tabs>
          <w:tab w:val="num" w:pos="720"/>
        </w:tabs>
        <w:ind w:left="720" w:hanging="720"/>
      </w:pPr>
      <w:rPr>
        <w:rFonts w:ascii="Symbol" w:hAnsi="Symbol"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D34E41"/>
    <w:multiLevelType w:val="hybridMultilevel"/>
    <w:tmpl w:val="28721780"/>
    <w:lvl w:ilvl="0" w:tplc="D4B49266">
      <w:start w:val="1"/>
      <w:numFmt w:val="bullet"/>
      <w:lvlText w:val=""/>
      <w:lvlJc w:val="left"/>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DB3E39"/>
    <w:multiLevelType w:val="hybridMultilevel"/>
    <w:tmpl w:val="EC287820"/>
    <w:lvl w:ilvl="0" w:tplc="B5728CA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3E2761"/>
    <w:multiLevelType w:val="hybridMultilevel"/>
    <w:tmpl w:val="C794EBCE"/>
    <w:lvl w:ilvl="0" w:tplc="519075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F60222"/>
    <w:multiLevelType w:val="hybridMultilevel"/>
    <w:tmpl w:val="FDB24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C62DF"/>
    <w:multiLevelType w:val="hybridMultilevel"/>
    <w:tmpl w:val="BFF6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6A7439"/>
    <w:multiLevelType w:val="hybridMultilevel"/>
    <w:tmpl w:val="01822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322532"/>
    <w:multiLevelType w:val="hybridMultilevel"/>
    <w:tmpl w:val="5A98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D21D2"/>
    <w:multiLevelType w:val="hybridMultilevel"/>
    <w:tmpl w:val="1A14B4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C24B08"/>
    <w:multiLevelType w:val="hybridMultilevel"/>
    <w:tmpl w:val="050E353E"/>
    <w:lvl w:ilvl="0" w:tplc="50FE7EAA">
      <w:start w:val="16"/>
      <w:numFmt w:val="decimal"/>
      <w:lvlText w:val="%1."/>
      <w:lvlJc w:val="left"/>
      <w:pPr>
        <w:ind w:left="710" w:hanging="360"/>
      </w:pPr>
      <w:rPr>
        <w:rFonts w:hint="default"/>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21" w15:restartNumberingAfterBreak="0">
    <w:nsid w:val="339772A3"/>
    <w:multiLevelType w:val="hybridMultilevel"/>
    <w:tmpl w:val="7CDCA69A"/>
    <w:lvl w:ilvl="0" w:tplc="11DA2A4A">
      <w:start w:val="1"/>
      <w:numFmt w:val="decimal"/>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A6E5F"/>
    <w:multiLevelType w:val="hybridMultilevel"/>
    <w:tmpl w:val="51B6173E"/>
    <w:lvl w:ilvl="0" w:tplc="1A36D23E">
      <w:start w:val="1"/>
      <w:numFmt w:val="decimal"/>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70CB5"/>
    <w:multiLevelType w:val="hybridMultilevel"/>
    <w:tmpl w:val="2300206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C735542"/>
    <w:multiLevelType w:val="hybridMultilevel"/>
    <w:tmpl w:val="88BC00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15B42"/>
    <w:multiLevelType w:val="hybridMultilevel"/>
    <w:tmpl w:val="5848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705A2"/>
    <w:multiLevelType w:val="hybridMultilevel"/>
    <w:tmpl w:val="9C060A56"/>
    <w:lvl w:ilvl="0" w:tplc="FF42339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7D070A"/>
    <w:multiLevelType w:val="hybridMultilevel"/>
    <w:tmpl w:val="892C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6E20C7"/>
    <w:multiLevelType w:val="hybridMultilevel"/>
    <w:tmpl w:val="5D8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848AB"/>
    <w:multiLevelType w:val="hybridMultilevel"/>
    <w:tmpl w:val="906847D2"/>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8411A38"/>
    <w:multiLevelType w:val="hybridMultilevel"/>
    <w:tmpl w:val="04C0A2A4"/>
    <w:lvl w:ilvl="0" w:tplc="F814CB74">
      <w:start w:val="1"/>
      <w:numFmt w:val="decimal"/>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4860BE"/>
    <w:multiLevelType w:val="hybridMultilevel"/>
    <w:tmpl w:val="4B40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00252"/>
    <w:multiLevelType w:val="hybridMultilevel"/>
    <w:tmpl w:val="085036EE"/>
    <w:lvl w:ilvl="0" w:tplc="20CCAFEA">
      <w:start w:val="6"/>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33" w15:restartNumberingAfterBreak="0">
    <w:nsid w:val="515E5526"/>
    <w:multiLevelType w:val="hybridMultilevel"/>
    <w:tmpl w:val="C7F0B9A8"/>
    <w:lvl w:ilvl="0" w:tplc="CC02FB2C">
      <w:start w:val="1"/>
      <w:numFmt w:val="bullet"/>
      <w:lvlText w:val=""/>
      <w:lvlJc w:val="left"/>
      <w:pPr>
        <w:tabs>
          <w:tab w:val="num" w:pos="397"/>
        </w:tabs>
        <w:ind w:left="984" w:hanging="984"/>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764E4"/>
    <w:multiLevelType w:val="hybridMultilevel"/>
    <w:tmpl w:val="C7188B38"/>
    <w:lvl w:ilvl="0" w:tplc="20CCAFEA">
      <w:start w:val="6"/>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17669A"/>
    <w:multiLevelType w:val="hybridMultilevel"/>
    <w:tmpl w:val="E3BC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883F3C"/>
    <w:multiLevelType w:val="hybridMultilevel"/>
    <w:tmpl w:val="5B4A7FB8"/>
    <w:lvl w:ilvl="0" w:tplc="35D6D810">
      <w:numFmt w:val="bullet"/>
      <w:lvlText w:val="·"/>
      <w:lvlJc w:val="left"/>
      <w:pPr>
        <w:ind w:left="1452" w:hanging="360"/>
      </w:pPr>
      <w:rPr>
        <w:rFonts w:ascii="Arial" w:eastAsia="Times New Roman" w:hAnsi="Arial" w:cs="Aria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37" w15:restartNumberingAfterBreak="0">
    <w:nsid w:val="542725C0"/>
    <w:multiLevelType w:val="hybridMultilevel"/>
    <w:tmpl w:val="DBCA50E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4A4631D"/>
    <w:multiLevelType w:val="hybridMultilevel"/>
    <w:tmpl w:val="48C87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5B4AC3"/>
    <w:multiLevelType w:val="hybridMultilevel"/>
    <w:tmpl w:val="E8A20F34"/>
    <w:lvl w:ilvl="0" w:tplc="BA40B958">
      <w:start w:val="1"/>
      <w:numFmt w:val="decimal"/>
      <w:lvlText w:val="%1."/>
      <w:lvlJc w:val="left"/>
      <w:pPr>
        <w:ind w:left="643" w:hanging="360"/>
      </w:pPr>
      <w:rPr>
        <w:rFonts w:hint="default"/>
        <w:b w:val="0"/>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5F138B"/>
    <w:multiLevelType w:val="hybridMultilevel"/>
    <w:tmpl w:val="D0F84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2D3C28"/>
    <w:multiLevelType w:val="hybridMultilevel"/>
    <w:tmpl w:val="D148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5370B7"/>
    <w:multiLevelType w:val="hybridMultilevel"/>
    <w:tmpl w:val="18C24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817999"/>
    <w:multiLevelType w:val="hybridMultilevel"/>
    <w:tmpl w:val="FA261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CA31E9B"/>
    <w:multiLevelType w:val="hybridMultilevel"/>
    <w:tmpl w:val="A51E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39191D"/>
    <w:multiLevelType w:val="hybridMultilevel"/>
    <w:tmpl w:val="64A4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5775DA"/>
    <w:multiLevelType w:val="hybridMultilevel"/>
    <w:tmpl w:val="0C62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563661"/>
    <w:multiLevelType w:val="hybridMultilevel"/>
    <w:tmpl w:val="28C8C35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57B7549"/>
    <w:multiLevelType w:val="hybridMultilevel"/>
    <w:tmpl w:val="6BF02D64"/>
    <w:lvl w:ilvl="0" w:tplc="B0DEBDEA">
      <w:start w:val="1"/>
      <w:numFmt w:val="decimal"/>
      <w:lvlText w:val="%1."/>
      <w:lvlJc w:val="left"/>
      <w:pPr>
        <w:ind w:left="35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6B570BD"/>
    <w:multiLevelType w:val="hybridMultilevel"/>
    <w:tmpl w:val="D898EA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56082B"/>
    <w:multiLevelType w:val="hybridMultilevel"/>
    <w:tmpl w:val="06CA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552346"/>
    <w:multiLevelType w:val="hybridMultilevel"/>
    <w:tmpl w:val="F09672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0D15E3C"/>
    <w:multiLevelType w:val="hybridMultilevel"/>
    <w:tmpl w:val="E1A04E0C"/>
    <w:lvl w:ilvl="0" w:tplc="B5728CA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B62024"/>
    <w:multiLevelType w:val="hybridMultilevel"/>
    <w:tmpl w:val="955EE140"/>
    <w:lvl w:ilvl="0" w:tplc="F968AD2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AB13613"/>
    <w:multiLevelType w:val="hybridMultilevel"/>
    <w:tmpl w:val="8B282350"/>
    <w:lvl w:ilvl="0" w:tplc="2CF06D00">
      <w:start w:val="1"/>
      <w:numFmt w:val="decimal"/>
      <w:lvlText w:val="%1."/>
      <w:lvlJc w:val="left"/>
      <w:pPr>
        <w:ind w:left="35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B414A6"/>
    <w:multiLevelType w:val="hybridMultilevel"/>
    <w:tmpl w:val="A4A281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BC1DA2"/>
    <w:multiLevelType w:val="hybridMultilevel"/>
    <w:tmpl w:val="6100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D97059"/>
    <w:multiLevelType w:val="hybridMultilevel"/>
    <w:tmpl w:val="D5DAC540"/>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FE158A"/>
    <w:multiLevelType w:val="hybridMultilevel"/>
    <w:tmpl w:val="6E06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029543">
    <w:abstractNumId w:val="26"/>
  </w:num>
  <w:num w:numId="2" w16cid:durableId="781190934">
    <w:abstractNumId w:val="5"/>
  </w:num>
  <w:num w:numId="3" w16cid:durableId="1246039697">
    <w:abstractNumId w:val="29"/>
  </w:num>
  <w:num w:numId="4" w16cid:durableId="1056509047">
    <w:abstractNumId w:val="53"/>
  </w:num>
  <w:num w:numId="5" w16cid:durableId="562447592">
    <w:abstractNumId w:val="12"/>
  </w:num>
  <w:num w:numId="6" w16cid:durableId="85000599">
    <w:abstractNumId w:val="3"/>
  </w:num>
  <w:num w:numId="7" w16cid:durableId="314653176">
    <w:abstractNumId w:val="19"/>
  </w:num>
  <w:num w:numId="8" w16cid:durableId="1897815880">
    <w:abstractNumId w:val="31"/>
  </w:num>
  <w:num w:numId="9" w16cid:durableId="2091190324">
    <w:abstractNumId w:val="56"/>
  </w:num>
  <w:num w:numId="10" w16cid:durableId="281763011">
    <w:abstractNumId w:val="58"/>
  </w:num>
  <w:num w:numId="11" w16cid:durableId="607198139">
    <w:abstractNumId w:val="38"/>
  </w:num>
  <w:num w:numId="12" w16cid:durableId="434712721">
    <w:abstractNumId w:val="40"/>
  </w:num>
  <w:num w:numId="13" w16cid:durableId="1119642469">
    <w:abstractNumId w:val="55"/>
  </w:num>
  <w:num w:numId="14" w16cid:durableId="1315915352">
    <w:abstractNumId w:val="50"/>
  </w:num>
  <w:num w:numId="15" w16cid:durableId="370419677">
    <w:abstractNumId w:val="6"/>
  </w:num>
  <w:num w:numId="16" w16cid:durableId="1133327162">
    <w:abstractNumId w:val="43"/>
  </w:num>
  <w:num w:numId="17" w16cid:durableId="655911828">
    <w:abstractNumId w:val="7"/>
  </w:num>
  <w:num w:numId="18" w16cid:durableId="2032604299">
    <w:abstractNumId w:val="9"/>
  </w:num>
  <w:num w:numId="19" w16cid:durableId="437800978">
    <w:abstractNumId w:val="33"/>
  </w:num>
  <w:num w:numId="20" w16cid:durableId="2118255413">
    <w:abstractNumId w:val="17"/>
  </w:num>
  <w:num w:numId="21" w16cid:durableId="1726492901">
    <w:abstractNumId w:val="23"/>
  </w:num>
  <w:num w:numId="22" w16cid:durableId="2100562424">
    <w:abstractNumId w:val="47"/>
  </w:num>
  <w:num w:numId="23" w16cid:durableId="1203859010">
    <w:abstractNumId w:val="8"/>
  </w:num>
  <w:num w:numId="24" w16cid:durableId="1339234409">
    <w:abstractNumId w:val="37"/>
  </w:num>
  <w:num w:numId="25" w16cid:durableId="1472553340">
    <w:abstractNumId w:val="11"/>
  </w:num>
  <w:num w:numId="26" w16cid:durableId="461309206">
    <w:abstractNumId w:val="51"/>
  </w:num>
  <w:num w:numId="27" w16cid:durableId="1979415592">
    <w:abstractNumId w:val="27"/>
  </w:num>
  <w:num w:numId="28" w16cid:durableId="1773548368">
    <w:abstractNumId w:val="15"/>
  </w:num>
  <w:num w:numId="29" w16cid:durableId="1289705389">
    <w:abstractNumId w:val="41"/>
  </w:num>
  <w:num w:numId="30" w16cid:durableId="718358672">
    <w:abstractNumId w:val="57"/>
  </w:num>
  <w:num w:numId="31" w16cid:durableId="1698853222">
    <w:abstractNumId w:val="39"/>
  </w:num>
  <w:num w:numId="32" w16cid:durableId="700974741">
    <w:abstractNumId w:val="34"/>
  </w:num>
  <w:num w:numId="33" w16cid:durableId="555238194">
    <w:abstractNumId w:val="21"/>
  </w:num>
  <w:num w:numId="34" w16cid:durableId="534003932">
    <w:abstractNumId w:val="4"/>
  </w:num>
  <w:num w:numId="35" w16cid:durableId="1628585579">
    <w:abstractNumId w:val="30"/>
  </w:num>
  <w:num w:numId="36" w16cid:durableId="1163593540">
    <w:abstractNumId w:val="22"/>
  </w:num>
  <w:num w:numId="37" w16cid:durableId="1747798280">
    <w:abstractNumId w:val="2"/>
  </w:num>
  <w:num w:numId="38" w16cid:durableId="141823336">
    <w:abstractNumId w:val="49"/>
  </w:num>
  <w:num w:numId="39" w16cid:durableId="1208377942">
    <w:abstractNumId w:val="42"/>
  </w:num>
  <w:num w:numId="40" w16cid:durableId="604077135">
    <w:abstractNumId w:val="24"/>
  </w:num>
  <w:num w:numId="41" w16cid:durableId="813645577">
    <w:abstractNumId w:val="28"/>
  </w:num>
  <w:num w:numId="42" w16cid:durableId="26027043">
    <w:abstractNumId w:val="44"/>
  </w:num>
  <w:num w:numId="43" w16cid:durableId="1488668657">
    <w:abstractNumId w:val="18"/>
  </w:num>
  <w:num w:numId="44" w16cid:durableId="54013843">
    <w:abstractNumId w:val="45"/>
  </w:num>
  <w:num w:numId="45" w16cid:durableId="1988701887">
    <w:abstractNumId w:val="35"/>
  </w:num>
  <w:num w:numId="46" w16cid:durableId="1461604543">
    <w:abstractNumId w:val="13"/>
  </w:num>
  <w:num w:numId="47" w16cid:durableId="296692781">
    <w:abstractNumId w:val="10"/>
  </w:num>
  <w:num w:numId="48" w16cid:durableId="1748764203">
    <w:abstractNumId w:val="52"/>
  </w:num>
  <w:num w:numId="49" w16cid:durableId="53431276">
    <w:abstractNumId w:val="0"/>
  </w:num>
  <w:num w:numId="50" w16cid:durableId="1589659285">
    <w:abstractNumId w:val="32"/>
  </w:num>
  <w:num w:numId="51" w16cid:durableId="1688941788">
    <w:abstractNumId w:val="48"/>
  </w:num>
  <w:num w:numId="52" w16cid:durableId="1675306415">
    <w:abstractNumId w:val="54"/>
  </w:num>
  <w:num w:numId="53" w16cid:durableId="1328708391">
    <w:abstractNumId w:val="14"/>
  </w:num>
  <w:num w:numId="54" w16cid:durableId="409884882">
    <w:abstractNumId w:val="16"/>
  </w:num>
  <w:num w:numId="55" w16cid:durableId="785387095">
    <w:abstractNumId w:val="25"/>
  </w:num>
  <w:num w:numId="56" w16cid:durableId="1406608041">
    <w:abstractNumId w:val="46"/>
  </w:num>
  <w:num w:numId="57" w16cid:durableId="402530948">
    <w:abstractNumId w:val="20"/>
  </w:num>
  <w:num w:numId="58" w16cid:durableId="153687971">
    <w:abstractNumId w:val="36"/>
  </w:num>
  <w:num w:numId="59" w16cid:durableId="1491867985">
    <w:abstractNumId w:val="1"/>
  </w:num>
  <w:num w:numId="60" w16cid:durableId="208685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77403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27342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79560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20959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776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F73"/>
    <w:rsid w:val="00020036"/>
    <w:rsid w:val="00022FDD"/>
    <w:rsid w:val="00033FAB"/>
    <w:rsid w:val="00034E83"/>
    <w:rsid w:val="00037435"/>
    <w:rsid w:val="00040C17"/>
    <w:rsid w:val="00045E5A"/>
    <w:rsid w:val="00045FCD"/>
    <w:rsid w:val="00054749"/>
    <w:rsid w:val="00056642"/>
    <w:rsid w:val="00060730"/>
    <w:rsid w:val="00071834"/>
    <w:rsid w:val="00080FAD"/>
    <w:rsid w:val="000857E1"/>
    <w:rsid w:val="000A41BC"/>
    <w:rsid w:val="000B10B4"/>
    <w:rsid w:val="000C0EEA"/>
    <w:rsid w:val="000D5FE6"/>
    <w:rsid w:val="000E57B1"/>
    <w:rsid w:val="000F0186"/>
    <w:rsid w:val="000F176C"/>
    <w:rsid w:val="000F3F1B"/>
    <w:rsid w:val="000F734D"/>
    <w:rsid w:val="001016B8"/>
    <w:rsid w:val="00101827"/>
    <w:rsid w:val="00117CEF"/>
    <w:rsid w:val="001354AA"/>
    <w:rsid w:val="0015556C"/>
    <w:rsid w:val="00161560"/>
    <w:rsid w:val="00167552"/>
    <w:rsid w:val="001709BF"/>
    <w:rsid w:val="0018667D"/>
    <w:rsid w:val="00196986"/>
    <w:rsid w:val="001A18EB"/>
    <w:rsid w:val="001A61BC"/>
    <w:rsid w:val="001B0491"/>
    <w:rsid w:val="001B2C35"/>
    <w:rsid w:val="001B767D"/>
    <w:rsid w:val="001D4959"/>
    <w:rsid w:val="001E22C9"/>
    <w:rsid w:val="001E3F7F"/>
    <w:rsid w:val="001F2911"/>
    <w:rsid w:val="001F5C17"/>
    <w:rsid w:val="00210FB7"/>
    <w:rsid w:val="002124A7"/>
    <w:rsid w:val="00224A6C"/>
    <w:rsid w:val="002301BB"/>
    <w:rsid w:val="00240629"/>
    <w:rsid w:val="00251220"/>
    <w:rsid w:val="00254E09"/>
    <w:rsid w:val="00271D88"/>
    <w:rsid w:val="00272746"/>
    <w:rsid w:val="002959FD"/>
    <w:rsid w:val="002A0079"/>
    <w:rsid w:val="002A26D8"/>
    <w:rsid w:val="002B6B96"/>
    <w:rsid w:val="002C1162"/>
    <w:rsid w:val="002E3410"/>
    <w:rsid w:val="002F0796"/>
    <w:rsid w:val="002F15D0"/>
    <w:rsid w:val="002F18B5"/>
    <w:rsid w:val="002F56C7"/>
    <w:rsid w:val="002F68F4"/>
    <w:rsid w:val="00301648"/>
    <w:rsid w:val="00305F5E"/>
    <w:rsid w:val="003079C7"/>
    <w:rsid w:val="003125D2"/>
    <w:rsid w:val="00316A85"/>
    <w:rsid w:val="00320497"/>
    <w:rsid w:val="00320FE2"/>
    <w:rsid w:val="0032400C"/>
    <w:rsid w:val="003300BE"/>
    <w:rsid w:val="00330550"/>
    <w:rsid w:val="0033538F"/>
    <w:rsid w:val="00355075"/>
    <w:rsid w:val="0036135A"/>
    <w:rsid w:val="003651EB"/>
    <w:rsid w:val="00365E71"/>
    <w:rsid w:val="00367C98"/>
    <w:rsid w:val="003707D2"/>
    <w:rsid w:val="00372DE1"/>
    <w:rsid w:val="00373C38"/>
    <w:rsid w:val="00377939"/>
    <w:rsid w:val="00386C51"/>
    <w:rsid w:val="00387007"/>
    <w:rsid w:val="003943E8"/>
    <w:rsid w:val="003A2D1F"/>
    <w:rsid w:val="003A428F"/>
    <w:rsid w:val="003A5B36"/>
    <w:rsid w:val="003B4AEF"/>
    <w:rsid w:val="003D234D"/>
    <w:rsid w:val="003D2450"/>
    <w:rsid w:val="003D2AAC"/>
    <w:rsid w:val="003E09F5"/>
    <w:rsid w:val="003E264F"/>
    <w:rsid w:val="003F7BE2"/>
    <w:rsid w:val="0040604C"/>
    <w:rsid w:val="004066DD"/>
    <w:rsid w:val="00415849"/>
    <w:rsid w:val="004311F5"/>
    <w:rsid w:val="00434EB3"/>
    <w:rsid w:val="004423B3"/>
    <w:rsid w:val="004439F0"/>
    <w:rsid w:val="004504A9"/>
    <w:rsid w:val="004616DD"/>
    <w:rsid w:val="00462AB5"/>
    <w:rsid w:val="00463FC5"/>
    <w:rsid w:val="00467084"/>
    <w:rsid w:val="004806EA"/>
    <w:rsid w:val="00492F59"/>
    <w:rsid w:val="004C6B85"/>
    <w:rsid w:val="004D0215"/>
    <w:rsid w:val="004D1C85"/>
    <w:rsid w:val="004E0446"/>
    <w:rsid w:val="004E2160"/>
    <w:rsid w:val="004E22FE"/>
    <w:rsid w:val="004E285E"/>
    <w:rsid w:val="004E3F6A"/>
    <w:rsid w:val="004F3ACF"/>
    <w:rsid w:val="00531EC1"/>
    <w:rsid w:val="00535647"/>
    <w:rsid w:val="005379AE"/>
    <w:rsid w:val="00537BFC"/>
    <w:rsid w:val="00547458"/>
    <w:rsid w:val="00550E01"/>
    <w:rsid w:val="00554317"/>
    <w:rsid w:val="005615E5"/>
    <w:rsid w:val="00570DE2"/>
    <w:rsid w:val="005B54F6"/>
    <w:rsid w:val="005C35F5"/>
    <w:rsid w:val="005C413D"/>
    <w:rsid w:val="005C775D"/>
    <w:rsid w:val="005D29AA"/>
    <w:rsid w:val="005D4827"/>
    <w:rsid w:val="005D5DE4"/>
    <w:rsid w:val="005E2B0C"/>
    <w:rsid w:val="005F7964"/>
    <w:rsid w:val="00601C69"/>
    <w:rsid w:val="0060709E"/>
    <w:rsid w:val="006144D9"/>
    <w:rsid w:val="00614D67"/>
    <w:rsid w:val="00620C92"/>
    <w:rsid w:val="00624EAE"/>
    <w:rsid w:val="006404C1"/>
    <w:rsid w:val="00642226"/>
    <w:rsid w:val="00650E42"/>
    <w:rsid w:val="00666242"/>
    <w:rsid w:val="00667CD2"/>
    <w:rsid w:val="006715EF"/>
    <w:rsid w:val="00673B73"/>
    <w:rsid w:val="00681BF1"/>
    <w:rsid w:val="006A2642"/>
    <w:rsid w:val="006A2D06"/>
    <w:rsid w:val="006A43D1"/>
    <w:rsid w:val="006B039B"/>
    <w:rsid w:val="006B08E6"/>
    <w:rsid w:val="006B0E43"/>
    <w:rsid w:val="006D2A50"/>
    <w:rsid w:val="006E2588"/>
    <w:rsid w:val="006F6008"/>
    <w:rsid w:val="006F680A"/>
    <w:rsid w:val="006F7C8F"/>
    <w:rsid w:val="007002AA"/>
    <w:rsid w:val="00704102"/>
    <w:rsid w:val="0070782E"/>
    <w:rsid w:val="00710E09"/>
    <w:rsid w:val="00716803"/>
    <w:rsid w:val="00726AA8"/>
    <w:rsid w:val="00735E46"/>
    <w:rsid w:val="00740C21"/>
    <w:rsid w:val="00746FC4"/>
    <w:rsid w:val="00751E3B"/>
    <w:rsid w:val="00761CD7"/>
    <w:rsid w:val="00764239"/>
    <w:rsid w:val="0076782D"/>
    <w:rsid w:val="00777E6A"/>
    <w:rsid w:val="00786070"/>
    <w:rsid w:val="00786ED9"/>
    <w:rsid w:val="007A6FD6"/>
    <w:rsid w:val="007A7797"/>
    <w:rsid w:val="007B18B9"/>
    <w:rsid w:val="007B19A7"/>
    <w:rsid w:val="007B31DB"/>
    <w:rsid w:val="007C51D5"/>
    <w:rsid w:val="007C5226"/>
    <w:rsid w:val="007D09B2"/>
    <w:rsid w:val="00805EEC"/>
    <w:rsid w:val="00806EC7"/>
    <w:rsid w:val="00812D19"/>
    <w:rsid w:val="00813627"/>
    <w:rsid w:val="00820F51"/>
    <w:rsid w:val="008224E2"/>
    <w:rsid w:val="008364D1"/>
    <w:rsid w:val="00842A39"/>
    <w:rsid w:val="00860138"/>
    <w:rsid w:val="008630B1"/>
    <w:rsid w:val="008721B4"/>
    <w:rsid w:val="00875D04"/>
    <w:rsid w:val="008852A3"/>
    <w:rsid w:val="008B2459"/>
    <w:rsid w:val="008B5522"/>
    <w:rsid w:val="008C569A"/>
    <w:rsid w:val="008D2199"/>
    <w:rsid w:val="008E5F76"/>
    <w:rsid w:val="008F154D"/>
    <w:rsid w:val="008F40A2"/>
    <w:rsid w:val="00902835"/>
    <w:rsid w:val="009134E8"/>
    <w:rsid w:val="00945B23"/>
    <w:rsid w:val="00946D38"/>
    <w:rsid w:val="00962332"/>
    <w:rsid w:val="009637D6"/>
    <w:rsid w:val="00974951"/>
    <w:rsid w:val="009845F6"/>
    <w:rsid w:val="00985B1A"/>
    <w:rsid w:val="009941C0"/>
    <w:rsid w:val="009A14BF"/>
    <w:rsid w:val="009A1E99"/>
    <w:rsid w:val="009B1F29"/>
    <w:rsid w:val="009C2BEC"/>
    <w:rsid w:val="009D4B2F"/>
    <w:rsid w:val="009D4F5B"/>
    <w:rsid w:val="009D6B88"/>
    <w:rsid w:val="009E138A"/>
    <w:rsid w:val="009E4FA7"/>
    <w:rsid w:val="009F3CF0"/>
    <w:rsid w:val="009F417B"/>
    <w:rsid w:val="00A0072F"/>
    <w:rsid w:val="00A201CB"/>
    <w:rsid w:val="00A22686"/>
    <w:rsid w:val="00A273ED"/>
    <w:rsid w:val="00A36E25"/>
    <w:rsid w:val="00A47481"/>
    <w:rsid w:val="00A5509E"/>
    <w:rsid w:val="00A55532"/>
    <w:rsid w:val="00A63E6F"/>
    <w:rsid w:val="00AB057F"/>
    <w:rsid w:val="00AD6108"/>
    <w:rsid w:val="00AD6539"/>
    <w:rsid w:val="00AD6D8A"/>
    <w:rsid w:val="00AD6E97"/>
    <w:rsid w:val="00AE0B14"/>
    <w:rsid w:val="00AE654B"/>
    <w:rsid w:val="00AF47CE"/>
    <w:rsid w:val="00B10C3F"/>
    <w:rsid w:val="00B116A4"/>
    <w:rsid w:val="00B1574B"/>
    <w:rsid w:val="00B24BB4"/>
    <w:rsid w:val="00B27646"/>
    <w:rsid w:val="00B31286"/>
    <w:rsid w:val="00B6324C"/>
    <w:rsid w:val="00B7136B"/>
    <w:rsid w:val="00B73F73"/>
    <w:rsid w:val="00B80E2B"/>
    <w:rsid w:val="00B950CD"/>
    <w:rsid w:val="00BA19A4"/>
    <w:rsid w:val="00BB3A9B"/>
    <w:rsid w:val="00BB3EB1"/>
    <w:rsid w:val="00BB449D"/>
    <w:rsid w:val="00BC7372"/>
    <w:rsid w:val="00BD5AB3"/>
    <w:rsid w:val="00BF0920"/>
    <w:rsid w:val="00BF32F8"/>
    <w:rsid w:val="00C006B1"/>
    <w:rsid w:val="00C06408"/>
    <w:rsid w:val="00C118A0"/>
    <w:rsid w:val="00C1358C"/>
    <w:rsid w:val="00C23D91"/>
    <w:rsid w:val="00C35DA7"/>
    <w:rsid w:val="00C54C5C"/>
    <w:rsid w:val="00C71A0C"/>
    <w:rsid w:val="00C7373D"/>
    <w:rsid w:val="00C75370"/>
    <w:rsid w:val="00C761D7"/>
    <w:rsid w:val="00C80CCD"/>
    <w:rsid w:val="00C84BBB"/>
    <w:rsid w:val="00CB6D44"/>
    <w:rsid w:val="00CC36E4"/>
    <w:rsid w:val="00CC57F9"/>
    <w:rsid w:val="00CE04CA"/>
    <w:rsid w:val="00CE2AE6"/>
    <w:rsid w:val="00CF1039"/>
    <w:rsid w:val="00CF3956"/>
    <w:rsid w:val="00CF4270"/>
    <w:rsid w:val="00D10C04"/>
    <w:rsid w:val="00D13E23"/>
    <w:rsid w:val="00D24D49"/>
    <w:rsid w:val="00D4268F"/>
    <w:rsid w:val="00D67B67"/>
    <w:rsid w:val="00D7272F"/>
    <w:rsid w:val="00D73C71"/>
    <w:rsid w:val="00D748A4"/>
    <w:rsid w:val="00D7686E"/>
    <w:rsid w:val="00D76FF5"/>
    <w:rsid w:val="00D91199"/>
    <w:rsid w:val="00D918E6"/>
    <w:rsid w:val="00D94B49"/>
    <w:rsid w:val="00DA69B9"/>
    <w:rsid w:val="00DD2774"/>
    <w:rsid w:val="00DD5369"/>
    <w:rsid w:val="00DD5C28"/>
    <w:rsid w:val="00DE043C"/>
    <w:rsid w:val="00DE2529"/>
    <w:rsid w:val="00DF403A"/>
    <w:rsid w:val="00E05AD0"/>
    <w:rsid w:val="00E070F3"/>
    <w:rsid w:val="00E1254A"/>
    <w:rsid w:val="00E13F66"/>
    <w:rsid w:val="00E145F7"/>
    <w:rsid w:val="00E21F33"/>
    <w:rsid w:val="00E249DD"/>
    <w:rsid w:val="00E414B1"/>
    <w:rsid w:val="00E4664D"/>
    <w:rsid w:val="00E521AA"/>
    <w:rsid w:val="00E533D3"/>
    <w:rsid w:val="00E535E7"/>
    <w:rsid w:val="00E9557F"/>
    <w:rsid w:val="00EA2A0F"/>
    <w:rsid w:val="00EA6612"/>
    <w:rsid w:val="00EB15CA"/>
    <w:rsid w:val="00EB3C9C"/>
    <w:rsid w:val="00EB405C"/>
    <w:rsid w:val="00EE3D63"/>
    <w:rsid w:val="00EE5F9A"/>
    <w:rsid w:val="00EF170B"/>
    <w:rsid w:val="00F126E5"/>
    <w:rsid w:val="00F41E67"/>
    <w:rsid w:val="00F46FD3"/>
    <w:rsid w:val="00F62FA0"/>
    <w:rsid w:val="00F65AF3"/>
    <w:rsid w:val="00F676A9"/>
    <w:rsid w:val="00F74AA0"/>
    <w:rsid w:val="00F7640F"/>
    <w:rsid w:val="00F77B3B"/>
    <w:rsid w:val="00F97EF5"/>
    <w:rsid w:val="00FA0164"/>
    <w:rsid w:val="00FB5EE5"/>
    <w:rsid w:val="00FB7035"/>
    <w:rsid w:val="00FC17CA"/>
    <w:rsid w:val="00FC4CCC"/>
    <w:rsid w:val="00FD0165"/>
    <w:rsid w:val="00FD4962"/>
    <w:rsid w:val="00FE0734"/>
    <w:rsid w:val="00FF042B"/>
    <w:rsid w:val="00FF0AB2"/>
    <w:rsid w:val="00FF2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B567C"/>
  <w15:docId w15:val="{CCF38323-BAA7-400E-B2DD-7884A586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F73"/>
    <w:pPr>
      <w:spacing w:after="4" w:line="271" w:lineRule="auto"/>
      <w:ind w:left="10" w:hanging="10"/>
    </w:pPr>
    <w:rPr>
      <w:rFonts w:ascii="Arial" w:eastAsia="Arial" w:hAnsi="Arial" w:cs="Arial"/>
      <w:color w:val="000000"/>
      <w:lang w:eastAsia="en-GB"/>
    </w:rPr>
  </w:style>
  <w:style w:type="paragraph" w:styleId="Heading1">
    <w:name w:val="heading 1"/>
    <w:basedOn w:val="Normal"/>
    <w:next w:val="Normal"/>
    <w:link w:val="Heading1Char"/>
    <w:uiPriority w:val="9"/>
    <w:qFormat/>
    <w:rsid w:val="006A2642"/>
    <w:pPr>
      <w:keepNext/>
      <w:keepLines/>
      <w:spacing w:after="0" w:line="240" w:lineRule="auto"/>
      <w:ind w:left="0" w:firstLine="0"/>
      <w:outlineLvl w:val="0"/>
    </w:pPr>
    <w:rPr>
      <w:rFonts w:eastAsiaTheme="majorEastAsia" w:cstheme="majorBidi"/>
      <w:b/>
      <w:color w:val="64348B"/>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73F73"/>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B73F73"/>
    <w:pPr>
      <w:spacing w:after="160" w:line="259" w:lineRule="auto"/>
      <w:ind w:left="720" w:firstLine="0"/>
      <w:contextualSpacing/>
    </w:pPr>
    <w:rPr>
      <w:rFonts w:eastAsiaTheme="minorHAnsi"/>
      <w:b/>
      <w:color w:val="auto"/>
      <w:lang w:eastAsia="en-US"/>
    </w:rPr>
  </w:style>
  <w:style w:type="paragraph" w:styleId="NormalWeb">
    <w:name w:val="Normal (Web)"/>
    <w:basedOn w:val="Normal"/>
    <w:uiPriority w:val="99"/>
    <w:unhideWhenUsed/>
    <w:rsid w:val="00B73F73"/>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eGrid0">
    <w:name w:val="Table Grid"/>
    <w:basedOn w:val="TableNormal"/>
    <w:uiPriority w:val="59"/>
    <w:rsid w:val="00B7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7D2"/>
    <w:rPr>
      <w:rFonts w:ascii="Arial" w:eastAsia="Arial" w:hAnsi="Arial" w:cs="Arial"/>
      <w:color w:val="000000"/>
      <w:lang w:eastAsia="en-GB"/>
    </w:rPr>
  </w:style>
  <w:style w:type="paragraph" w:styleId="Footer">
    <w:name w:val="footer"/>
    <w:basedOn w:val="Normal"/>
    <w:link w:val="FooterChar"/>
    <w:uiPriority w:val="99"/>
    <w:unhideWhenUsed/>
    <w:rsid w:val="00370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7D2"/>
    <w:rPr>
      <w:rFonts w:ascii="Arial" w:eastAsia="Arial" w:hAnsi="Arial" w:cs="Arial"/>
      <w:color w:val="000000"/>
      <w:lang w:eastAsia="en-GB"/>
    </w:rPr>
  </w:style>
  <w:style w:type="character" w:styleId="Hyperlink">
    <w:name w:val="Hyperlink"/>
    <w:uiPriority w:val="99"/>
    <w:unhideWhenUsed/>
    <w:qFormat/>
    <w:rsid w:val="00CF3956"/>
    <w:rPr>
      <w:rFonts w:ascii="Arial" w:hAnsi="Arial"/>
      <w:color w:val="000000" w:themeColor="text1"/>
      <w:sz w:val="24"/>
    </w:rPr>
  </w:style>
  <w:style w:type="character" w:styleId="CommentReference">
    <w:name w:val="annotation reference"/>
    <w:basedOn w:val="DefaultParagraphFont"/>
    <w:uiPriority w:val="99"/>
    <w:semiHidden/>
    <w:unhideWhenUsed/>
    <w:rsid w:val="009E4FA7"/>
    <w:rPr>
      <w:sz w:val="16"/>
      <w:szCs w:val="16"/>
    </w:rPr>
  </w:style>
  <w:style w:type="paragraph" w:styleId="CommentText">
    <w:name w:val="annotation text"/>
    <w:basedOn w:val="Normal"/>
    <w:link w:val="CommentTextChar"/>
    <w:uiPriority w:val="99"/>
    <w:semiHidden/>
    <w:unhideWhenUsed/>
    <w:rsid w:val="009E4FA7"/>
    <w:pPr>
      <w:spacing w:line="240" w:lineRule="auto"/>
    </w:pPr>
    <w:rPr>
      <w:sz w:val="20"/>
      <w:szCs w:val="20"/>
    </w:rPr>
  </w:style>
  <w:style w:type="character" w:customStyle="1" w:styleId="CommentTextChar">
    <w:name w:val="Comment Text Char"/>
    <w:basedOn w:val="DefaultParagraphFont"/>
    <w:link w:val="CommentText"/>
    <w:uiPriority w:val="99"/>
    <w:semiHidden/>
    <w:rsid w:val="009E4FA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E4FA7"/>
    <w:rPr>
      <w:b/>
      <w:bCs/>
    </w:rPr>
  </w:style>
  <w:style w:type="character" w:customStyle="1" w:styleId="CommentSubjectChar">
    <w:name w:val="Comment Subject Char"/>
    <w:basedOn w:val="CommentTextChar"/>
    <w:link w:val="CommentSubject"/>
    <w:uiPriority w:val="99"/>
    <w:semiHidden/>
    <w:rsid w:val="009E4FA7"/>
    <w:rPr>
      <w:rFonts w:ascii="Arial" w:eastAsia="Arial" w:hAnsi="Arial" w:cs="Arial"/>
      <w:b/>
      <w:bCs/>
      <w:color w:val="000000"/>
      <w:sz w:val="20"/>
      <w:szCs w:val="20"/>
      <w:lang w:eastAsia="en-GB"/>
    </w:rPr>
  </w:style>
  <w:style w:type="character" w:customStyle="1" w:styleId="Heading1Char">
    <w:name w:val="Heading 1 Char"/>
    <w:basedOn w:val="DefaultParagraphFont"/>
    <w:link w:val="Heading1"/>
    <w:uiPriority w:val="9"/>
    <w:rsid w:val="006A2642"/>
    <w:rPr>
      <w:rFonts w:ascii="Arial" w:eastAsiaTheme="majorEastAsia" w:hAnsi="Arial" w:cstheme="majorBidi"/>
      <w:b/>
      <w:color w:val="64348B"/>
      <w:sz w:val="24"/>
      <w:szCs w:val="32"/>
    </w:rPr>
  </w:style>
  <w:style w:type="character" w:customStyle="1" w:styleId="markedcontent">
    <w:name w:val="markedcontent"/>
    <w:basedOn w:val="DefaultParagraphFont"/>
    <w:rsid w:val="009134E8"/>
  </w:style>
  <w:style w:type="character" w:styleId="FollowedHyperlink">
    <w:name w:val="FollowedHyperlink"/>
    <w:basedOn w:val="DefaultParagraphFont"/>
    <w:uiPriority w:val="99"/>
    <w:semiHidden/>
    <w:unhideWhenUsed/>
    <w:rsid w:val="004806EA"/>
    <w:rPr>
      <w:color w:val="954F72" w:themeColor="followedHyperlink"/>
      <w:u w:val="single"/>
    </w:rPr>
  </w:style>
  <w:style w:type="paragraph" w:customStyle="1" w:styleId="Default">
    <w:name w:val="Default"/>
    <w:rsid w:val="00B116A4"/>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cf01">
    <w:name w:val="cf01"/>
    <w:basedOn w:val="DefaultParagraphFont"/>
    <w:rsid w:val="00E249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11626">
      <w:bodyDiv w:val="1"/>
      <w:marLeft w:val="0"/>
      <w:marRight w:val="0"/>
      <w:marTop w:val="0"/>
      <w:marBottom w:val="0"/>
      <w:divBdr>
        <w:top w:val="none" w:sz="0" w:space="0" w:color="auto"/>
        <w:left w:val="none" w:sz="0" w:space="0" w:color="auto"/>
        <w:bottom w:val="none" w:sz="0" w:space="0" w:color="auto"/>
        <w:right w:val="none" w:sz="0" w:space="0" w:color="auto"/>
      </w:divBdr>
    </w:div>
    <w:div w:id="211578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063520/Minimum_expectation_for_length_of_school_week_-__information_note.pdf" TargetMode="External"/><Relationship Id="rId18" Type="http://schemas.openxmlformats.org/officeDocument/2006/relationships/hyperlink" Target="https://theeducationpeople.sharepoint.com/sites/tep/gs/GS/SUMMER%20WORK/ToR%27s%20update/&#61539;%09https:/www.gov.uk/government/publications/governance-handbook" TargetMode="External"/><Relationship Id="rId26" Type="http://schemas.openxmlformats.org/officeDocument/2006/relationships/hyperlink" Target="https://www.gov.uk/government/publications/schools-financial-value-standard-sfvs" TargetMode="External"/><Relationship Id="rId3" Type="http://schemas.openxmlformats.org/officeDocument/2006/relationships/customXml" Target="../customXml/item3.xml"/><Relationship Id="rId21" Type="http://schemas.openxmlformats.org/officeDocument/2006/relationships/hyperlink" Target="https://www.theeducationpeople.org/our-expertise/safeguarding/"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gov.uk/guidance/meeting-digital-and-technology-standards-in-schools-and-colleges/updates" TargetMode="External"/><Relationship Id="rId25" Type="http://schemas.openxmlformats.org/officeDocument/2006/relationships/hyperlink" Target="https://www.kelsi.org.uk/__data/assets/pdf_file/0008/52289/Kent-Scheme-for-Financing-2022.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ost-of-school-uniforms/cost-of-school-uniforms" TargetMode="External"/><Relationship Id="rId20" Type="http://schemas.openxmlformats.org/officeDocument/2006/relationships/hyperlink" Target="https://www.gov.uk/government/publications/school-food-standards-resources-for-schools/school-food-guidance-for-governors" TargetMode="External"/><Relationship Id="rId29" Type="http://schemas.openxmlformats.org/officeDocument/2006/relationships/hyperlink" Target="https://assets.publishing.service.gov.uk/government/uploads/system/uploads/attachment_data/file/925104/Governance_Handbook_FINA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gov.uk/government/publications/statutory-policies-for-schools-and-academy-trusts/statutory-policies-for-schools-and-academy-trust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uidance/what-maintained-schools-must-publish-online" TargetMode="External"/><Relationship Id="rId23" Type="http://schemas.openxmlformats.org/officeDocument/2006/relationships/hyperlink" Target="https://schools-financial-benchmarking.service.gov.uk/" TargetMode="External"/><Relationship Id="rId28" Type="http://schemas.openxmlformats.org/officeDocument/2006/relationships/hyperlink" Target="https://www.gov.uk/government/publications/schools-financial-value-standard-sfvs/2019-to-2020-checklist-guidance" TargetMode="External"/><Relationship Id="rId10" Type="http://schemas.openxmlformats.org/officeDocument/2006/relationships/image" Target="media/image1.png"/><Relationship Id="rId19" Type="http://schemas.openxmlformats.org/officeDocument/2006/relationships/hyperlink" Target="https://www.legislation.gov.uk/uksi/2009/2680/regulation/7/made"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chool-food-standards-resources-for-schools" TargetMode="External"/><Relationship Id="rId22" Type="http://schemas.openxmlformats.org/officeDocument/2006/relationships/hyperlink" Target="https://www.theeducationpeople.org/our-expertise/safeguarding/" TargetMode="External"/><Relationship Id="rId27" Type="http://schemas.openxmlformats.org/officeDocument/2006/relationships/hyperlink" Target="https://www.kelsi.org.uk/__data/assets/pdf_file/0008/52289/Kent-Scheme-for-Financing-2022.pdf"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8" ma:contentTypeDescription="Create a new document." ma:contentTypeScope="" ma:versionID="5f6f9dff1c46fe4eebf8ea5ee1c8be13">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a0fd508c29cceed0c8e08e8f31331bed"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7fbb8e-0538-462f-9761-d46e307af099}"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Props1.xml><?xml version="1.0" encoding="utf-8"?>
<ds:datastoreItem xmlns:ds="http://schemas.openxmlformats.org/officeDocument/2006/customXml" ds:itemID="{0691EE11-234D-420E-805E-5E547C5E9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18cd-e37c-486a-96c9-4387e3dcbc95"/>
    <ds:schemaRef ds:uri="e3fe53d0-03ff-4f07-8f58-3f5b65f2f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B02BC-265D-4FD5-AD8A-C344E099CEA4}">
  <ds:schemaRefs>
    <ds:schemaRef ds:uri="http://schemas.microsoft.com/sharepoint/v3/contenttype/forms"/>
  </ds:schemaRefs>
</ds:datastoreItem>
</file>

<file path=customXml/itemProps3.xml><?xml version="1.0" encoding="utf-8"?>
<ds:datastoreItem xmlns:ds="http://schemas.openxmlformats.org/officeDocument/2006/customXml" ds:itemID="{D5C86A93-333D-46CD-A562-5E95B7D3FCBD}">
  <ds:schemaRefs>
    <ds:schemaRef ds:uri="http://purl.org/dc/elements/1.1/"/>
    <ds:schemaRef ds:uri="http://schemas.microsoft.com/office/2006/metadata/properties"/>
    <ds:schemaRef ds:uri="2cd5524b-be54-4f09-957f-3e8832b3f3cf"/>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 ds:uri="ad4418cd-e37c-486a-96c9-4387e3dcbc95"/>
    <ds:schemaRef ds:uri="e3fe53d0-03ff-4f07-8f58-3f5b65f2f5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12618</Words>
  <Characters>71928</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and Andrea</dc:creator>
  <cp:lastModifiedBy>Janet SCOTT</cp:lastModifiedBy>
  <cp:revision>2</cp:revision>
  <cp:lastPrinted>2024-09-25T10:52:00Z</cp:lastPrinted>
  <dcterms:created xsi:type="dcterms:W3CDTF">2025-09-15T14:40:00Z</dcterms:created>
  <dcterms:modified xsi:type="dcterms:W3CDTF">2025-09-15T14:40:00Z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0x010100418324A64456E546A137A51E77E706DE</vt:lpwstr>
  </property>
  <property fmtid="{D5CDD505-2E9C-101B-9397-08002B2CF9AE}" pid="3" name="MSIP_Label_e7530486-e78d-4a74-98fa-f49257c8fb97_Enabled">
    <vt:lpwstr>true</vt:lpwstr>
  </property>
  <property fmtid="{D5CDD505-2E9C-101B-9397-08002B2CF9AE}" pid="4" name="MSIP_Label_e7530486-e78d-4a74-98fa-f49257c8fb97_SetDate">
    <vt:lpwstr>2025-09-15T14:37:43Z</vt:lpwstr>
  </property>
  <property fmtid="{D5CDD505-2E9C-101B-9397-08002B2CF9AE}" pid="5" name="MSIP_Label_e7530486-e78d-4a74-98fa-f49257c8fb97_Method">
    <vt:lpwstr>Standard</vt:lpwstr>
  </property>
  <property fmtid="{D5CDD505-2E9C-101B-9397-08002B2CF9AE}" pid="6" name="MSIP_Label_e7530486-e78d-4a74-98fa-f49257c8fb97_Name">
    <vt:lpwstr>All Employees (unrestricted)</vt:lpwstr>
  </property>
  <property fmtid="{D5CDD505-2E9C-101B-9397-08002B2CF9AE}" pid="7" name="MSIP_Label_e7530486-e78d-4a74-98fa-f49257c8fb97_SiteId">
    <vt:lpwstr>7c95cf98-ca26-4218-8b8b-944117f7612f</vt:lpwstr>
  </property>
  <property fmtid="{D5CDD505-2E9C-101B-9397-08002B2CF9AE}" pid="8" name="MSIP_Label_e7530486-e78d-4a74-98fa-f49257c8fb97_ActionId">
    <vt:lpwstr>d56a0944-b85a-4dc9-916e-b87f81ef6ab5</vt:lpwstr>
  </property>
  <property fmtid="{D5CDD505-2E9C-101B-9397-08002B2CF9AE}" pid="9" name="MSIP_Label_e7530486-e78d-4a74-98fa-f49257c8fb97_ContentBits">
    <vt:lpwstr>0</vt:lpwstr>
  </property>
  <property fmtid="{D5CDD505-2E9C-101B-9397-08002B2CF9AE}" pid="10" name="MSIP_Label_e7530486-e78d-4a74-98fa-f49257c8fb97_Tag">
    <vt:lpwstr>10, 3, 0, 1</vt:lpwstr>
  </property>
</Properties>
</file>