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40E103CC" w14:textId="360994FD" w:rsidR="002928EA" w:rsidRPr="002928EA" w:rsidRDefault="00FD26C0" w:rsidP="002928EA">
      <w:pPr>
        <w:spacing w:line="235" w:lineRule="auto"/>
        <w:ind w:left="180" w:right="855"/>
        <w:rPr>
          <w:b/>
          <w:color w:val="231F20"/>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611"/>
        <w:gridCol w:w="5079"/>
        <w:gridCol w:w="4809"/>
      </w:tblGrid>
      <w:tr w:rsidR="0069539B" w14:paraId="638364D7" w14:textId="77777777" w:rsidTr="00E6097B">
        <w:trPr>
          <w:trHeight w:val="192"/>
        </w:trPr>
        <w:tc>
          <w:tcPr>
            <w:tcW w:w="5611" w:type="dxa"/>
          </w:tcPr>
          <w:p w14:paraId="59238983" w14:textId="77777777" w:rsidR="0069539B" w:rsidRDefault="00FD26C0">
            <w:pPr>
              <w:pStyle w:val="TableParagraph"/>
              <w:rPr>
                <w:b/>
                <w:sz w:val="28"/>
              </w:rPr>
            </w:pPr>
            <w:r>
              <w:rPr>
                <w:b/>
                <w:color w:val="231F20"/>
                <w:spacing w:val="-2"/>
                <w:sz w:val="28"/>
              </w:rPr>
              <w:t>Activity/Action</w:t>
            </w:r>
          </w:p>
        </w:tc>
        <w:tc>
          <w:tcPr>
            <w:tcW w:w="5079" w:type="dxa"/>
          </w:tcPr>
          <w:p w14:paraId="435F4BAB" w14:textId="77777777" w:rsidR="0069539B" w:rsidRDefault="00FD26C0">
            <w:pPr>
              <w:pStyle w:val="TableParagraph"/>
              <w:ind w:left="79"/>
              <w:rPr>
                <w:b/>
                <w:sz w:val="28"/>
              </w:rPr>
            </w:pPr>
            <w:r>
              <w:rPr>
                <w:b/>
                <w:color w:val="231F20"/>
                <w:spacing w:val="-2"/>
                <w:sz w:val="28"/>
              </w:rPr>
              <w:t>Impact</w:t>
            </w:r>
          </w:p>
        </w:tc>
        <w:tc>
          <w:tcPr>
            <w:tcW w:w="4809"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E6097B">
        <w:trPr>
          <w:trHeight w:val="1290"/>
        </w:trPr>
        <w:tc>
          <w:tcPr>
            <w:tcW w:w="5611" w:type="dxa"/>
          </w:tcPr>
          <w:p w14:paraId="42C06C2A" w14:textId="30E78E29" w:rsidR="0069539B" w:rsidRPr="00E6097B" w:rsidRDefault="00E6097B" w:rsidP="00E6097B">
            <w:pPr>
              <w:pStyle w:val="TableParagraph"/>
              <w:numPr>
                <w:ilvl w:val="0"/>
                <w:numId w:val="3"/>
              </w:numPr>
              <w:spacing w:before="0"/>
              <w:rPr>
                <w:rFonts w:ascii="Times New Roman"/>
              </w:rPr>
            </w:pPr>
            <w:r w:rsidRPr="00E6097B">
              <w:rPr>
                <w:rFonts w:ascii="Times New Roman"/>
              </w:rPr>
              <w:t>More clubs to engage a variety of children</w:t>
            </w:r>
          </w:p>
        </w:tc>
        <w:tc>
          <w:tcPr>
            <w:tcW w:w="5079" w:type="dxa"/>
          </w:tcPr>
          <w:p w14:paraId="6F9438B5" w14:textId="77777777" w:rsidR="0069539B" w:rsidRPr="00E6097B" w:rsidRDefault="00E6097B" w:rsidP="00E6097B">
            <w:pPr>
              <w:pStyle w:val="TableParagraph"/>
              <w:numPr>
                <w:ilvl w:val="0"/>
                <w:numId w:val="3"/>
              </w:numPr>
              <w:spacing w:before="0"/>
              <w:rPr>
                <w:rFonts w:ascii="Times New Roman"/>
              </w:rPr>
            </w:pPr>
            <w:r w:rsidRPr="00E6097B">
              <w:rPr>
                <w:rFonts w:ascii="Times New Roman"/>
              </w:rPr>
              <w:t xml:space="preserve">More children involved in clubs with the prospects of going to more competitions. </w:t>
            </w:r>
          </w:p>
          <w:p w14:paraId="6B025BD9" w14:textId="7D76CED9" w:rsidR="00E6097B" w:rsidRPr="00E6097B" w:rsidRDefault="00E6097B" w:rsidP="00E6097B">
            <w:pPr>
              <w:pStyle w:val="TableParagraph"/>
              <w:numPr>
                <w:ilvl w:val="0"/>
                <w:numId w:val="3"/>
              </w:numPr>
              <w:spacing w:before="0"/>
              <w:rPr>
                <w:rFonts w:ascii="Times New Roman"/>
              </w:rPr>
            </w:pPr>
            <w:r w:rsidRPr="00E6097B">
              <w:rPr>
                <w:rFonts w:ascii="Times New Roman"/>
              </w:rPr>
              <w:t xml:space="preserve">Children showing more out of school achievements in assembly for sport. </w:t>
            </w:r>
          </w:p>
        </w:tc>
        <w:tc>
          <w:tcPr>
            <w:tcW w:w="4809" w:type="dxa"/>
          </w:tcPr>
          <w:p w14:paraId="6EF23001" w14:textId="77777777" w:rsidR="0069539B" w:rsidRPr="00E6097B" w:rsidRDefault="00E6097B" w:rsidP="00E6097B">
            <w:pPr>
              <w:pStyle w:val="TableParagraph"/>
              <w:numPr>
                <w:ilvl w:val="0"/>
                <w:numId w:val="3"/>
              </w:numPr>
              <w:spacing w:before="0"/>
              <w:rPr>
                <w:rFonts w:ascii="Times New Roman"/>
              </w:rPr>
            </w:pPr>
            <w:r w:rsidRPr="00E6097B">
              <w:rPr>
                <w:rFonts w:ascii="Times New Roman"/>
              </w:rPr>
              <w:t xml:space="preserve">Positive comments for parents in regards to sports clubs </w:t>
            </w:r>
          </w:p>
          <w:p w14:paraId="548A96CE" w14:textId="2D9568E3" w:rsidR="00E6097B" w:rsidRPr="00E6097B" w:rsidRDefault="00E6097B" w:rsidP="00E6097B">
            <w:pPr>
              <w:pStyle w:val="TableParagraph"/>
              <w:numPr>
                <w:ilvl w:val="0"/>
                <w:numId w:val="3"/>
              </w:numPr>
              <w:spacing w:before="0"/>
              <w:rPr>
                <w:rFonts w:ascii="Times New Roman"/>
              </w:rPr>
            </w:pPr>
            <w:r w:rsidRPr="00E6097B">
              <w:rPr>
                <w:rFonts w:ascii="Times New Roman"/>
              </w:rPr>
              <w:t xml:space="preserve">Aiming more clubs for Years 3 and 4. </w:t>
            </w:r>
          </w:p>
        </w:tc>
      </w:tr>
      <w:tr w:rsidR="00E6097B" w14:paraId="68A13131" w14:textId="77777777" w:rsidTr="00E6097B">
        <w:trPr>
          <w:trHeight w:val="1123"/>
        </w:trPr>
        <w:tc>
          <w:tcPr>
            <w:tcW w:w="5611" w:type="dxa"/>
          </w:tcPr>
          <w:p w14:paraId="5D9AF083" w14:textId="3E192D33" w:rsidR="00E6097B" w:rsidRPr="00E6097B" w:rsidRDefault="00E6097B" w:rsidP="00E6097B">
            <w:pPr>
              <w:pStyle w:val="TableParagraph"/>
              <w:numPr>
                <w:ilvl w:val="0"/>
                <w:numId w:val="3"/>
              </w:numPr>
              <w:spacing w:before="0"/>
              <w:rPr>
                <w:rFonts w:ascii="Times New Roman"/>
              </w:rPr>
            </w:pPr>
            <w:r w:rsidRPr="00E6097B">
              <w:rPr>
                <w:rFonts w:ascii="Times New Roman"/>
              </w:rPr>
              <w:t xml:space="preserve">Curriculum not hitting all the targets we wanted it to throughout the year. Conversation at the end of the year with TWKSSP to update planning systems. </w:t>
            </w:r>
          </w:p>
        </w:tc>
        <w:tc>
          <w:tcPr>
            <w:tcW w:w="5079" w:type="dxa"/>
          </w:tcPr>
          <w:p w14:paraId="1C09A969" w14:textId="3F233306" w:rsidR="00E6097B" w:rsidRPr="00E6097B" w:rsidRDefault="00E6097B" w:rsidP="00E6097B">
            <w:pPr>
              <w:pStyle w:val="TableParagraph"/>
              <w:numPr>
                <w:ilvl w:val="0"/>
                <w:numId w:val="3"/>
              </w:numPr>
              <w:spacing w:before="0"/>
              <w:rPr>
                <w:rFonts w:ascii="Times New Roman"/>
              </w:rPr>
            </w:pPr>
            <w:r w:rsidRPr="00E6097B">
              <w:rPr>
                <w:rFonts w:ascii="Times New Roman"/>
              </w:rPr>
              <w:t xml:space="preserve">New planning system was spoken about at the end of term 5 2023 and showed real positives for what we could do moving forward. </w:t>
            </w:r>
          </w:p>
        </w:tc>
        <w:tc>
          <w:tcPr>
            <w:tcW w:w="4809" w:type="dxa"/>
          </w:tcPr>
          <w:p w14:paraId="39B4D020" w14:textId="0775B48B" w:rsidR="00E6097B" w:rsidRPr="00E6097B" w:rsidRDefault="00E6097B" w:rsidP="00E6097B">
            <w:pPr>
              <w:pStyle w:val="TableParagraph"/>
              <w:numPr>
                <w:ilvl w:val="0"/>
                <w:numId w:val="3"/>
              </w:numPr>
              <w:spacing w:before="0"/>
              <w:rPr>
                <w:rFonts w:ascii="Times New Roman"/>
              </w:rPr>
            </w:pPr>
            <w:r w:rsidRPr="00E6097B">
              <w:rPr>
                <w:rFonts w:ascii="Times New Roman"/>
              </w:rPr>
              <w:t xml:space="preserve">Carried over to 2023-24 to implement planning system </w:t>
            </w:r>
          </w:p>
        </w:tc>
      </w:tr>
      <w:tr w:rsidR="00E6097B" w14:paraId="093FE497" w14:textId="77777777" w:rsidTr="00E6097B">
        <w:trPr>
          <w:trHeight w:val="2078"/>
        </w:trPr>
        <w:tc>
          <w:tcPr>
            <w:tcW w:w="5611" w:type="dxa"/>
          </w:tcPr>
          <w:p w14:paraId="63548826" w14:textId="55D3B41A" w:rsidR="00E6097B" w:rsidRPr="00E6097B" w:rsidRDefault="00E6097B" w:rsidP="00E6097B">
            <w:pPr>
              <w:pStyle w:val="TableParagraph"/>
              <w:numPr>
                <w:ilvl w:val="0"/>
                <w:numId w:val="3"/>
              </w:numPr>
              <w:spacing w:before="0"/>
              <w:rPr>
                <w:rFonts w:ascii="Times New Roman"/>
              </w:rPr>
            </w:pPr>
            <w:r w:rsidRPr="00E6097B">
              <w:rPr>
                <w:rFonts w:ascii="Times New Roman"/>
              </w:rPr>
              <w:t>Increase 30 minutes of physical exercise</w:t>
            </w:r>
          </w:p>
        </w:tc>
        <w:tc>
          <w:tcPr>
            <w:tcW w:w="5079" w:type="dxa"/>
          </w:tcPr>
          <w:p w14:paraId="3CF7FA63" w14:textId="4A6EE068" w:rsidR="00E6097B" w:rsidRPr="00E6097B" w:rsidRDefault="00E6097B" w:rsidP="00E6097B">
            <w:pPr>
              <w:pStyle w:val="TableParagraph"/>
              <w:numPr>
                <w:ilvl w:val="0"/>
                <w:numId w:val="3"/>
              </w:numPr>
              <w:spacing w:before="0"/>
              <w:rPr>
                <w:rFonts w:ascii="Times New Roman"/>
              </w:rPr>
            </w:pPr>
            <w:r w:rsidRPr="00E6097B">
              <w:rPr>
                <w:rFonts w:ascii="Times New Roman"/>
              </w:rPr>
              <w:t xml:space="preserve">Researched more into daily mile and how we could incorporate it into our daily routine. Hopefully to continue this into next academic year. </w:t>
            </w:r>
          </w:p>
        </w:tc>
        <w:tc>
          <w:tcPr>
            <w:tcW w:w="4809" w:type="dxa"/>
          </w:tcPr>
          <w:p w14:paraId="104D86FA" w14:textId="46D5FDD5" w:rsidR="00E6097B" w:rsidRPr="00E6097B" w:rsidRDefault="00E6097B" w:rsidP="00E6097B">
            <w:pPr>
              <w:pStyle w:val="TableParagraph"/>
              <w:numPr>
                <w:ilvl w:val="0"/>
                <w:numId w:val="3"/>
              </w:numPr>
              <w:spacing w:before="0"/>
              <w:rPr>
                <w:rFonts w:ascii="Times New Roman"/>
              </w:rPr>
            </w:pPr>
            <w:r w:rsidRPr="00E6097B">
              <w:rPr>
                <w:rFonts w:ascii="Times New Roman"/>
              </w:rPr>
              <w:t xml:space="preserve">Carried over to 2023-24 to see how we can update and review the structure of the daily mile and active breaks. </w:t>
            </w:r>
          </w:p>
        </w:tc>
      </w:tr>
      <w:tr w:rsidR="00E6097B" w14:paraId="613EA994" w14:textId="77777777" w:rsidTr="00E6097B">
        <w:trPr>
          <w:trHeight w:val="2078"/>
        </w:trPr>
        <w:tc>
          <w:tcPr>
            <w:tcW w:w="5611" w:type="dxa"/>
          </w:tcPr>
          <w:p w14:paraId="39E625E2" w14:textId="36EC66F6" w:rsidR="00E6097B" w:rsidRPr="00E6097B" w:rsidRDefault="00E6097B" w:rsidP="00E6097B">
            <w:pPr>
              <w:pStyle w:val="TableParagraph"/>
              <w:numPr>
                <w:ilvl w:val="0"/>
                <w:numId w:val="3"/>
              </w:numPr>
              <w:spacing w:before="0"/>
              <w:rPr>
                <w:rFonts w:ascii="Times New Roman"/>
              </w:rPr>
            </w:pPr>
            <w:r w:rsidRPr="00E6097B">
              <w:rPr>
                <w:rFonts w:ascii="Times New Roman"/>
              </w:rPr>
              <w:lastRenderedPageBreak/>
              <w:t>Encourage competition</w:t>
            </w:r>
          </w:p>
        </w:tc>
        <w:tc>
          <w:tcPr>
            <w:tcW w:w="5079" w:type="dxa"/>
          </w:tcPr>
          <w:p w14:paraId="43BE060F" w14:textId="77777777" w:rsidR="00E6097B" w:rsidRPr="00E6097B" w:rsidRDefault="00E6097B" w:rsidP="00E6097B">
            <w:pPr>
              <w:pStyle w:val="TableParagraph"/>
              <w:numPr>
                <w:ilvl w:val="0"/>
                <w:numId w:val="3"/>
              </w:numPr>
              <w:spacing w:before="0"/>
              <w:rPr>
                <w:rFonts w:ascii="Times New Roman"/>
              </w:rPr>
            </w:pPr>
            <w:r w:rsidRPr="00E6097B">
              <w:rPr>
                <w:rFonts w:ascii="Times New Roman"/>
              </w:rPr>
              <w:t>More children wanting to be involved in competition and clubs</w:t>
            </w:r>
          </w:p>
          <w:p w14:paraId="4D4825DE" w14:textId="2E3DBFF0" w:rsidR="00E6097B" w:rsidRPr="00E6097B" w:rsidRDefault="00E6097B" w:rsidP="00E6097B">
            <w:pPr>
              <w:pStyle w:val="TableParagraph"/>
              <w:numPr>
                <w:ilvl w:val="0"/>
                <w:numId w:val="3"/>
              </w:numPr>
              <w:spacing w:before="0"/>
              <w:rPr>
                <w:rFonts w:ascii="Times New Roman"/>
              </w:rPr>
            </w:pPr>
            <w:r w:rsidRPr="00E6097B">
              <w:rPr>
                <w:rFonts w:ascii="Times New Roman"/>
              </w:rPr>
              <w:t>More children the attending clubs in school as they hope to attend an event</w:t>
            </w:r>
          </w:p>
        </w:tc>
        <w:tc>
          <w:tcPr>
            <w:tcW w:w="4809" w:type="dxa"/>
          </w:tcPr>
          <w:p w14:paraId="33C9D616" w14:textId="77777777" w:rsidR="00E6097B" w:rsidRPr="00E6097B" w:rsidRDefault="00E6097B" w:rsidP="00E6097B">
            <w:pPr>
              <w:pStyle w:val="TableParagraph"/>
              <w:numPr>
                <w:ilvl w:val="0"/>
                <w:numId w:val="3"/>
              </w:numPr>
              <w:spacing w:before="0"/>
              <w:rPr>
                <w:rFonts w:ascii="Times New Roman"/>
              </w:rPr>
            </w:pPr>
            <w:r w:rsidRPr="00E6097B">
              <w:rPr>
                <w:rFonts w:ascii="Times New Roman"/>
              </w:rPr>
              <w:t xml:space="preserve">Carried over to 2023-24 to continue this. </w:t>
            </w:r>
          </w:p>
          <w:p w14:paraId="63E19C86" w14:textId="7E2FB790" w:rsidR="00E6097B" w:rsidRPr="00E6097B" w:rsidRDefault="00E6097B" w:rsidP="00E6097B">
            <w:pPr>
              <w:pStyle w:val="TableParagraph"/>
              <w:numPr>
                <w:ilvl w:val="0"/>
                <w:numId w:val="3"/>
              </w:numPr>
              <w:spacing w:before="0"/>
              <w:rPr>
                <w:rFonts w:ascii="Times New Roman"/>
              </w:rPr>
            </w:pPr>
            <w:r w:rsidRPr="00E6097B">
              <w:rPr>
                <w:rFonts w:ascii="Times New Roman"/>
              </w:rPr>
              <w:t xml:space="preserve">Need to find events that coordinate with Years 1 and 2.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rsidTr="00E72D19">
        <w:trPr>
          <w:trHeight w:val="895"/>
        </w:trPr>
        <w:tc>
          <w:tcPr>
            <w:tcW w:w="2568" w:type="dxa"/>
          </w:tcPr>
          <w:p w14:paraId="644F92D6" w14:textId="77777777" w:rsidR="0069539B" w:rsidRPr="00E72D19" w:rsidRDefault="00FD26C0">
            <w:pPr>
              <w:pStyle w:val="TableParagraph"/>
              <w:spacing w:before="18" w:line="235" w:lineRule="auto"/>
              <w:ind w:right="162"/>
              <w:rPr>
                <w:b/>
              </w:rPr>
            </w:pPr>
            <w:r w:rsidRPr="00E72D19">
              <w:rPr>
                <w:b/>
                <w:color w:val="231F20"/>
              </w:rPr>
              <w:t>Action – what are you</w:t>
            </w:r>
            <w:r w:rsidRPr="00E72D19">
              <w:rPr>
                <w:b/>
                <w:color w:val="231F20"/>
                <w:spacing w:val="-15"/>
              </w:rPr>
              <w:t xml:space="preserve"> </w:t>
            </w:r>
            <w:r w:rsidRPr="00E72D19">
              <w:rPr>
                <w:b/>
                <w:color w:val="231F20"/>
              </w:rPr>
              <w:t>planning</w:t>
            </w:r>
            <w:r w:rsidRPr="00E72D19">
              <w:rPr>
                <w:b/>
                <w:color w:val="231F20"/>
                <w:spacing w:val="-16"/>
              </w:rPr>
              <w:t xml:space="preserve"> </w:t>
            </w:r>
            <w:r w:rsidRPr="00E72D19">
              <w:rPr>
                <w:b/>
                <w:color w:val="231F20"/>
              </w:rPr>
              <w:t>to</w:t>
            </w:r>
            <w:r w:rsidRPr="00E72D19">
              <w:rPr>
                <w:b/>
                <w:color w:val="231F20"/>
                <w:spacing w:val="-15"/>
              </w:rPr>
              <w:t xml:space="preserve"> </w:t>
            </w:r>
            <w:r w:rsidRPr="00E72D19">
              <w:rPr>
                <w:b/>
                <w:color w:val="231F20"/>
              </w:rPr>
              <w:t>do</w:t>
            </w:r>
          </w:p>
        </w:tc>
        <w:tc>
          <w:tcPr>
            <w:tcW w:w="3534" w:type="dxa"/>
          </w:tcPr>
          <w:p w14:paraId="5BC1174C" w14:textId="77777777" w:rsidR="0069539B" w:rsidRPr="00E72D19" w:rsidRDefault="00FD26C0">
            <w:pPr>
              <w:pStyle w:val="TableParagraph"/>
              <w:spacing w:before="18" w:line="235" w:lineRule="auto"/>
              <w:ind w:left="79" w:right="131"/>
              <w:rPr>
                <w:b/>
              </w:rPr>
            </w:pPr>
            <w:r w:rsidRPr="00E72D19">
              <w:rPr>
                <w:b/>
                <w:color w:val="231F20"/>
              </w:rPr>
              <w:t>Who</w:t>
            </w:r>
            <w:r w:rsidRPr="00E72D19">
              <w:rPr>
                <w:b/>
                <w:color w:val="231F20"/>
                <w:spacing w:val="-13"/>
              </w:rPr>
              <w:t xml:space="preserve"> </w:t>
            </w:r>
            <w:r w:rsidRPr="00E72D19">
              <w:rPr>
                <w:b/>
                <w:color w:val="231F20"/>
              </w:rPr>
              <w:t>does</w:t>
            </w:r>
            <w:r w:rsidRPr="00E72D19">
              <w:rPr>
                <w:b/>
                <w:color w:val="231F20"/>
                <w:spacing w:val="-13"/>
              </w:rPr>
              <w:t xml:space="preserve"> </w:t>
            </w:r>
            <w:r w:rsidRPr="00E72D19">
              <w:rPr>
                <w:b/>
                <w:color w:val="231F20"/>
              </w:rPr>
              <w:t>this</w:t>
            </w:r>
            <w:r w:rsidRPr="00E72D19">
              <w:rPr>
                <w:b/>
                <w:color w:val="231F20"/>
                <w:spacing w:val="-13"/>
              </w:rPr>
              <w:t xml:space="preserve"> </w:t>
            </w:r>
            <w:r w:rsidRPr="00E72D19">
              <w:rPr>
                <w:b/>
                <w:color w:val="231F20"/>
              </w:rPr>
              <w:t xml:space="preserve">action </w:t>
            </w:r>
            <w:r w:rsidRPr="00E72D19">
              <w:rPr>
                <w:b/>
                <w:color w:val="231F20"/>
                <w:spacing w:val="-2"/>
              </w:rPr>
              <w:t>impact?</w:t>
            </w:r>
          </w:p>
        </w:tc>
        <w:tc>
          <w:tcPr>
            <w:tcW w:w="3874" w:type="dxa"/>
          </w:tcPr>
          <w:p w14:paraId="19A7AC9B" w14:textId="77777777" w:rsidR="0069539B" w:rsidRPr="00E72D19" w:rsidRDefault="00FD26C0">
            <w:pPr>
              <w:pStyle w:val="TableParagraph"/>
              <w:ind w:left="79"/>
              <w:rPr>
                <w:b/>
              </w:rPr>
            </w:pPr>
            <w:r w:rsidRPr="00E72D19">
              <w:rPr>
                <w:b/>
                <w:color w:val="231F20"/>
              </w:rPr>
              <w:t>Key</w:t>
            </w:r>
            <w:r w:rsidRPr="00E72D19">
              <w:rPr>
                <w:b/>
                <w:color w:val="231F20"/>
                <w:spacing w:val="-11"/>
              </w:rPr>
              <w:t xml:space="preserve"> </w:t>
            </w:r>
            <w:r w:rsidRPr="00E72D19">
              <w:rPr>
                <w:b/>
                <w:color w:val="231F20"/>
              </w:rPr>
              <w:t>indicator</w:t>
            </w:r>
            <w:r w:rsidRPr="00E72D19">
              <w:rPr>
                <w:b/>
                <w:color w:val="231F20"/>
                <w:spacing w:val="-10"/>
              </w:rPr>
              <w:t xml:space="preserve"> </w:t>
            </w:r>
            <w:r w:rsidRPr="00E72D19">
              <w:rPr>
                <w:b/>
                <w:color w:val="231F20"/>
              </w:rPr>
              <w:t>to</w:t>
            </w:r>
            <w:r w:rsidRPr="00E72D19">
              <w:rPr>
                <w:b/>
                <w:color w:val="231F20"/>
                <w:spacing w:val="-8"/>
              </w:rPr>
              <w:t xml:space="preserve"> </w:t>
            </w:r>
            <w:r w:rsidRPr="00E72D19">
              <w:rPr>
                <w:b/>
                <w:color w:val="231F20"/>
                <w:spacing w:val="-4"/>
              </w:rPr>
              <w:t>meet</w:t>
            </w:r>
          </w:p>
        </w:tc>
        <w:tc>
          <w:tcPr>
            <w:tcW w:w="2740" w:type="dxa"/>
          </w:tcPr>
          <w:p w14:paraId="509582A9" w14:textId="77777777" w:rsidR="0069539B" w:rsidRPr="00E72D19" w:rsidRDefault="00FD26C0">
            <w:pPr>
              <w:pStyle w:val="TableParagraph"/>
              <w:spacing w:before="18" w:line="235" w:lineRule="auto"/>
              <w:ind w:left="79"/>
              <w:rPr>
                <w:b/>
              </w:rPr>
            </w:pPr>
            <w:r w:rsidRPr="00E72D19">
              <w:rPr>
                <w:b/>
                <w:color w:val="231F20"/>
              </w:rPr>
              <w:t>Impacts and how sustainability</w:t>
            </w:r>
            <w:r w:rsidRPr="00E72D19">
              <w:rPr>
                <w:b/>
                <w:color w:val="231F20"/>
                <w:spacing w:val="-16"/>
              </w:rPr>
              <w:t xml:space="preserve"> </w:t>
            </w:r>
            <w:r w:rsidRPr="00E72D19">
              <w:rPr>
                <w:b/>
                <w:color w:val="231F20"/>
              </w:rPr>
              <w:t>will</w:t>
            </w:r>
            <w:r w:rsidRPr="00E72D19">
              <w:rPr>
                <w:b/>
                <w:color w:val="231F20"/>
                <w:spacing w:val="-16"/>
              </w:rPr>
              <w:t xml:space="preserve"> </w:t>
            </w:r>
            <w:r w:rsidRPr="00E72D19">
              <w:rPr>
                <w:b/>
                <w:color w:val="231F20"/>
              </w:rPr>
              <w:t xml:space="preserve">be </w:t>
            </w:r>
            <w:r w:rsidRPr="00E72D19">
              <w:rPr>
                <w:b/>
                <w:color w:val="231F20"/>
                <w:spacing w:val="-2"/>
              </w:rPr>
              <w:t>achieved?</w:t>
            </w:r>
          </w:p>
        </w:tc>
        <w:tc>
          <w:tcPr>
            <w:tcW w:w="2702" w:type="dxa"/>
          </w:tcPr>
          <w:p w14:paraId="12C26AC2" w14:textId="77777777" w:rsidR="0069539B" w:rsidRPr="00E72D19" w:rsidRDefault="00FD26C0">
            <w:pPr>
              <w:pStyle w:val="TableParagraph"/>
              <w:spacing w:before="18" w:line="235" w:lineRule="auto"/>
              <w:ind w:left="79" w:right="93"/>
              <w:rPr>
                <w:b/>
              </w:rPr>
            </w:pPr>
            <w:r w:rsidRPr="00E72D19">
              <w:rPr>
                <w:b/>
                <w:color w:val="231F20"/>
              </w:rPr>
              <w:t>Cost</w:t>
            </w:r>
            <w:r w:rsidRPr="00E72D19">
              <w:rPr>
                <w:b/>
                <w:color w:val="231F20"/>
                <w:spacing w:val="-16"/>
              </w:rPr>
              <w:t xml:space="preserve"> </w:t>
            </w:r>
            <w:r w:rsidRPr="00E72D19">
              <w:rPr>
                <w:b/>
                <w:color w:val="231F20"/>
              </w:rPr>
              <w:t>linked</w:t>
            </w:r>
            <w:r w:rsidRPr="00E72D19">
              <w:rPr>
                <w:b/>
                <w:color w:val="231F20"/>
                <w:spacing w:val="-16"/>
              </w:rPr>
              <w:t xml:space="preserve"> </w:t>
            </w:r>
            <w:r w:rsidRPr="00E72D19">
              <w:rPr>
                <w:b/>
                <w:color w:val="231F20"/>
              </w:rPr>
              <w:t>to</w:t>
            </w:r>
            <w:r w:rsidRPr="00E72D19">
              <w:rPr>
                <w:b/>
                <w:color w:val="231F20"/>
                <w:spacing w:val="-16"/>
              </w:rPr>
              <w:t xml:space="preserve"> </w:t>
            </w:r>
            <w:r w:rsidRPr="00E72D19">
              <w:rPr>
                <w:b/>
                <w:color w:val="231F20"/>
              </w:rPr>
              <w:t xml:space="preserve">the </w:t>
            </w:r>
            <w:r w:rsidRPr="00E72D19">
              <w:rPr>
                <w:b/>
                <w:color w:val="231F20"/>
                <w:spacing w:val="-2"/>
              </w:rPr>
              <w:t>action</w:t>
            </w:r>
          </w:p>
        </w:tc>
      </w:tr>
      <w:tr w:rsidR="0069539B" w14:paraId="3C7B7123" w14:textId="77777777" w:rsidTr="00B77FF7">
        <w:trPr>
          <w:trHeight w:val="5447"/>
        </w:trPr>
        <w:tc>
          <w:tcPr>
            <w:tcW w:w="2568" w:type="dxa"/>
          </w:tcPr>
          <w:p w14:paraId="076057D9" w14:textId="6BB20396" w:rsidR="00B77FF7" w:rsidRPr="00FE6CD8" w:rsidRDefault="00B77FF7">
            <w:pPr>
              <w:pStyle w:val="TableParagraph"/>
              <w:spacing w:before="18" w:line="235" w:lineRule="auto"/>
              <w:ind w:right="162"/>
              <w:rPr>
                <w:rFonts w:asciiTheme="minorHAnsi" w:hAnsiTheme="minorHAnsi" w:cstheme="minorHAnsi"/>
                <w:i/>
                <w:sz w:val="20"/>
              </w:rPr>
            </w:pPr>
            <w:r w:rsidRPr="00FE6CD8">
              <w:rPr>
                <w:rFonts w:asciiTheme="minorHAnsi" w:hAnsiTheme="minorHAnsi" w:cstheme="minorHAnsi"/>
                <w:i/>
                <w:color w:val="4C4D4F"/>
                <w:sz w:val="20"/>
              </w:rPr>
              <w:t>Develop the Opal Provision, ensure maximize the opportunity got physical movement for all</w:t>
            </w:r>
          </w:p>
        </w:tc>
        <w:tc>
          <w:tcPr>
            <w:tcW w:w="3534" w:type="dxa"/>
          </w:tcPr>
          <w:p w14:paraId="2409EDD0" w14:textId="77777777" w:rsidR="00B77FF7" w:rsidRPr="00FE6CD8" w:rsidRDefault="00B77FF7" w:rsidP="00B77FF7">
            <w:pPr>
              <w:pStyle w:val="TableParagraph"/>
              <w:spacing w:before="1"/>
              <w:ind w:left="0"/>
              <w:rPr>
                <w:rFonts w:asciiTheme="minorHAnsi" w:hAnsiTheme="minorHAnsi" w:cstheme="minorHAnsi"/>
                <w:i/>
                <w:color w:val="4C4D4F"/>
                <w:spacing w:val="-2"/>
                <w:sz w:val="20"/>
              </w:rPr>
            </w:pPr>
            <w:r w:rsidRPr="00FE6CD8">
              <w:rPr>
                <w:rFonts w:asciiTheme="minorHAnsi" w:hAnsiTheme="minorHAnsi" w:cstheme="minorHAnsi"/>
                <w:i/>
                <w:color w:val="4C4D4F"/>
                <w:spacing w:val="-2"/>
                <w:sz w:val="20"/>
              </w:rPr>
              <w:t xml:space="preserve">Senior Leaders / Play leaders – as they support the running of Opal </w:t>
            </w:r>
          </w:p>
          <w:p w14:paraId="727D0B0A" w14:textId="77777777" w:rsidR="00B77FF7" w:rsidRPr="00FE6CD8" w:rsidRDefault="00B77FF7" w:rsidP="00B77FF7">
            <w:pPr>
              <w:pStyle w:val="TableParagraph"/>
              <w:spacing w:before="1"/>
              <w:ind w:left="0"/>
              <w:rPr>
                <w:rFonts w:asciiTheme="minorHAnsi" w:hAnsiTheme="minorHAnsi" w:cstheme="minorHAnsi"/>
                <w:i/>
                <w:color w:val="4C4D4F"/>
                <w:spacing w:val="-2"/>
                <w:sz w:val="20"/>
              </w:rPr>
            </w:pPr>
          </w:p>
          <w:p w14:paraId="30B3E028" w14:textId="7C7F6935" w:rsidR="00B77FF7" w:rsidRPr="00FE6CD8" w:rsidRDefault="00B77FF7" w:rsidP="00B77FF7">
            <w:pPr>
              <w:pStyle w:val="TableParagraph"/>
              <w:spacing w:before="1"/>
              <w:ind w:left="0"/>
              <w:rPr>
                <w:rFonts w:asciiTheme="minorHAnsi" w:hAnsiTheme="minorHAnsi" w:cstheme="minorHAnsi"/>
                <w:i/>
                <w:sz w:val="20"/>
              </w:rPr>
            </w:pPr>
            <w:r w:rsidRPr="00FE6CD8">
              <w:rPr>
                <w:rFonts w:asciiTheme="minorHAnsi" w:hAnsiTheme="minorHAnsi" w:cstheme="minorHAnsi"/>
                <w:i/>
                <w:color w:val="4C4D4F"/>
                <w:spacing w:val="-2"/>
                <w:sz w:val="20"/>
              </w:rPr>
              <w:t>Pupils– as they will take part</w:t>
            </w:r>
          </w:p>
        </w:tc>
        <w:tc>
          <w:tcPr>
            <w:tcW w:w="3874" w:type="dxa"/>
          </w:tcPr>
          <w:p w14:paraId="7FAB245C" w14:textId="77777777" w:rsidR="0069539B" w:rsidRPr="00FE6CD8" w:rsidRDefault="00FD26C0">
            <w:pPr>
              <w:pStyle w:val="TableParagraph"/>
              <w:spacing w:before="18" w:line="235" w:lineRule="auto"/>
              <w:ind w:left="79" w:right="206"/>
              <w:rPr>
                <w:rFonts w:asciiTheme="minorHAnsi" w:hAnsiTheme="minorHAnsi" w:cstheme="minorHAnsi"/>
                <w:i/>
                <w:sz w:val="20"/>
              </w:rPr>
            </w:pPr>
            <w:r w:rsidRPr="00FE6CD8">
              <w:rPr>
                <w:rFonts w:asciiTheme="minorHAnsi" w:hAnsiTheme="minorHAnsi" w:cstheme="minorHAnsi"/>
                <w:i/>
                <w:color w:val="4C4D4F"/>
                <w:sz w:val="20"/>
              </w:rPr>
              <w:t>Key indicator 2 -The engagement of all pupils in regular physical activity – the Chief</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Medical</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Officer</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 xml:space="preserve">guidelines recommend that all children and young people aged 5 to 18 engage in at least 60 minutes of physical activity per day, of which 30 minutes should be in </w:t>
            </w:r>
            <w:r w:rsidRPr="00FE6CD8">
              <w:rPr>
                <w:rFonts w:asciiTheme="minorHAnsi" w:hAnsiTheme="minorHAnsi" w:cstheme="minorHAnsi"/>
                <w:i/>
                <w:color w:val="4C4D4F"/>
                <w:spacing w:val="-2"/>
                <w:sz w:val="20"/>
              </w:rPr>
              <w:t>school.</w:t>
            </w:r>
          </w:p>
          <w:p w14:paraId="639EE8B6" w14:textId="77777777" w:rsidR="0069539B" w:rsidRPr="00FE6CD8" w:rsidRDefault="0069539B">
            <w:pPr>
              <w:pStyle w:val="TableParagraph"/>
              <w:spacing w:before="5"/>
              <w:ind w:left="0"/>
              <w:rPr>
                <w:rFonts w:asciiTheme="minorHAnsi" w:hAnsiTheme="minorHAnsi" w:cstheme="minorHAnsi"/>
                <w:sz w:val="20"/>
              </w:rPr>
            </w:pPr>
          </w:p>
          <w:p w14:paraId="5D311090" w14:textId="77777777" w:rsidR="0069539B" w:rsidRDefault="00FD26C0">
            <w:pPr>
              <w:pStyle w:val="TableParagraph"/>
              <w:spacing w:before="0" w:line="235" w:lineRule="auto"/>
              <w:ind w:left="79" w:right="206"/>
              <w:rPr>
                <w:rFonts w:asciiTheme="minorHAnsi" w:hAnsiTheme="minorHAnsi" w:cstheme="minorHAnsi"/>
                <w:i/>
                <w:color w:val="4C4D4F"/>
                <w:spacing w:val="-2"/>
                <w:sz w:val="20"/>
              </w:rPr>
            </w:pPr>
            <w:r w:rsidRPr="00FE6CD8">
              <w:rPr>
                <w:rFonts w:asciiTheme="minorHAnsi" w:hAnsiTheme="minorHAnsi" w:cstheme="minorHAnsi"/>
                <w:i/>
                <w:color w:val="4C4D4F"/>
                <w:sz w:val="20"/>
              </w:rPr>
              <w:t>Key indicator 4: Broader experience</w:t>
            </w:r>
            <w:r w:rsidRPr="00FE6CD8">
              <w:rPr>
                <w:rFonts w:asciiTheme="minorHAnsi" w:hAnsiTheme="minorHAnsi" w:cstheme="minorHAnsi"/>
                <w:i/>
                <w:color w:val="4C4D4F"/>
                <w:spacing w:val="-9"/>
                <w:sz w:val="20"/>
              </w:rPr>
              <w:t xml:space="preserve"> </w:t>
            </w:r>
            <w:r w:rsidRPr="00FE6CD8">
              <w:rPr>
                <w:rFonts w:asciiTheme="minorHAnsi" w:hAnsiTheme="minorHAnsi" w:cstheme="minorHAnsi"/>
                <w:i/>
                <w:color w:val="4C4D4F"/>
                <w:sz w:val="20"/>
              </w:rPr>
              <w:t>of</w:t>
            </w:r>
            <w:r w:rsidRPr="00FE6CD8">
              <w:rPr>
                <w:rFonts w:asciiTheme="minorHAnsi" w:hAnsiTheme="minorHAnsi" w:cstheme="minorHAnsi"/>
                <w:i/>
                <w:color w:val="4C4D4F"/>
                <w:spacing w:val="-10"/>
                <w:sz w:val="20"/>
              </w:rPr>
              <w:t xml:space="preserve"> </w:t>
            </w:r>
            <w:r w:rsidRPr="00FE6CD8">
              <w:rPr>
                <w:rFonts w:asciiTheme="minorHAnsi" w:hAnsiTheme="minorHAnsi" w:cstheme="minorHAnsi"/>
                <w:i/>
                <w:color w:val="4C4D4F"/>
                <w:sz w:val="20"/>
              </w:rPr>
              <w:t>a</w:t>
            </w:r>
            <w:r w:rsidRPr="00FE6CD8">
              <w:rPr>
                <w:rFonts w:asciiTheme="minorHAnsi" w:hAnsiTheme="minorHAnsi" w:cstheme="minorHAnsi"/>
                <w:i/>
                <w:color w:val="4C4D4F"/>
                <w:spacing w:val="-10"/>
                <w:sz w:val="20"/>
              </w:rPr>
              <w:t xml:space="preserve"> </w:t>
            </w:r>
            <w:r w:rsidRPr="00FE6CD8">
              <w:rPr>
                <w:rFonts w:asciiTheme="minorHAnsi" w:hAnsiTheme="minorHAnsi" w:cstheme="minorHAnsi"/>
                <w:i/>
                <w:color w:val="4C4D4F"/>
                <w:sz w:val="20"/>
              </w:rPr>
              <w:t>range</w:t>
            </w:r>
            <w:r w:rsidRPr="00FE6CD8">
              <w:rPr>
                <w:rFonts w:asciiTheme="minorHAnsi" w:hAnsiTheme="minorHAnsi" w:cstheme="minorHAnsi"/>
                <w:i/>
                <w:color w:val="4C4D4F"/>
                <w:spacing w:val="-9"/>
                <w:sz w:val="20"/>
              </w:rPr>
              <w:t xml:space="preserve"> </w:t>
            </w:r>
            <w:r w:rsidRPr="00FE6CD8">
              <w:rPr>
                <w:rFonts w:asciiTheme="minorHAnsi" w:hAnsiTheme="minorHAnsi" w:cstheme="minorHAnsi"/>
                <w:i/>
                <w:color w:val="4C4D4F"/>
                <w:sz w:val="20"/>
              </w:rPr>
              <w:t>of</w:t>
            </w:r>
            <w:r w:rsidRPr="00FE6CD8">
              <w:rPr>
                <w:rFonts w:asciiTheme="minorHAnsi" w:hAnsiTheme="minorHAnsi" w:cstheme="minorHAnsi"/>
                <w:i/>
                <w:color w:val="4C4D4F"/>
                <w:spacing w:val="-10"/>
                <w:sz w:val="20"/>
              </w:rPr>
              <w:t xml:space="preserve"> </w:t>
            </w:r>
            <w:r w:rsidRPr="00FE6CD8">
              <w:rPr>
                <w:rFonts w:asciiTheme="minorHAnsi" w:hAnsiTheme="minorHAnsi" w:cstheme="minorHAnsi"/>
                <w:i/>
                <w:color w:val="4C4D4F"/>
                <w:sz w:val="20"/>
              </w:rPr>
              <w:t xml:space="preserve">sports and activities offered to all </w:t>
            </w:r>
            <w:r w:rsidRPr="00FE6CD8">
              <w:rPr>
                <w:rFonts w:asciiTheme="minorHAnsi" w:hAnsiTheme="minorHAnsi" w:cstheme="minorHAnsi"/>
                <w:i/>
                <w:color w:val="4C4D4F"/>
                <w:spacing w:val="-2"/>
                <w:sz w:val="20"/>
              </w:rPr>
              <w:t>pupils.</w:t>
            </w:r>
          </w:p>
          <w:p w14:paraId="6996F4CF" w14:textId="77777777" w:rsidR="00E72D19" w:rsidRDefault="00E72D19">
            <w:pPr>
              <w:pStyle w:val="TableParagraph"/>
              <w:spacing w:before="0" w:line="235" w:lineRule="auto"/>
              <w:ind w:left="79" w:right="206"/>
              <w:rPr>
                <w:rFonts w:asciiTheme="minorHAnsi" w:hAnsiTheme="minorHAnsi" w:cstheme="minorHAnsi"/>
                <w:i/>
                <w:color w:val="4C4D4F"/>
                <w:spacing w:val="-2"/>
                <w:sz w:val="20"/>
              </w:rPr>
            </w:pPr>
          </w:p>
          <w:p w14:paraId="5F3A97A4" w14:textId="77777777" w:rsidR="00E72D19" w:rsidRPr="00FE6CD8" w:rsidRDefault="00E72D19" w:rsidP="00E72D19">
            <w:pPr>
              <w:pStyle w:val="TableParagraph"/>
              <w:spacing w:before="18" w:line="235" w:lineRule="auto"/>
              <w:ind w:left="79" w:right="206"/>
              <w:rPr>
                <w:rFonts w:asciiTheme="minorHAnsi" w:hAnsiTheme="minorHAnsi" w:cstheme="minorHAnsi"/>
                <w:i/>
                <w:color w:val="4C4D4F"/>
                <w:spacing w:val="-2"/>
                <w:sz w:val="20"/>
              </w:rPr>
            </w:pPr>
            <w:r>
              <w:rPr>
                <w:rFonts w:asciiTheme="minorHAnsi" w:hAnsiTheme="minorHAnsi" w:cstheme="minorHAnsi"/>
                <w:i/>
                <w:color w:val="4C4D4F"/>
                <w:spacing w:val="-2"/>
                <w:sz w:val="20"/>
              </w:rPr>
              <w:t xml:space="preserve">Key indicator 3: The profile of PE and sport is raised across the school as a tool for whole school improvement. </w:t>
            </w:r>
          </w:p>
          <w:p w14:paraId="625281BB" w14:textId="3E554DD0" w:rsidR="00E72D19" w:rsidRPr="00FE6CD8" w:rsidRDefault="00E72D19">
            <w:pPr>
              <w:pStyle w:val="TableParagraph"/>
              <w:spacing w:before="0" w:line="235" w:lineRule="auto"/>
              <w:ind w:left="79" w:right="206"/>
              <w:rPr>
                <w:rFonts w:asciiTheme="minorHAnsi" w:hAnsiTheme="minorHAnsi" w:cstheme="minorHAnsi"/>
                <w:i/>
                <w:sz w:val="20"/>
              </w:rPr>
            </w:pPr>
          </w:p>
        </w:tc>
        <w:tc>
          <w:tcPr>
            <w:tcW w:w="2740" w:type="dxa"/>
          </w:tcPr>
          <w:p w14:paraId="4CB9A15F" w14:textId="0047AC1D" w:rsidR="0069539B" w:rsidRDefault="00FD26C0" w:rsidP="00B77FF7">
            <w:pPr>
              <w:pStyle w:val="TableParagraph"/>
              <w:spacing w:before="18" w:line="235" w:lineRule="auto"/>
              <w:ind w:left="79"/>
              <w:rPr>
                <w:rFonts w:asciiTheme="minorHAnsi" w:hAnsiTheme="minorHAnsi" w:cstheme="minorHAnsi"/>
                <w:i/>
                <w:color w:val="4C4D4F"/>
                <w:sz w:val="20"/>
              </w:rPr>
            </w:pPr>
            <w:r w:rsidRPr="00FE6CD8">
              <w:rPr>
                <w:rFonts w:asciiTheme="minorHAnsi" w:hAnsiTheme="minorHAnsi" w:cstheme="minorHAnsi"/>
                <w:i/>
                <w:color w:val="4C4D4F"/>
                <w:sz w:val="20"/>
              </w:rPr>
              <w:t>More</w:t>
            </w:r>
            <w:r w:rsidRPr="00FE6CD8">
              <w:rPr>
                <w:rFonts w:asciiTheme="minorHAnsi" w:hAnsiTheme="minorHAnsi" w:cstheme="minorHAnsi"/>
                <w:i/>
                <w:color w:val="4C4D4F"/>
                <w:spacing w:val="-5"/>
                <w:sz w:val="20"/>
              </w:rPr>
              <w:t xml:space="preserve"> </w:t>
            </w:r>
            <w:r w:rsidRPr="00FE6CD8">
              <w:rPr>
                <w:rFonts w:asciiTheme="minorHAnsi" w:hAnsiTheme="minorHAnsi" w:cstheme="minorHAnsi"/>
                <w:i/>
                <w:color w:val="4C4D4F"/>
                <w:sz w:val="20"/>
              </w:rPr>
              <w:t>pupils</w:t>
            </w:r>
            <w:r w:rsidRPr="00FE6CD8">
              <w:rPr>
                <w:rFonts w:asciiTheme="minorHAnsi" w:hAnsiTheme="minorHAnsi" w:cstheme="minorHAnsi"/>
                <w:i/>
                <w:color w:val="4C4D4F"/>
                <w:spacing w:val="-6"/>
                <w:sz w:val="20"/>
              </w:rPr>
              <w:t xml:space="preserve"> </w:t>
            </w:r>
            <w:r w:rsidRPr="00FE6CD8">
              <w:rPr>
                <w:rFonts w:asciiTheme="minorHAnsi" w:hAnsiTheme="minorHAnsi" w:cstheme="minorHAnsi"/>
                <w:i/>
                <w:color w:val="4C4D4F"/>
                <w:sz w:val="20"/>
              </w:rPr>
              <w:t>meeting their daily physical activity goal, more pupils</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encouraged</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 xml:space="preserve">to take part in </w:t>
            </w:r>
            <w:r w:rsidR="004F0721" w:rsidRPr="00FE6CD8">
              <w:rPr>
                <w:rFonts w:asciiTheme="minorHAnsi" w:hAnsiTheme="minorHAnsi" w:cstheme="minorHAnsi"/>
                <w:i/>
                <w:color w:val="4C4D4F"/>
                <w:sz w:val="20"/>
              </w:rPr>
              <w:t>active breaks.</w:t>
            </w:r>
          </w:p>
          <w:p w14:paraId="58A28A55" w14:textId="654AB042" w:rsidR="00FE6CD8" w:rsidRPr="00FE6CD8" w:rsidRDefault="00FE6CD8" w:rsidP="00B77FF7">
            <w:pPr>
              <w:pStyle w:val="TableParagraph"/>
              <w:spacing w:before="18" w:line="235" w:lineRule="auto"/>
              <w:ind w:left="79"/>
              <w:rPr>
                <w:rFonts w:asciiTheme="minorHAnsi" w:hAnsiTheme="minorHAnsi" w:cstheme="minorHAnsi"/>
                <w:i/>
                <w:color w:val="4F81BD" w:themeColor="accent1"/>
                <w:sz w:val="20"/>
              </w:rPr>
            </w:pPr>
            <w:r>
              <w:rPr>
                <w:rFonts w:asciiTheme="minorHAnsi" w:hAnsiTheme="minorHAnsi" w:cstheme="minorHAnsi"/>
                <w:i/>
                <w:color w:val="4F81BD" w:themeColor="accent1"/>
                <w:sz w:val="20"/>
              </w:rPr>
              <w:t xml:space="preserve">Opal Picnic ran with parents in attendance to encourage active play. </w:t>
            </w:r>
          </w:p>
          <w:p w14:paraId="3C7B1643" w14:textId="77777777" w:rsidR="004F0721" w:rsidRPr="00FE6CD8" w:rsidRDefault="004F0721" w:rsidP="00B77FF7">
            <w:pPr>
              <w:pStyle w:val="TableParagraph"/>
              <w:spacing w:before="18" w:line="235" w:lineRule="auto"/>
              <w:ind w:left="79"/>
              <w:rPr>
                <w:rFonts w:asciiTheme="minorHAnsi" w:hAnsiTheme="minorHAnsi" w:cstheme="minorHAnsi"/>
                <w:i/>
                <w:color w:val="4C4D4F"/>
                <w:sz w:val="20"/>
              </w:rPr>
            </w:pPr>
          </w:p>
          <w:p w14:paraId="1247C731" w14:textId="21992EC6" w:rsidR="00B77FF7" w:rsidRPr="00FE6CD8" w:rsidRDefault="00B77FF7" w:rsidP="00B77FF7">
            <w:pPr>
              <w:pStyle w:val="TableParagraph"/>
              <w:spacing w:before="18" w:line="235" w:lineRule="auto"/>
              <w:ind w:left="79"/>
              <w:rPr>
                <w:rFonts w:asciiTheme="minorHAnsi" w:hAnsiTheme="minorHAnsi" w:cstheme="minorHAnsi"/>
                <w:i/>
                <w:sz w:val="20"/>
              </w:rPr>
            </w:pPr>
            <w:r w:rsidRPr="00FE6CD8">
              <w:rPr>
                <w:rFonts w:asciiTheme="minorHAnsi" w:hAnsiTheme="minorHAnsi" w:cstheme="minorHAnsi"/>
                <w:i/>
                <w:color w:val="4C4D4F"/>
                <w:sz w:val="20"/>
              </w:rPr>
              <w:t xml:space="preserve">Less recorded incidences of poor behavior at lunchtime and break times reduced. </w:t>
            </w:r>
          </w:p>
        </w:tc>
        <w:tc>
          <w:tcPr>
            <w:tcW w:w="2702" w:type="dxa"/>
          </w:tcPr>
          <w:p w14:paraId="4DB43C86" w14:textId="77777777" w:rsidR="0069539B" w:rsidRPr="00A27065" w:rsidRDefault="00B77FF7" w:rsidP="00B77FF7">
            <w:pPr>
              <w:pStyle w:val="TableParagraph"/>
              <w:numPr>
                <w:ilvl w:val="0"/>
                <w:numId w:val="2"/>
              </w:numPr>
              <w:spacing w:before="18" w:line="235" w:lineRule="auto"/>
              <w:ind w:right="243"/>
              <w:rPr>
                <w:rFonts w:asciiTheme="minorHAnsi" w:hAnsiTheme="minorHAnsi" w:cstheme="minorHAnsi"/>
                <w:i/>
                <w:sz w:val="20"/>
              </w:rPr>
            </w:pPr>
            <w:r w:rsidRPr="00FE6CD8">
              <w:rPr>
                <w:rFonts w:asciiTheme="minorHAnsi" w:hAnsiTheme="minorHAnsi" w:cstheme="minorHAnsi"/>
                <w:i/>
                <w:color w:val="4C4D4F"/>
                <w:sz w:val="20"/>
              </w:rPr>
              <w:t xml:space="preserve">£78.92 for equipment to support the running of Opal </w:t>
            </w:r>
          </w:p>
          <w:p w14:paraId="66B157A0" w14:textId="2C8D58BA" w:rsidR="00A27065" w:rsidRPr="00FE6CD8" w:rsidRDefault="00F10863" w:rsidP="00B77FF7">
            <w:pPr>
              <w:pStyle w:val="TableParagraph"/>
              <w:numPr>
                <w:ilvl w:val="0"/>
                <w:numId w:val="2"/>
              </w:numPr>
              <w:spacing w:before="18" w:line="235" w:lineRule="auto"/>
              <w:ind w:right="243"/>
              <w:rPr>
                <w:rFonts w:asciiTheme="minorHAnsi" w:hAnsiTheme="minorHAnsi" w:cstheme="minorHAnsi"/>
                <w:i/>
                <w:sz w:val="20"/>
              </w:rPr>
            </w:pPr>
            <w:r>
              <w:rPr>
                <w:rFonts w:asciiTheme="minorHAnsi" w:hAnsiTheme="minorHAnsi" w:cstheme="minorHAnsi"/>
                <w:i/>
                <w:sz w:val="20"/>
              </w:rPr>
              <w:t>£12</w:t>
            </w:r>
            <w:r w:rsidR="001667BF">
              <w:rPr>
                <w:rFonts w:asciiTheme="minorHAnsi" w:hAnsiTheme="minorHAnsi" w:cstheme="minorHAnsi"/>
                <w:i/>
                <w:sz w:val="20"/>
              </w:rPr>
              <w:t xml:space="preserve">9.84 for Opal </w:t>
            </w:r>
          </w:p>
        </w:tc>
      </w:tr>
      <w:tr w:rsidR="00B77FF7" w14:paraId="42AFDC61" w14:textId="77777777" w:rsidTr="00E72D19">
        <w:trPr>
          <w:trHeight w:val="1391"/>
        </w:trPr>
        <w:tc>
          <w:tcPr>
            <w:tcW w:w="2568" w:type="dxa"/>
          </w:tcPr>
          <w:p w14:paraId="4F670D35" w14:textId="77777777" w:rsidR="00B77FF7" w:rsidRDefault="00B77FF7">
            <w:pPr>
              <w:pStyle w:val="TableParagraph"/>
              <w:spacing w:before="18" w:line="235" w:lineRule="auto"/>
              <w:ind w:right="162"/>
              <w:rPr>
                <w:rFonts w:asciiTheme="minorHAnsi" w:hAnsiTheme="minorHAnsi" w:cstheme="minorHAnsi"/>
                <w:i/>
                <w:color w:val="4C4D4F"/>
                <w:sz w:val="20"/>
              </w:rPr>
            </w:pPr>
            <w:r w:rsidRPr="00FE6CD8">
              <w:rPr>
                <w:rFonts w:asciiTheme="minorHAnsi" w:hAnsiTheme="minorHAnsi" w:cstheme="minorHAnsi"/>
                <w:i/>
                <w:color w:val="4C4D4F"/>
                <w:sz w:val="20"/>
              </w:rPr>
              <w:t xml:space="preserve">Review extracurricular clubs to create data for participation </w:t>
            </w:r>
            <w:r w:rsidR="004F0721" w:rsidRPr="00FE6CD8">
              <w:rPr>
                <w:rFonts w:asciiTheme="minorHAnsi" w:hAnsiTheme="minorHAnsi" w:cstheme="minorHAnsi"/>
                <w:i/>
                <w:color w:val="4C4D4F"/>
                <w:sz w:val="20"/>
              </w:rPr>
              <w:t xml:space="preserve">and to create more participation in competitive events alongside this. </w:t>
            </w:r>
          </w:p>
          <w:p w14:paraId="287310AF" w14:textId="77777777" w:rsidR="00FE6CD8" w:rsidRDefault="00FE6CD8">
            <w:pPr>
              <w:pStyle w:val="TableParagraph"/>
              <w:spacing w:before="18" w:line="235" w:lineRule="auto"/>
              <w:ind w:right="162"/>
              <w:rPr>
                <w:rFonts w:asciiTheme="minorHAnsi" w:hAnsiTheme="minorHAnsi" w:cstheme="minorHAnsi"/>
                <w:i/>
                <w:color w:val="4C4D4F"/>
                <w:sz w:val="20"/>
              </w:rPr>
            </w:pPr>
          </w:p>
          <w:p w14:paraId="5B7E285F" w14:textId="45DF5090" w:rsidR="00FE6CD8" w:rsidRPr="00FE6CD8" w:rsidRDefault="00FE6CD8">
            <w:pPr>
              <w:pStyle w:val="TableParagraph"/>
              <w:spacing w:before="18" w:line="235" w:lineRule="auto"/>
              <w:ind w:right="162"/>
              <w:rPr>
                <w:rFonts w:asciiTheme="minorHAnsi" w:hAnsiTheme="minorHAnsi" w:cstheme="minorHAnsi"/>
                <w:i/>
                <w:color w:val="4C4D4F"/>
                <w:sz w:val="20"/>
              </w:rPr>
            </w:pPr>
            <w:r>
              <w:rPr>
                <w:rFonts w:asciiTheme="minorHAnsi" w:hAnsiTheme="minorHAnsi" w:cstheme="minorHAnsi"/>
                <w:i/>
                <w:color w:val="4C4D4F"/>
                <w:sz w:val="20"/>
              </w:rPr>
              <w:t xml:space="preserve">Re – establish and create new strong links with other local clubs through assemblies and workshops. </w:t>
            </w:r>
          </w:p>
        </w:tc>
        <w:tc>
          <w:tcPr>
            <w:tcW w:w="3534" w:type="dxa"/>
          </w:tcPr>
          <w:p w14:paraId="05BBA08C" w14:textId="7A5F9D7F" w:rsidR="00B77FF7" w:rsidRPr="00FE6CD8" w:rsidRDefault="00B77FF7" w:rsidP="00B77FF7">
            <w:pPr>
              <w:pStyle w:val="TableParagraph"/>
              <w:spacing w:before="1"/>
              <w:ind w:left="0"/>
              <w:rPr>
                <w:rFonts w:asciiTheme="minorHAnsi" w:hAnsiTheme="minorHAnsi" w:cstheme="minorHAnsi"/>
                <w:i/>
                <w:color w:val="4C4D4F"/>
                <w:spacing w:val="-2"/>
                <w:sz w:val="20"/>
              </w:rPr>
            </w:pPr>
            <w:r w:rsidRPr="00FE6CD8">
              <w:rPr>
                <w:rFonts w:asciiTheme="minorHAnsi" w:hAnsiTheme="minorHAnsi" w:cstheme="minorHAnsi"/>
                <w:i/>
                <w:color w:val="4C4D4F"/>
                <w:spacing w:val="-2"/>
                <w:sz w:val="20"/>
              </w:rPr>
              <w:t xml:space="preserve">PE Leaders / SLT – as they </w:t>
            </w:r>
            <w:proofErr w:type="spellStart"/>
            <w:r w:rsidRPr="00FE6CD8">
              <w:rPr>
                <w:rFonts w:asciiTheme="minorHAnsi" w:hAnsiTheme="minorHAnsi" w:cstheme="minorHAnsi"/>
                <w:i/>
                <w:color w:val="4C4D4F"/>
                <w:spacing w:val="-2"/>
                <w:sz w:val="20"/>
              </w:rPr>
              <w:t>organise</w:t>
            </w:r>
            <w:proofErr w:type="spellEnd"/>
            <w:r w:rsidRPr="00FE6CD8">
              <w:rPr>
                <w:rFonts w:asciiTheme="minorHAnsi" w:hAnsiTheme="minorHAnsi" w:cstheme="minorHAnsi"/>
                <w:i/>
                <w:color w:val="4C4D4F"/>
                <w:spacing w:val="-2"/>
                <w:sz w:val="20"/>
              </w:rPr>
              <w:t xml:space="preserve"> clubs </w:t>
            </w:r>
          </w:p>
          <w:p w14:paraId="0A0AC50C" w14:textId="570A6FE8" w:rsidR="00B77FF7" w:rsidRPr="00FE6CD8" w:rsidRDefault="00B77FF7" w:rsidP="00B77FF7">
            <w:pPr>
              <w:pStyle w:val="TableParagraph"/>
              <w:spacing w:before="1"/>
              <w:ind w:left="0"/>
              <w:rPr>
                <w:rFonts w:asciiTheme="minorHAnsi" w:hAnsiTheme="minorHAnsi" w:cstheme="minorHAnsi"/>
                <w:i/>
                <w:color w:val="4C4D4F"/>
                <w:spacing w:val="-2"/>
                <w:sz w:val="20"/>
              </w:rPr>
            </w:pPr>
          </w:p>
          <w:p w14:paraId="4673EB93" w14:textId="00CF2DD5" w:rsidR="004F0721" w:rsidRPr="00FE6CD8" w:rsidRDefault="004F0721" w:rsidP="00B77FF7">
            <w:pPr>
              <w:pStyle w:val="TableParagraph"/>
              <w:spacing w:before="1"/>
              <w:ind w:left="0"/>
              <w:rPr>
                <w:rFonts w:asciiTheme="minorHAnsi" w:hAnsiTheme="minorHAnsi" w:cstheme="minorHAnsi"/>
                <w:i/>
                <w:color w:val="4C4D4F"/>
                <w:spacing w:val="-2"/>
                <w:sz w:val="20"/>
              </w:rPr>
            </w:pPr>
            <w:r w:rsidRPr="00FE6CD8">
              <w:rPr>
                <w:rFonts w:asciiTheme="minorHAnsi" w:hAnsiTheme="minorHAnsi" w:cstheme="minorHAnsi"/>
                <w:i/>
                <w:color w:val="4C4D4F"/>
                <w:spacing w:val="-2"/>
                <w:sz w:val="20"/>
              </w:rPr>
              <w:t>Netball Coaches- as they will be running the clubs weekly and taking the students to competitions outside of school</w:t>
            </w:r>
          </w:p>
          <w:p w14:paraId="271DE86C" w14:textId="77777777" w:rsidR="004F0721" w:rsidRPr="00FE6CD8" w:rsidRDefault="004F0721" w:rsidP="00B77FF7">
            <w:pPr>
              <w:pStyle w:val="TableParagraph"/>
              <w:spacing w:before="1"/>
              <w:ind w:left="0"/>
              <w:rPr>
                <w:rFonts w:asciiTheme="minorHAnsi" w:hAnsiTheme="minorHAnsi" w:cstheme="minorHAnsi"/>
                <w:i/>
                <w:color w:val="4C4D4F"/>
                <w:spacing w:val="-2"/>
                <w:sz w:val="20"/>
              </w:rPr>
            </w:pPr>
          </w:p>
          <w:p w14:paraId="2314ACDA" w14:textId="77777777" w:rsidR="00B77FF7" w:rsidRPr="00FE6CD8" w:rsidRDefault="00B77FF7" w:rsidP="00B77FF7">
            <w:pPr>
              <w:pStyle w:val="TableParagraph"/>
              <w:spacing w:before="1"/>
              <w:ind w:left="0"/>
              <w:rPr>
                <w:rFonts w:asciiTheme="minorHAnsi" w:hAnsiTheme="minorHAnsi" w:cstheme="minorHAnsi"/>
                <w:i/>
                <w:color w:val="4C4D4F"/>
                <w:spacing w:val="-2"/>
                <w:sz w:val="20"/>
              </w:rPr>
            </w:pPr>
            <w:r w:rsidRPr="00FE6CD8">
              <w:rPr>
                <w:rFonts w:asciiTheme="minorHAnsi" w:hAnsiTheme="minorHAnsi" w:cstheme="minorHAnsi"/>
                <w:i/>
                <w:color w:val="4C4D4F"/>
                <w:spacing w:val="-2"/>
                <w:sz w:val="20"/>
              </w:rPr>
              <w:t>Pupils– as they will take part</w:t>
            </w:r>
          </w:p>
          <w:p w14:paraId="593165A1" w14:textId="77777777" w:rsidR="004F0721" w:rsidRPr="00FE6CD8" w:rsidRDefault="004F0721" w:rsidP="00B77FF7">
            <w:pPr>
              <w:pStyle w:val="TableParagraph"/>
              <w:spacing w:before="1"/>
              <w:ind w:left="0"/>
              <w:rPr>
                <w:rFonts w:asciiTheme="minorHAnsi" w:hAnsiTheme="minorHAnsi" w:cstheme="minorHAnsi"/>
                <w:i/>
                <w:color w:val="4C4D4F"/>
                <w:spacing w:val="-2"/>
                <w:sz w:val="20"/>
              </w:rPr>
            </w:pPr>
          </w:p>
          <w:p w14:paraId="7582FAFE" w14:textId="77777777" w:rsidR="004F0721" w:rsidRPr="00FE6CD8" w:rsidRDefault="004F0721" w:rsidP="00B77FF7">
            <w:pPr>
              <w:pStyle w:val="TableParagraph"/>
              <w:spacing w:before="1"/>
              <w:ind w:left="0"/>
              <w:rPr>
                <w:rFonts w:asciiTheme="minorHAnsi" w:hAnsiTheme="minorHAnsi" w:cstheme="minorHAnsi"/>
                <w:i/>
                <w:color w:val="4C4D4F"/>
                <w:spacing w:val="-2"/>
                <w:sz w:val="20"/>
              </w:rPr>
            </w:pPr>
            <w:r w:rsidRPr="00FE6CD8">
              <w:rPr>
                <w:rFonts w:asciiTheme="minorHAnsi" w:hAnsiTheme="minorHAnsi" w:cstheme="minorHAnsi"/>
                <w:i/>
                <w:color w:val="4C4D4F"/>
                <w:spacing w:val="-2"/>
                <w:sz w:val="20"/>
              </w:rPr>
              <w:t>GN- as she will be running Dance and Cheerleading clubs and taking students to competitions and shows outside of school</w:t>
            </w:r>
          </w:p>
          <w:p w14:paraId="0BC7E76A" w14:textId="77777777" w:rsidR="004F0721" w:rsidRPr="00FE6CD8" w:rsidRDefault="004F0721" w:rsidP="00B77FF7">
            <w:pPr>
              <w:pStyle w:val="TableParagraph"/>
              <w:spacing w:before="1"/>
              <w:ind w:left="0"/>
              <w:rPr>
                <w:rFonts w:asciiTheme="minorHAnsi" w:hAnsiTheme="minorHAnsi" w:cstheme="minorHAnsi"/>
                <w:i/>
                <w:color w:val="4C4D4F"/>
                <w:spacing w:val="-2"/>
                <w:sz w:val="20"/>
              </w:rPr>
            </w:pPr>
          </w:p>
          <w:p w14:paraId="11DF9D61" w14:textId="3CE3D750" w:rsidR="004F0721" w:rsidRPr="00FE6CD8" w:rsidRDefault="004F0721" w:rsidP="00B77FF7">
            <w:pPr>
              <w:pStyle w:val="TableParagraph"/>
              <w:spacing w:before="1"/>
              <w:ind w:left="0"/>
              <w:rPr>
                <w:rFonts w:asciiTheme="minorHAnsi" w:hAnsiTheme="minorHAnsi" w:cstheme="minorHAnsi"/>
                <w:i/>
                <w:color w:val="4C4D4F"/>
                <w:spacing w:val="-2"/>
                <w:sz w:val="20"/>
              </w:rPr>
            </w:pPr>
          </w:p>
        </w:tc>
        <w:tc>
          <w:tcPr>
            <w:tcW w:w="3874" w:type="dxa"/>
          </w:tcPr>
          <w:p w14:paraId="401EE5EC" w14:textId="77777777" w:rsidR="00B77FF7" w:rsidRPr="00FE6CD8" w:rsidRDefault="00B77FF7" w:rsidP="00B77FF7">
            <w:pPr>
              <w:pStyle w:val="TableParagraph"/>
              <w:spacing w:before="18" w:line="235" w:lineRule="auto"/>
              <w:ind w:left="79" w:right="206"/>
              <w:rPr>
                <w:rFonts w:asciiTheme="minorHAnsi" w:hAnsiTheme="minorHAnsi" w:cstheme="minorHAnsi"/>
                <w:i/>
                <w:sz w:val="20"/>
              </w:rPr>
            </w:pPr>
            <w:r w:rsidRPr="00FE6CD8">
              <w:rPr>
                <w:rFonts w:asciiTheme="minorHAnsi" w:hAnsiTheme="minorHAnsi" w:cstheme="minorHAnsi"/>
                <w:i/>
                <w:color w:val="4C4D4F"/>
                <w:sz w:val="20"/>
              </w:rPr>
              <w:lastRenderedPageBreak/>
              <w:t>Key indicator 2 -The engagement of all pupils in regular physical activity – the Chief</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Medical</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Officer</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 xml:space="preserve">guidelines recommend that all children and young people aged 5 to 18 engage in at least 60 minutes of physical activity per day, of which 30 minutes should be in </w:t>
            </w:r>
            <w:r w:rsidRPr="00FE6CD8">
              <w:rPr>
                <w:rFonts w:asciiTheme="minorHAnsi" w:hAnsiTheme="minorHAnsi" w:cstheme="minorHAnsi"/>
                <w:i/>
                <w:color w:val="4C4D4F"/>
                <w:spacing w:val="-2"/>
                <w:sz w:val="20"/>
              </w:rPr>
              <w:t>school.</w:t>
            </w:r>
          </w:p>
          <w:p w14:paraId="7C676B58" w14:textId="77777777" w:rsidR="00B77FF7" w:rsidRPr="00FE6CD8" w:rsidRDefault="00B77FF7" w:rsidP="00B77FF7">
            <w:pPr>
              <w:pStyle w:val="TableParagraph"/>
              <w:spacing w:before="5"/>
              <w:ind w:left="0"/>
              <w:rPr>
                <w:rFonts w:asciiTheme="minorHAnsi" w:hAnsiTheme="minorHAnsi" w:cstheme="minorHAnsi"/>
                <w:sz w:val="20"/>
              </w:rPr>
            </w:pPr>
          </w:p>
          <w:p w14:paraId="3E0AA13F" w14:textId="77777777" w:rsidR="00B77FF7" w:rsidRPr="00FE6CD8" w:rsidRDefault="00B77FF7" w:rsidP="00B77FF7">
            <w:pPr>
              <w:pStyle w:val="TableParagraph"/>
              <w:spacing w:before="18" w:line="235" w:lineRule="auto"/>
              <w:ind w:left="79" w:right="206"/>
              <w:rPr>
                <w:rFonts w:asciiTheme="minorHAnsi" w:hAnsiTheme="minorHAnsi" w:cstheme="minorHAnsi"/>
                <w:i/>
                <w:color w:val="4C4D4F"/>
                <w:spacing w:val="-2"/>
                <w:sz w:val="20"/>
              </w:rPr>
            </w:pPr>
            <w:r w:rsidRPr="00FE6CD8">
              <w:rPr>
                <w:rFonts w:asciiTheme="minorHAnsi" w:hAnsiTheme="minorHAnsi" w:cstheme="minorHAnsi"/>
                <w:i/>
                <w:color w:val="4C4D4F"/>
                <w:sz w:val="20"/>
              </w:rPr>
              <w:t>Key indicator 4: Broader experience</w:t>
            </w:r>
            <w:r w:rsidRPr="00FE6CD8">
              <w:rPr>
                <w:rFonts w:asciiTheme="minorHAnsi" w:hAnsiTheme="minorHAnsi" w:cstheme="minorHAnsi"/>
                <w:i/>
                <w:color w:val="4C4D4F"/>
                <w:spacing w:val="-9"/>
                <w:sz w:val="20"/>
              </w:rPr>
              <w:t xml:space="preserve"> </w:t>
            </w:r>
            <w:r w:rsidRPr="00FE6CD8">
              <w:rPr>
                <w:rFonts w:asciiTheme="minorHAnsi" w:hAnsiTheme="minorHAnsi" w:cstheme="minorHAnsi"/>
                <w:i/>
                <w:color w:val="4C4D4F"/>
                <w:sz w:val="20"/>
              </w:rPr>
              <w:t>of</w:t>
            </w:r>
            <w:r w:rsidRPr="00FE6CD8">
              <w:rPr>
                <w:rFonts w:asciiTheme="minorHAnsi" w:hAnsiTheme="minorHAnsi" w:cstheme="minorHAnsi"/>
                <w:i/>
                <w:color w:val="4C4D4F"/>
                <w:spacing w:val="-10"/>
                <w:sz w:val="20"/>
              </w:rPr>
              <w:t xml:space="preserve"> </w:t>
            </w:r>
            <w:r w:rsidRPr="00FE6CD8">
              <w:rPr>
                <w:rFonts w:asciiTheme="minorHAnsi" w:hAnsiTheme="minorHAnsi" w:cstheme="minorHAnsi"/>
                <w:i/>
                <w:color w:val="4C4D4F"/>
                <w:sz w:val="20"/>
              </w:rPr>
              <w:t>a</w:t>
            </w:r>
            <w:r w:rsidRPr="00FE6CD8">
              <w:rPr>
                <w:rFonts w:asciiTheme="minorHAnsi" w:hAnsiTheme="minorHAnsi" w:cstheme="minorHAnsi"/>
                <w:i/>
                <w:color w:val="4C4D4F"/>
                <w:spacing w:val="-10"/>
                <w:sz w:val="20"/>
              </w:rPr>
              <w:t xml:space="preserve"> </w:t>
            </w:r>
            <w:r w:rsidRPr="00FE6CD8">
              <w:rPr>
                <w:rFonts w:asciiTheme="minorHAnsi" w:hAnsiTheme="minorHAnsi" w:cstheme="minorHAnsi"/>
                <w:i/>
                <w:color w:val="4C4D4F"/>
                <w:sz w:val="20"/>
              </w:rPr>
              <w:t>range</w:t>
            </w:r>
            <w:r w:rsidRPr="00FE6CD8">
              <w:rPr>
                <w:rFonts w:asciiTheme="minorHAnsi" w:hAnsiTheme="minorHAnsi" w:cstheme="minorHAnsi"/>
                <w:i/>
                <w:color w:val="4C4D4F"/>
                <w:spacing w:val="-9"/>
                <w:sz w:val="20"/>
              </w:rPr>
              <w:t xml:space="preserve"> </w:t>
            </w:r>
            <w:r w:rsidRPr="00FE6CD8">
              <w:rPr>
                <w:rFonts w:asciiTheme="minorHAnsi" w:hAnsiTheme="minorHAnsi" w:cstheme="minorHAnsi"/>
                <w:i/>
                <w:color w:val="4C4D4F"/>
                <w:sz w:val="20"/>
              </w:rPr>
              <w:t>of</w:t>
            </w:r>
            <w:r w:rsidRPr="00FE6CD8">
              <w:rPr>
                <w:rFonts w:asciiTheme="minorHAnsi" w:hAnsiTheme="minorHAnsi" w:cstheme="minorHAnsi"/>
                <w:i/>
                <w:color w:val="4C4D4F"/>
                <w:spacing w:val="-10"/>
                <w:sz w:val="20"/>
              </w:rPr>
              <w:t xml:space="preserve"> </w:t>
            </w:r>
            <w:r w:rsidRPr="00FE6CD8">
              <w:rPr>
                <w:rFonts w:asciiTheme="minorHAnsi" w:hAnsiTheme="minorHAnsi" w:cstheme="minorHAnsi"/>
                <w:i/>
                <w:color w:val="4C4D4F"/>
                <w:sz w:val="20"/>
              </w:rPr>
              <w:t xml:space="preserve">sports and activities offered to all </w:t>
            </w:r>
            <w:r w:rsidRPr="00FE6CD8">
              <w:rPr>
                <w:rFonts w:asciiTheme="minorHAnsi" w:hAnsiTheme="minorHAnsi" w:cstheme="minorHAnsi"/>
                <w:i/>
                <w:color w:val="4C4D4F"/>
                <w:spacing w:val="-2"/>
                <w:sz w:val="20"/>
              </w:rPr>
              <w:t>pupils.</w:t>
            </w:r>
          </w:p>
          <w:p w14:paraId="712228D7" w14:textId="77777777" w:rsidR="004F0721" w:rsidRPr="00FE6CD8" w:rsidRDefault="004F0721" w:rsidP="00B77FF7">
            <w:pPr>
              <w:pStyle w:val="TableParagraph"/>
              <w:spacing w:before="18" w:line="235" w:lineRule="auto"/>
              <w:ind w:left="79" w:right="206"/>
              <w:rPr>
                <w:rFonts w:asciiTheme="minorHAnsi" w:hAnsiTheme="minorHAnsi" w:cstheme="minorHAnsi"/>
                <w:i/>
                <w:color w:val="4C4D4F"/>
                <w:spacing w:val="-2"/>
                <w:sz w:val="20"/>
              </w:rPr>
            </w:pPr>
          </w:p>
          <w:p w14:paraId="4AA5560C" w14:textId="0AEA3BF2" w:rsidR="004F0721" w:rsidRPr="00FE6CD8" w:rsidRDefault="004F0721" w:rsidP="00B77FF7">
            <w:pPr>
              <w:pStyle w:val="TableParagraph"/>
              <w:spacing w:before="18" w:line="235" w:lineRule="auto"/>
              <w:ind w:left="79" w:right="206"/>
              <w:rPr>
                <w:rFonts w:asciiTheme="minorHAnsi" w:hAnsiTheme="minorHAnsi" w:cstheme="minorHAnsi"/>
                <w:i/>
                <w:color w:val="4C4D4F"/>
                <w:sz w:val="20"/>
              </w:rPr>
            </w:pPr>
            <w:r w:rsidRPr="00FE6CD8">
              <w:rPr>
                <w:rFonts w:asciiTheme="minorHAnsi" w:hAnsiTheme="minorHAnsi" w:cstheme="minorHAnsi"/>
                <w:i/>
                <w:color w:val="4C4D4F"/>
                <w:spacing w:val="-2"/>
                <w:sz w:val="20"/>
              </w:rPr>
              <w:lastRenderedPageBreak/>
              <w:t xml:space="preserve">Key indicator 5: increased participation in competitive sport. </w:t>
            </w:r>
          </w:p>
        </w:tc>
        <w:tc>
          <w:tcPr>
            <w:tcW w:w="2740" w:type="dxa"/>
          </w:tcPr>
          <w:p w14:paraId="0D5C62A1" w14:textId="77777777" w:rsidR="004F0721" w:rsidRPr="00FE6CD8" w:rsidRDefault="00B77FF7" w:rsidP="00B77FF7">
            <w:pPr>
              <w:pStyle w:val="TableParagraph"/>
              <w:spacing w:before="18" w:line="235" w:lineRule="auto"/>
              <w:ind w:left="79"/>
              <w:rPr>
                <w:rFonts w:asciiTheme="minorHAnsi" w:hAnsiTheme="minorHAnsi" w:cstheme="minorHAnsi"/>
                <w:i/>
                <w:color w:val="4C4D4F"/>
                <w:sz w:val="20"/>
              </w:rPr>
            </w:pPr>
            <w:r w:rsidRPr="00FE6CD8">
              <w:rPr>
                <w:rFonts w:asciiTheme="minorHAnsi" w:hAnsiTheme="minorHAnsi" w:cstheme="minorHAnsi"/>
                <w:i/>
                <w:color w:val="4C4D4F"/>
                <w:sz w:val="20"/>
              </w:rPr>
              <w:lastRenderedPageBreak/>
              <w:t>More</w:t>
            </w:r>
            <w:r w:rsidRPr="00FE6CD8">
              <w:rPr>
                <w:rFonts w:asciiTheme="minorHAnsi" w:hAnsiTheme="minorHAnsi" w:cstheme="minorHAnsi"/>
                <w:i/>
                <w:color w:val="4C4D4F"/>
                <w:spacing w:val="-5"/>
                <w:sz w:val="20"/>
              </w:rPr>
              <w:t xml:space="preserve"> </w:t>
            </w:r>
            <w:r w:rsidRPr="00FE6CD8">
              <w:rPr>
                <w:rFonts w:asciiTheme="minorHAnsi" w:hAnsiTheme="minorHAnsi" w:cstheme="minorHAnsi"/>
                <w:i/>
                <w:color w:val="4C4D4F"/>
                <w:sz w:val="20"/>
              </w:rPr>
              <w:t>pupils</w:t>
            </w:r>
            <w:r w:rsidRPr="00FE6CD8">
              <w:rPr>
                <w:rFonts w:asciiTheme="minorHAnsi" w:hAnsiTheme="minorHAnsi" w:cstheme="minorHAnsi"/>
                <w:i/>
                <w:color w:val="4C4D4F"/>
                <w:spacing w:val="-6"/>
                <w:sz w:val="20"/>
              </w:rPr>
              <w:t xml:space="preserve"> </w:t>
            </w:r>
            <w:r w:rsidRPr="00FE6CD8">
              <w:rPr>
                <w:rFonts w:asciiTheme="minorHAnsi" w:hAnsiTheme="minorHAnsi" w:cstheme="minorHAnsi"/>
                <w:i/>
                <w:color w:val="4C4D4F"/>
                <w:sz w:val="20"/>
              </w:rPr>
              <w:t>meeting their daily physical activity goal, more pupils</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encouraged</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to take part in active breaks</w:t>
            </w:r>
            <w:r w:rsidR="004F0721" w:rsidRPr="00FE6CD8">
              <w:rPr>
                <w:rFonts w:asciiTheme="minorHAnsi" w:hAnsiTheme="minorHAnsi" w:cstheme="minorHAnsi"/>
                <w:i/>
                <w:color w:val="4C4D4F"/>
                <w:sz w:val="20"/>
              </w:rPr>
              <w:t>.</w:t>
            </w:r>
          </w:p>
          <w:p w14:paraId="2B02035B" w14:textId="44192809" w:rsidR="004F0721" w:rsidRPr="00FE6CD8" w:rsidRDefault="00B77FF7" w:rsidP="004F0721">
            <w:pPr>
              <w:pStyle w:val="TableParagraph"/>
              <w:spacing w:before="18" w:line="235" w:lineRule="auto"/>
              <w:ind w:left="79"/>
              <w:rPr>
                <w:rFonts w:asciiTheme="minorHAnsi" w:hAnsiTheme="minorHAnsi" w:cstheme="minorHAnsi"/>
                <w:i/>
                <w:color w:val="4F81BD" w:themeColor="accent1"/>
                <w:sz w:val="20"/>
              </w:rPr>
            </w:pPr>
            <w:r w:rsidRPr="00FE6CD8">
              <w:rPr>
                <w:rFonts w:asciiTheme="minorHAnsi" w:hAnsiTheme="minorHAnsi" w:cstheme="minorHAnsi"/>
                <w:i/>
                <w:color w:val="4C4D4F"/>
                <w:sz w:val="20"/>
              </w:rPr>
              <w:t xml:space="preserve"> </w:t>
            </w:r>
            <w:r w:rsidR="004F0721" w:rsidRPr="00FE6CD8">
              <w:rPr>
                <w:rFonts w:asciiTheme="minorHAnsi" w:hAnsiTheme="minorHAnsi" w:cstheme="minorHAnsi"/>
                <w:i/>
                <w:color w:val="4F81BD" w:themeColor="accent1"/>
                <w:sz w:val="20"/>
              </w:rPr>
              <w:t xml:space="preserve">10 Sporting clubs run across the year. </w:t>
            </w:r>
          </w:p>
          <w:p w14:paraId="1421BDF5" w14:textId="77777777" w:rsidR="004F0721" w:rsidRPr="00FE6CD8" w:rsidRDefault="004F0721" w:rsidP="004F0721">
            <w:pPr>
              <w:pStyle w:val="TableParagraph"/>
              <w:spacing w:before="18" w:line="235" w:lineRule="auto"/>
              <w:ind w:left="79"/>
              <w:rPr>
                <w:rFonts w:asciiTheme="minorHAnsi" w:hAnsiTheme="minorHAnsi" w:cstheme="minorHAnsi"/>
                <w:i/>
                <w:color w:val="4F81BD" w:themeColor="accent1"/>
                <w:sz w:val="20"/>
              </w:rPr>
            </w:pPr>
          </w:p>
          <w:p w14:paraId="407C5ABF" w14:textId="77777777" w:rsidR="00B77FF7" w:rsidRPr="00FE6CD8" w:rsidRDefault="00B77FF7" w:rsidP="00B77FF7">
            <w:pPr>
              <w:pStyle w:val="TableParagraph"/>
              <w:spacing w:before="18" w:line="235" w:lineRule="auto"/>
              <w:ind w:left="79"/>
              <w:rPr>
                <w:rFonts w:asciiTheme="minorHAnsi" w:hAnsiTheme="minorHAnsi" w:cstheme="minorHAnsi"/>
                <w:i/>
                <w:color w:val="4C4D4F"/>
                <w:sz w:val="20"/>
              </w:rPr>
            </w:pPr>
            <w:r w:rsidRPr="00FE6CD8">
              <w:rPr>
                <w:rFonts w:asciiTheme="minorHAnsi" w:hAnsiTheme="minorHAnsi" w:cstheme="minorHAnsi"/>
                <w:i/>
                <w:color w:val="4C4D4F"/>
                <w:sz w:val="20"/>
              </w:rPr>
              <w:t xml:space="preserve">Increased participation for clubs, increasingly when linked to an event to show what they have learnt. </w:t>
            </w:r>
          </w:p>
          <w:p w14:paraId="353CF83F" w14:textId="77777777" w:rsidR="004F0721" w:rsidRPr="00FE6CD8" w:rsidRDefault="004F0721" w:rsidP="00B77FF7">
            <w:pPr>
              <w:pStyle w:val="TableParagraph"/>
              <w:spacing w:before="18" w:line="235" w:lineRule="auto"/>
              <w:ind w:left="79"/>
              <w:rPr>
                <w:rFonts w:asciiTheme="minorHAnsi" w:hAnsiTheme="minorHAnsi" w:cstheme="minorHAnsi"/>
                <w:i/>
                <w:color w:val="4C4D4F"/>
                <w:sz w:val="20"/>
              </w:rPr>
            </w:pPr>
          </w:p>
          <w:p w14:paraId="43E2F2F6" w14:textId="5B5F609B" w:rsidR="004F0721" w:rsidRPr="00FE6CD8" w:rsidRDefault="004F0721" w:rsidP="004F0721">
            <w:pPr>
              <w:pStyle w:val="TableParagraph"/>
              <w:spacing w:before="18" w:line="235" w:lineRule="auto"/>
              <w:ind w:left="79"/>
              <w:rPr>
                <w:rFonts w:asciiTheme="minorHAnsi" w:hAnsiTheme="minorHAnsi" w:cstheme="minorHAnsi"/>
                <w:i/>
                <w:color w:val="FF0000"/>
                <w:sz w:val="20"/>
              </w:rPr>
            </w:pPr>
            <w:r w:rsidRPr="00FE6CD8">
              <w:rPr>
                <w:rFonts w:asciiTheme="minorHAnsi" w:hAnsiTheme="minorHAnsi" w:cstheme="minorHAnsi"/>
                <w:i/>
                <w:color w:val="4C4D4F"/>
                <w:sz w:val="20"/>
              </w:rPr>
              <w:lastRenderedPageBreak/>
              <w:t xml:space="preserve">Increased participation in clubs through assemblies shows cases. </w:t>
            </w:r>
            <w:r w:rsidRPr="00FE6CD8">
              <w:rPr>
                <w:rFonts w:asciiTheme="minorHAnsi" w:hAnsiTheme="minorHAnsi" w:cstheme="minorHAnsi"/>
                <w:i/>
                <w:color w:val="4F81BD" w:themeColor="accent1"/>
                <w:sz w:val="20"/>
              </w:rPr>
              <w:t>Leigh Academy Cheerleading Competition, Stag Theatre Dance Show</w:t>
            </w:r>
          </w:p>
        </w:tc>
        <w:tc>
          <w:tcPr>
            <w:tcW w:w="2702" w:type="dxa"/>
          </w:tcPr>
          <w:p w14:paraId="30C71626" w14:textId="37CF9EA6" w:rsidR="00B77FF7" w:rsidRDefault="00B77FF7" w:rsidP="00B77FF7">
            <w:pPr>
              <w:pStyle w:val="TableParagraph"/>
              <w:numPr>
                <w:ilvl w:val="0"/>
                <w:numId w:val="2"/>
              </w:numPr>
              <w:spacing w:before="18" w:line="235" w:lineRule="auto"/>
              <w:ind w:right="243"/>
              <w:rPr>
                <w:rFonts w:asciiTheme="minorHAnsi" w:hAnsiTheme="minorHAnsi" w:cstheme="minorHAnsi"/>
                <w:i/>
                <w:color w:val="4C4D4F"/>
                <w:sz w:val="20"/>
              </w:rPr>
            </w:pPr>
            <w:r w:rsidRPr="00FE6CD8">
              <w:rPr>
                <w:rFonts w:asciiTheme="minorHAnsi" w:hAnsiTheme="minorHAnsi" w:cstheme="minorHAnsi"/>
                <w:i/>
                <w:color w:val="4C4D4F"/>
                <w:sz w:val="20"/>
              </w:rPr>
              <w:lastRenderedPageBreak/>
              <w:t>Cheerleading and Dance Hoodies</w:t>
            </w:r>
            <w:r w:rsidR="004F0721" w:rsidRPr="00FE6CD8">
              <w:rPr>
                <w:rFonts w:asciiTheme="minorHAnsi" w:hAnsiTheme="minorHAnsi" w:cstheme="minorHAnsi"/>
                <w:i/>
                <w:color w:val="4C4D4F"/>
                <w:sz w:val="20"/>
              </w:rPr>
              <w:t xml:space="preserve"> which were worn by the team at events and during lessons. </w:t>
            </w:r>
            <w:r w:rsidRPr="00FE6CD8">
              <w:rPr>
                <w:rFonts w:asciiTheme="minorHAnsi" w:hAnsiTheme="minorHAnsi" w:cstheme="minorHAnsi"/>
                <w:i/>
                <w:color w:val="4C4D4F"/>
                <w:sz w:val="20"/>
              </w:rPr>
              <w:t xml:space="preserve"> £64.00</w:t>
            </w:r>
            <w:r w:rsidR="009F46A4">
              <w:rPr>
                <w:rFonts w:asciiTheme="minorHAnsi" w:hAnsiTheme="minorHAnsi" w:cstheme="minorHAnsi"/>
                <w:i/>
                <w:color w:val="4C4D4F"/>
                <w:sz w:val="20"/>
              </w:rPr>
              <w:t xml:space="preserve"> &amp;</w:t>
            </w:r>
          </w:p>
          <w:p w14:paraId="1E2CC365" w14:textId="6E11B167" w:rsidR="009F46A4" w:rsidRPr="00FE6CD8" w:rsidRDefault="009F46A4" w:rsidP="009F46A4">
            <w:pPr>
              <w:pStyle w:val="TableParagraph"/>
              <w:spacing w:before="18" w:line="235" w:lineRule="auto"/>
              <w:ind w:left="439" w:right="243"/>
              <w:rPr>
                <w:rFonts w:asciiTheme="minorHAnsi" w:hAnsiTheme="minorHAnsi" w:cstheme="minorHAnsi"/>
                <w:i/>
                <w:color w:val="4C4D4F"/>
                <w:sz w:val="20"/>
              </w:rPr>
            </w:pPr>
            <w:r>
              <w:rPr>
                <w:rFonts w:asciiTheme="minorHAnsi" w:hAnsiTheme="minorHAnsi" w:cstheme="minorHAnsi"/>
                <w:i/>
                <w:color w:val="4C4D4F"/>
                <w:sz w:val="20"/>
              </w:rPr>
              <w:t>£203</w:t>
            </w:r>
          </w:p>
          <w:p w14:paraId="1BA81871" w14:textId="77777777" w:rsidR="004F0721" w:rsidRPr="00FE6CD8" w:rsidRDefault="004F0721" w:rsidP="004F0721">
            <w:pPr>
              <w:pStyle w:val="TableParagraph"/>
              <w:spacing w:before="18" w:line="235" w:lineRule="auto"/>
              <w:ind w:left="439" w:right="243"/>
              <w:rPr>
                <w:rFonts w:asciiTheme="minorHAnsi" w:hAnsiTheme="minorHAnsi" w:cstheme="minorHAnsi"/>
                <w:i/>
                <w:color w:val="4C4D4F"/>
                <w:sz w:val="20"/>
              </w:rPr>
            </w:pPr>
          </w:p>
          <w:p w14:paraId="6291FCFB" w14:textId="2072BF70" w:rsidR="00B77FF7" w:rsidRPr="00FE6CD8" w:rsidRDefault="00B77FF7" w:rsidP="00B77FF7">
            <w:pPr>
              <w:pStyle w:val="TableParagraph"/>
              <w:numPr>
                <w:ilvl w:val="0"/>
                <w:numId w:val="2"/>
              </w:numPr>
              <w:spacing w:before="18" w:line="235" w:lineRule="auto"/>
              <w:ind w:right="243"/>
              <w:rPr>
                <w:rFonts w:asciiTheme="minorHAnsi" w:hAnsiTheme="minorHAnsi" w:cstheme="minorHAnsi"/>
                <w:i/>
                <w:color w:val="4C4D4F"/>
                <w:sz w:val="20"/>
              </w:rPr>
            </w:pPr>
            <w:r w:rsidRPr="00FE6CD8">
              <w:rPr>
                <w:rFonts w:asciiTheme="minorHAnsi" w:hAnsiTheme="minorHAnsi" w:cstheme="minorHAnsi"/>
                <w:i/>
                <w:color w:val="4C4D4F"/>
                <w:sz w:val="20"/>
              </w:rPr>
              <w:t xml:space="preserve">Cheerleading Leotards for competition </w:t>
            </w:r>
            <w:r w:rsidR="004F0721" w:rsidRPr="00FE6CD8">
              <w:rPr>
                <w:rFonts w:asciiTheme="minorHAnsi" w:hAnsiTheme="minorHAnsi" w:cstheme="minorHAnsi"/>
                <w:i/>
                <w:color w:val="4C4D4F"/>
                <w:sz w:val="20"/>
              </w:rPr>
              <w:t xml:space="preserve">held at Leigh Academy and a Dance Show </w:t>
            </w:r>
            <w:r w:rsidR="001667BF">
              <w:rPr>
                <w:rFonts w:asciiTheme="minorHAnsi" w:hAnsiTheme="minorHAnsi" w:cstheme="minorHAnsi"/>
                <w:i/>
                <w:color w:val="4C4D4F"/>
                <w:sz w:val="20"/>
              </w:rPr>
              <w:t>£177.18</w:t>
            </w:r>
          </w:p>
          <w:p w14:paraId="433691B3" w14:textId="77777777" w:rsidR="004F0721" w:rsidRPr="00FE6CD8" w:rsidRDefault="004F0721" w:rsidP="004F0721">
            <w:pPr>
              <w:pStyle w:val="TableParagraph"/>
              <w:spacing w:before="18" w:line="235" w:lineRule="auto"/>
              <w:ind w:left="439" w:right="243"/>
              <w:rPr>
                <w:rFonts w:asciiTheme="minorHAnsi" w:hAnsiTheme="minorHAnsi" w:cstheme="minorHAnsi"/>
                <w:i/>
                <w:color w:val="4C4D4F"/>
                <w:sz w:val="20"/>
              </w:rPr>
            </w:pPr>
          </w:p>
          <w:p w14:paraId="76E4BD4D" w14:textId="1ABE6638" w:rsidR="00B77FF7" w:rsidRPr="00FE6CD8" w:rsidRDefault="00B77FF7" w:rsidP="00B77FF7">
            <w:pPr>
              <w:pStyle w:val="TableParagraph"/>
              <w:numPr>
                <w:ilvl w:val="0"/>
                <w:numId w:val="2"/>
              </w:numPr>
              <w:spacing w:before="18" w:line="235" w:lineRule="auto"/>
              <w:ind w:right="243"/>
              <w:rPr>
                <w:rFonts w:asciiTheme="minorHAnsi" w:hAnsiTheme="minorHAnsi" w:cstheme="minorHAnsi"/>
                <w:i/>
                <w:color w:val="4C4D4F"/>
                <w:sz w:val="20"/>
              </w:rPr>
            </w:pPr>
            <w:r w:rsidRPr="00FE6CD8">
              <w:rPr>
                <w:rFonts w:asciiTheme="minorHAnsi" w:hAnsiTheme="minorHAnsi" w:cstheme="minorHAnsi"/>
                <w:i/>
                <w:color w:val="4C4D4F"/>
                <w:sz w:val="20"/>
              </w:rPr>
              <w:lastRenderedPageBreak/>
              <w:t xml:space="preserve">Running Medals to hand out after children have ran their marathon over the terms £43.79 </w:t>
            </w:r>
          </w:p>
          <w:p w14:paraId="15642A8B" w14:textId="066457DF" w:rsidR="004F0721" w:rsidRPr="00FE6CD8" w:rsidRDefault="004F0721" w:rsidP="004F0721">
            <w:pPr>
              <w:pStyle w:val="TableParagraph"/>
              <w:spacing w:before="18" w:line="235" w:lineRule="auto"/>
              <w:ind w:left="0" w:right="243"/>
              <w:rPr>
                <w:rFonts w:asciiTheme="minorHAnsi" w:hAnsiTheme="minorHAnsi" w:cstheme="minorHAnsi"/>
                <w:i/>
                <w:color w:val="4C4D4F"/>
                <w:sz w:val="20"/>
              </w:rPr>
            </w:pPr>
          </w:p>
          <w:p w14:paraId="065FFA48" w14:textId="4395512A" w:rsidR="00B77FF7" w:rsidRDefault="00B77FF7" w:rsidP="004F0721">
            <w:pPr>
              <w:pStyle w:val="TableParagraph"/>
              <w:numPr>
                <w:ilvl w:val="0"/>
                <w:numId w:val="2"/>
              </w:numPr>
              <w:spacing w:before="18" w:line="235" w:lineRule="auto"/>
              <w:ind w:right="243"/>
              <w:rPr>
                <w:rFonts w:asciiTheme="minorHAnsi" w:hAnsiTheme="minorHAnsi" w:cstheme="minorHAnsi"/>
                <w:i/>
                <w:color w:val="4C4D4F"/>
                <w:sz w:val="20"/>
              </w:rPr>
            </w:pPr>
            <w:r w:rsidRPr="00FE6CD8">
              <w:rPr>
                <w:rFonts w:asciiTheme="minorHAnsi" w:hAnsiTheme="minorHAnsi" w:cstheme="minorHAnsi"/>
                <w:i/>
                <w:color w:val="4C4D4F"/>
                <w:sz w:val="20"/>
              </w:rPr>
              <w:t>Trophies £55.83</w:t>
            </w:r>
          </w:p>
          <w:p w14:paraId="038FA623" w14:textId="77777777" w:rsidR="00DB7EAB" w:rsidRDefault="00DB7EAB" w:rsidP="00DB7EAB">
            <w:pPr>
              <w:pStyle w:val="ListParagraph"/>
              <w:rPr>
                <w:rFonts w:asciiTheme="minorHAnsi" w:hAnsiTheme="minorHAnsi" w:cstheme="minorHAnsi"/>
                <w:i/>
                <w:color w:val="4C4D4F"/>
                <w:sz w:val="20"/>
              </w:rPr>
            </w:pPr>
          </w:p>
          <w:p w14:paraId="5D2C2B5E" w14:textId="1602E02E" w:rsidR="00DB7EAB" w:rsidRPr="00DB7EAB" w:rsidRDefault="00DB7EAB" w:rsidP="00DB7EAB">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t xml:space="preserve">Netball Coaching for top up payments for parents </w:t>
            </w:r>
          </w:p>
          <w:p w14:paraId="7EE4B1B7" w14:textId="33A2E53A" w:rsidR="00DB7EAB" w:rsidRDefault="00DB7EAB" w:rsidP="00DB7EAB">
            <w:pPr>
              <w:pStyle w:val="TableParagraph"/>
              <w:spacing w:before="18" w:line="235" w:lineRule="auto"/>
              <w:ind w:left="0" w:right="243"/>
              <w:rPr>
                <w:rFonts w:asciiTheme="minorHAnsi" w:hAnsiTheme="minorHAnsi" w:cstheme="minorHAnsi"/>
                <w:i/>
                <w:color w:val="4C4D4F"/>
                <w:sz w:val="20"/>
              </w:rPr>
            </w:pPr>
            <w:r>
              <w:rPr>
                <w:rFonts w:asciiTheme="minorHAnsi" w:hAnsiTheme="minorHAnsi" w:cstheme="minorHAnsi"/>
                <w:i/>
                <w:color w:val="4C4D4F"/>
                <w:sz w:val="20"/>
              </w:rPr>
              <w:t xml:space="preserve">Coach 1: </w:t>
            </w:r>
            <w:r w:rsidR="00655F56">
              <w:rPr>
                <w:rFonts w:asciiTheme="minorHAnsi" w:hAnsiTheme="minorHAnsi" w:cstheme="minorHAnsi"/>
                <w:i/>
                <w:color w:val="4C4D4F"/>
                <w:sz w:val="20"/>
              </w:rPr>
              <w:t>£787</w:t>
            </w:r>
            <w:r w:rsidR="007E64CA">
              <w:rPr>
                <w:rFonts w:asciiTheme="minorHAnsi" w:hAnsiTheme="minorHAnsi" w:cstheme="minorHAnsi"/>
                <w:i/>
                <w:color w:val="4C4D4F"/>
                <w:sz w:val="20"/>
              </w:rPr>
              <w:t>.50</w:t>
            </w:r>
          </w:p>
          <w:p w14:paraId="3E325B59" w14:textId="2D607EE0" w:rsidR="007E64CA" w:rsidRDefault="007E64CA" w:rsidP="00DB7EAB">
            <w:pPr>
              <w:pStyle w:val="TableParagraph"/>
              <w:spacing w:before="18" w:line="235" w:lineRule="auto"/>
              <w:ind w:left="0" w:right="243"/>
              <w:rPr>
                <w:rFonts w:asciiTheme="minorHAnsi" w:hAnsiTheme="minorHAnsi" w:cstheme="minorHAnsi"/>
                <w:i/>
                <w:color w:val="4C4D4F"/>
                <w:sz w:val="20"/>
              </w:rPr>
            </w:pPr>
            <w:r>
              <w:rPr>
                <w:rFonts w:asciiTheme="minorHAnsi" w:hAnsiTheme="minorHAnsi" w:cstheme="minorHAnsi"/>
                <w:i/>
                <w:color w:val="4C4D4F"/>
                <w:sz w:val="20"/>
              </w:rPr>
              <w:t>Coach 2: £</w:t>
            </w:r>
            <w:r w:rsidR="001667BF">
              <w:rPr>
                <w:rFonts w:asciiTheme="minorHAnsi" w:hAnsiTheme="minorHAnsi" w:cstheme="minorHAnsi"/>
                <w:i/>
                <w:color w:val="4C4D4F"/>
                <w:sz w:val="20"/>
              </w:rPr>
              <w:t>400</w:t>
            </w:r>
          </w:p>
          <w:p w14:paraId="6BFF16E8" w14:textId="405E7822" w:rsidR="007E64CA" w:rsidRPr="00FE6CD8" w:rsidRDefault="007E64CA" w:rsidP="00DB7EAB">
            <w:pPr>
              <w:pStyle w:val="TableParagraph"/>
              <w:spacing w:before="18" w:line="235" w:lineRule="auto"/>
              <w:ind w:left="0" w:right="243"/>
              <w:rPr>
                <w:rFonts w:asciiTheme="minorHAnsi" w:hAnsiTheme="minorHAnsi" w:cstheme="minorHAnsi"/>
                <w:i/>
                <w:color w:val="4C4D4F"/>
                <w:sz w:val="20"/>
              </w:rPr>
            </w:pPr>
            <w:r>
              <w:rPr>
                <w:rFonts w:asciiTheme="minorHAnsi" w:hAnsiTheme="minorHAnsi" w:cstheme="minorHAnsi"/>
                <w:i/>
                <w:color w:val="4C4D4F"/>
                <w:sz w:val="20"/>
              </w:rPr>
              <w:t>Extra payments: £73.10</w:t>
            </w:r>
          </w:p>
          <w:p w14:paraId="6C037F01" w14:textId="77777777" w:rsidR="00DB7EAB" w:rsidRPr="00FE6CD8" w:rsidRDefault="00DB7EAB" w:rsidP="00DB7EAB">
            <w:pPr>
              <w:pStyle w:val="TableParagraph"/>
              <w:spacing w:before="18" w:line="235" w:lineRule="auto"/>
              <w:ind w:left="439" w:right="243"/>
              <w:rPr>
                <w:rFonts w:asciiTheme="minorHAnsi" w:hAnsiTheme="minorHAnsi" w:cstheme="minorHAnsi"/>
                <w:i/>
                <w:color w:val="4C4D4F"/>
                <w:sz w:val="20"/>
              </w:rPr>
            </w:pPr>
          </w:p>
          <w:p w14:paraId="07D659A9" w14:textId="09B4E487" w:rsidR="00FE6CD8" w:rsidRPr="00E72D19" w:rsidRDefault="00FE6CD8" w:rsidP="00E72D19">
            <w:pPr>
              <w:rPr>
                <w:rFonts w:asciiTheme="minorHAnsi" w:hAnsiTheme="minorHAnsi" w:cstheme="minorHAnsi"/>
                <w:i/>
                <w:color w:val="4C4D4F"/>
                <w:sz w:val="20"/>
              </w:rPr>
            </w:pPr>
          </w:p>
          <w:p w14:paraId="06B32EE0" w14:textId="77777777" w:rsidR="00FE6CD8" w:rsidRPr="00FE6CD8" w:rsidRDefault="00FE6CD8" w:rsidP="00FE6CD8">
            <w:pPr>
              <w:pStyle w:val="TableParagraph"/>
              <w:numPr>
                <w:ilvl w:val="0"/>
                <w:numId w:val="2"/>
              </w:numPr>
              <w:spacing w:before="18" w:line="235" w:lineRule="auto"/>
              <w:ind w:right="243"/>
              <w:rPr>
                <w:rFonts w:asciiTheme="minorHAnsi" w:hAnsiTheme="minorHAnsi" w:cstheme="minorHAnsi"/>
                <w:i/>
                <w:color w:val="4C4D4F"/>
                <w:sz w:val="20"/>
              </w:rPr>
            </w:pPr>
            <w:r w:rsidRPr="00FE6CD8">
              <w:rPr>
                <w:rFonts w:asciiTheme="minorHAnsi" w:hAnsiTheme="minorHAnsi" w:cstheme="minorHAnsi"/>
                <w:i/>
                <w:color w:val="4C4D4F"/>
                <w:sz w:val="20"/>
              </w:rPr>
              <w:t xml:space="preserve">Props and costumes for the Dance competition at the Stag Theatre: £110.32 </w:t>
            </w:r>
          </w:p>
          <w:p w14:paraId="2319FB61" w14:textId="77777777" w:rsidR="00FE6CD8" w:rsidRPr="00FE6CD8" w:rsidRDefault="00FE6CD8" w:rsidP="00FE6CD8">
            <w:pPr>
              <w:pStyle w:val="ListParagraph"/>
              <w:rPr>
                <w:rFonts w:asciiTheme="minorHAnsi" w:hAnsiTheme="minorHAnsi" w:cstheme="minorHAnsi"/>
                <w:i/>
                <w:color w:val="4C4D4F"/>
                <w:sz w:val="20"/>
              </w:rPr>
            </w:pPr>
          </w:p>
          <w:p w14:paraId="2356C990" w14:textId="7B11780A" w:rsidR="00FE6CD8" w:rsidRPr="00FE6CD8" w:rsidRDefault="00FE6CD8" w:rsidP="00FE6CD8">
            <w:pPr>
              <w:pStyle w:val="TableParagraph"/>
              <w:numPr>
                <w:ilvl w:val="0"/>
                <w:numId w:val="2"/>
              </w:numPr>
              <w:spacing w:before="18" w:line="235" w:lineRule="auto"/>
              <w:ind w:right="243"/>
              <w:rPr>
                <w:rFonts w:asciiTheme="minorHAnsi" w:hAnsiTheme="minorHAnsi" w:cstheme="minorHAnsi"/>
                <w:i/>
                <w:color w:val="4C4D4F"/>
                <w:sz w:val="20"/>
              </w:rPr>
            </w:pPr>
            <w:r w:rsidRPr="00FE6CD8">
              <w:rPr>
                <w:rFonts w:asciiTheme="minorHAnsi" w:hAnsiTheme="minorHAnsi" w:cstheme="minorHAnsi"/>
                <w:i/>
                <w:color w:val="4C4D4F"/>
                <w:sz w:val="20"/>
              </w:rPr>
              <w:t xml:space="preserve">Gymnastic Clubs run through Terms 1-6 for all year groups by Trinity: </w:t>
            </w:r>
          </w:p>
          <w:p w14:paraId="0CDD0381" w14:textId="77777777" w:rsidR="00FE6CD8" w:rsidRPr="00FE6CD8" w:rsidRDefault="00FE6CD8" w:rsidP="00FE6CD8">
            <w:pPr>
              <w:pStyle w:val="TableParagraph"/>
              <w:spacing w:before="18" w:line="235" w:lineRule="auto"/>
              <w:ind w:left="0" w:right="243"/>
              <w:rPr>
                <w:rFonts w:asciiTheme="minorHAnsi" w:hAnsiTheme="minorHAnsi" w:cstheme="minorHAnsi"/>
                <w:i/>
                <w:color w:val="4C4D4F"/>
                <w:sz w:val="20"/>
              </w:rPr>
            </w:pPr>
            <w:r w:rsidRPr="00FE6CD8">
              <w:rPr>
                <w:rFonts w:asciiTheme="minorHAnsi" w:hAnsiTheme="minorHAnsi" w:cstheme="minorHAnsi"/>
                <w:i/>
                <w:color w:val="4C4D4F"/>
                <w:sz w:val="20"/>
              </w:rPr>
              <w:t>Term 1&amp;2: £101.00</w:t>
            </w:r>
          </w:p>
          <w:p w14:paraId="2CDF37F5" w14:textId="77777777" w:rsidR="00FE6CD8" w:rsidRPr="00FE6CD8" w:rsidRDefault="00FE6CD8" w:rsidP="00FE6CD8">
            <w:pPr>
              <w:pStyle w:val="TableParagraph"/>
              <w:spacing w:before="18" w:line="235" w:lineRule="auto"/>
              <w:ind w:left="0" w:right="243"/>
              <w:rPr>
                <w:rFonts w:asciiTheme="minorHAnsi" w:hAnsiTheme="minorHAnsi" w:cstheme="minorHAnsi"/>
                <w:i/>
                <w:color w:val="4C4D4F"/>
                <w:sz w:val="20"/>
              </w:rPr>
            </w:pPr>
            <w:r w:rsidRPr="00FE6CD8">
              <w:rPr>
                <w:rFonts w:asciiTheme="minorHAnsi" w:hAnsiTheme="minorHAnsi" w:cstheme="minorHAnsi"/>
                <w:i/>
                <w:color w:val="4C4D4F"/>
                <w:sz w:val="20"/>
              </w:rPr>
              <w:t>Term 3&amp;4: £129.50</w:t>
            </w:r>
          </w:p>
          <w:p w14:paraId="0C4DA49A" w14:textId="77777777" w:rsidR="00FE6CD8" w:rsidRPr="00FE6CD8" w:rsidRDefault="00FE6CD8" w:rsidP="00FE6CD8">
            <w:pPr>
              <w:pStyle w:val="TableParagraph"/>
              <w:spacing w:before="18" w:line="235" w:lineRule="auto"/>
              <w:ind w:left="0" w:right="243"/>
              <w:rPr>
                <w:rFonts w:asciiTheme="minorHAnsi" w:hAnsiTheme="minorHAnsi" w:cstheme="minorHAnsi"/>
                <w:i/>
                <w:color w:val="4C4D4F"/>
                <w:sz w:val="20"/>
              </w:rPr>
            </w:pPr>
            <w:r w:rsidRPr="00FE6CD8">
              <w:rPr>
                <w:rFonts w:asciiTheme="minorHAnsi" w:hAnsiTheme="minorHAnsi" w:cstheme="minorHAnsi"/>
                <w:i/>
                <w:color w:val="4C4D4F"/>
                <w:sz w:val="20"/>
              </w:rPr>
              <w:t>Term 5&amp;6: £118.00</w:t>
            </w:r>
          </w:p>
          <w:p w14:paraId="1E3449F6" w14:textId="77777777" w:rsidR="00FE6CD8" w:rsidRPr="00FE6CD8" w:rsidRDefault="00FE6CD8" w:rsidP="00FE6CD8">
            <w:pPr>
              <w:pStyle w:val="TableParagraph"/>
              <w:spacing w:before="18" w:line="235" w:lineRule="auto"/>
              <w:ind w:left="0" w:right="243"/>
              <w:rPr>
                <w:rFonts w:asciiTheme="minorHAnsi" w:hAnsiTheme="minorHAnsi" w:cstheme="minorHAnsi"/>
                <w:i/>
                <w:color w:val="4C4D4F"/>
                <w:sz w:val="20"/>
              </w:rPr>
            </w:pPr>
          </w:p>
          <w:p w14:paraId="748F90B8" w14:textId="11658FBB" w:rsidR="00FE6CD8" w:rsidRPr="00FE6CD8" w:rsidRDefault="00FE6CD8" w:rsidP="00FE6CD8">
            <w:pPr>
              <w:pStyle w:val="TableParagraph"/>
              <w:numPr>
                <w:ilvl w:val="0"/>
                <w:numId w:val="2"/>
              </w:numPr>
              <w:spacing w:before="18" w:line="235" w:lineRule="auto"/>
              <w:ind w:right="243"/>
              <w:rPr>
                <w:rFonts w:asciiTheme="minorHAnsi" w:hAnsiTheme="minorHAnsi" w:cstheme="minorHAnsi"/>
                <w:i/>
                <w:color w:val="4C4D4F"/>
                <w:sz w:val="20"/>
              </w:rPr>
            </w:pPr>
            <w:r w:rsidRPr="00FE6CD8">
              <w:rPr>
                <w:rFonts w:asciiTheme="minorHAnsi" w:hAnsiTheme="minorHAnsi" w:cstheme="minorHAnsi"/>
                <w:i/>
                <w:color w:val="4C4D4F"/>
                <w:sz w:val="20"/>
              </w:rPr>
              <w:t>Trinity Dance Workshops run to encourage children to attend clubs outside of school. Assembly to the whole school introducing clubs run through company: £120.00</w:t>
            </w:r>
          </w:p>
        </w:tc>
      </w:tr>
      <w:tr w:rsidR="004F0721" w14:paraId="68D0A24D" w14:textId="77777777" w:rsidTr="00E72D19">
        <w:trPr>
          <w:trHeight w:val="2241"/>
        </w:trPr>
        <w:tc>
          <w:tcPr>
            <w:tcW w:w="2568" w:type="dxa"/>
          </w:tcPr>
          <w:p w14:paraId="49828775" w14:textId="5CE6335F" w:rsidR="004F0721" w:rsidRPr="00E72D19" w:rsidRDefault="00E72D19">
            <w:pPr>
              <w:pStyle w:val="TableParagraph"/>
              <w:spacing w:before="18" w:line="235" w:lineRule="auto"/>
              <w:ind w:right="162"/>
              <w:rPr>
                <w:rFonts w:asciiTheme="minorHAnsi" w:hAnsiTheme="minorHAnsi" w:cstheme="minorHAnsi"/>
                <w:i/>
                <w:color w:val="4C4D4F"/>
                <w:sz w:val="20"/>
                <w:szCs w:val="20"/>
              </w:rPr>
            </w:pPr>
            <w:r w:rsidRPr="00E72D19">
              <w:rPr>
                <w:rFonts w:asciiTheme="minorHAnsi" w:hAnsiTheme="minorHAnsi" w:cstheme="minorHAnsi"/>
                <w:i/>
                <w:color w:val="4C4D4F"/>
                <w:sz w:val="20"/>
                <w:szCs w:val="20"/>
              </w:rPr>
              <w:lastRenderedPageBreak/>
              <w:t xml:space="preserve">Further, develop the cultural capital provision for all pupils to ensure we provide varied and high level opportunities and experiences. </w:t>
            </w:r>
          </w:p>
        </w:tc>
        <w:tc>
          <w:tcPr>
            <w:tcW w:w="3534" w:type="dxa"/>
          </w:tcPr>
          <w:p w14:paraId="2F937057" w14:textId="5F08C437" w:rsidR="004F0721" w:rsidRPr="00E72D19" w:rsidRDefault="00E72D19" w:rsidP="00DE4666">
            <w:pPr>
              <w:pStyle w:val="TableParagraph"/>
              <w:spacing w:before="1"/>
              <w:ind w:left="0"/>
              <w:rPr>
                <w:rFonts w:asciiTheme="minorHAnsi" w:hAnsiTheme="minorHAnsi" w:cstheme="minorHAnsi"/>
                <w:i/>
                <w:color w:val="4C4D4F"/>
                <w:spacing w:val="-2"/>
                <w:sz w:val="20"/>
                <w:szCs w:val="20"/>
              </w:rPr>
            </w:pPr>
            <w:r w:rsidRPr="00E72D19">
              <w:rPr>
                <w:rFonts w:asciiTheme="minorHAnsi" w:hAnsiTheme="minorHAnsi" w:cstheme="minorHAnsi"/>
                <w:i/>
                <w:color w:val="4C4D4F"/>
                <w:spacing w:val="-2"/>
                <w:sz w:val="20"/>
                <w:szCs w:val="20"/>
              </w:rPr>
              <w:t xml:space="preserve">SLT/ PE Leaders as they take a key role in ensuring all children are provided with high-level opportunities. </w:t>
            </w:r>
          </w:p>
        </w:tc>
        <w:tc>
          <w:tcPr>
            <w:tcW w:w="3874" w:type="dxa"/>
          </w:tcPr>
          <w:p w14:paraId="2F8CF22C" w14:textId="4D3354DB" w:rsidR="00E72D19" w:rsidRPr="00E72D19" w:rsidRDefault="00E72D19" w:rsidP="00E72D19">
            <w:pPr>
              <w:pStyle w:val="TableParagraph"/>
              <w:spacing w:before="18" w:line="235" w:lineRule="auto"/>
              <w:ind w:left="79" w:right="206"/>
              <w:rPr>
                <w:rFonts w:asciiTheme="minorHAnsi" w:hAnsiTheme="minorHAnsi" w:cstheme="minorHAnsi"/>
                <w:i/>
                <w:color w:val="4C4D4F"/>
                <w:spacing w:val="-2"/>
                <w:sz w:val="20"/>
                <w:szCs w:val="20"/>
              </w:rPr>
            </w:pPr>
            <w:r w:rsidRPr="00E72D19">
              <w:rPr>
                <w:rFonts w:asciiTheme="minorHAnsi" w:hAnsiTheme="minorHAnsi" w:cstheme="minorHAnsi"/>
                <w:i/>
                <w:color w:val="4C4D4F"/>
                <w:sz w:val="20"/>
                <w:szCs w:val="20"/>
              </w:rPr>
              <w:t>Key indicator 4: Broader experience</w:t>
            </w:r>
            <w:r w:rsidRPr="00E72D19">
              <w:rPr>
                <w:rFonts w:asciiTheme="minorHAnsi" w:hAnsiTheme="minorHAnsi" w:cstheme="minorHAnsi"/>
                <w:i/>
                <w:color w:val="4C4D4F"/>
                <w:spacing w:val="-9"/>
                <w:sz w:val="20"/>
                <w:szCs w:val="20"/>
              </w:rPr>
              <w:t xml:space="preserve"> </w:t>
            </w:r>
            <w:r w:rsidRPr="00E72D19">
              <w:rPr>
                <w:rFonts w:asciiTheme="minorHAnsi" w:hAnsiTheme="minorHAnsi" w:cstheme="minorHAnsi"/>
                <w:i/>
                <w:color w:val="4C4D4F"/>
                <w:sz w:val="20"/>
                <w:szCs w:val="20"/>
              </w:rPr>
              <w:t>of</w:t>
            </w:r>
            <w:r w:rsidRPr="00E72D19">
              <w:rPr>
                <w:rFonts w:asciiTheme="minorHAnsi" w:hAnsiTheme="minorHAnsi" w:cstheme="minorHAnsi"/>
                <w:i/>
                <w:color w:val="4C4D4F"/>
                <w:spacing w:val="-10"/>
                <w:sz w:val="20"/>
                <w:szCs w:val="20"/>
              </w:rPr>
              <w:t xml:space="preserve"> </w:t>
            </w:r>
            <w:r w:rsidRPr="00E72D19">
              <w:rPr>
                <w:rFonts w:asciiTheme="minorHAnsi" w:hAnsiTheme="minorHAnsi" w:cstheme="minorHAnsi"/>
                <w:i/>
                <w:color w:val="4C4D4F"/>
                <w:sz w:val="20"/>
                <w:szCs w:val="20"/>
              </w:rPr>
              <w:t>a</w:t>
            </w:r>
            <w:r w:rsidRPr="00E72D19">
              <w:rPr>
                <w:rFonts w:asciiTheme="minorHAnsi" w:hAnsiTheme="minorHAnsi" w:cstheme="minorHAnsi"/>
                <w:i/>
                <w:color w:val="4C4D4F"/>
                <w:spacing w:val="-10"/>
                <w:sz w:val="20"/>
                <w:szCs w:val="20"/>
              </w:rPr>
              <w:t xml:space="preserve"> </w:t>
            </w:r>
            <w:r w:rsidRPr="00E72D19">
              <w:rPr>
                <w:rFonts w:asciiTheme="minorHAnsi" w:hAnsiTheme="minorHAnsi" w:cstheme="minorHAnsi"/>
                <w:i/>
                <w:color w:val="4C4D4F"/>
                <w:sz w:val="20"/>
                <w:szCs w:val="20"/>
              </w:rPr>
              <w:t>range</w:t>
            </w:r>
            <w:r w:rsidRPr="00E72D19">
              <w:rPr>
                <w:rFonts w:asciiTheme="minorHAnsi" w:hAnsiTheme="minorHAnsi" w:cstheme="minorHAnsi"/>
                <w:i/>
                <w:color w:val="4C4D4F"/>
                <w:spacing w:val="-9"/>
                <w:sz w:val="20"/>
                <w:szCs w:val="20"/>
              </w:rPr>
              <w:t xml:space="preserve"> </w:t>
            </w:r>
            <w:r w:rsidRPr="00E72D19">
              <w:rPr>
                <w:rFonts w:asciiTheme="minorHAnsi" w:hAnsiTheme="minorHAnsi" w:cstheme="minorHAnsi"/>
                <w:i/>
                <w:color w:val="4C4D4F"/>
                <w:sz w:val="20"/>
                <w:szCs w:val="20"/>
              </w:rPr>
              <w:t>of</w:t>
            </w:r>
            <w:r w:rsidRPr="00E72D19">
              <w:rPr>
                <w:rFonts w:asciiTheme="minorHAnsi" w:hAnsiTheme="minorHAnsi" w:cstheme="minorHAnsi"/>
                <w:i/>
                <w:color w:val="4C4D4F"/>
                <w:spacing w:val="-10"/>
                <w:sz w:val="20"/>
                <w:szCs w:val="20"/>
              </w:rPr>
              <w:t xml:space="preserve"> </w:t>
            </w:r>
            <w:r w:rsidRPr="00E72D19">
              <w:rPr>
                <w:rFonts w:asciiTheme="minorHAnsi" w:hAnsiTheme="minorHAnsi" w:cstheme="minorHAnsi"/>
                <w:i/>
                <w:color w:val="4C4D4F"/>
                <w:sz w:val="20"/>
                <w:szCs w:val="20"/>
              </w:rPr>
              <w:t xml:space="preserve">sports and activities offered to all </w:t>
            </w:r>
            <w:r w:rsidRPr="00E72D19">
              <w:rPr>
                <w:rFonts w:asciiTheme="minorHAnsi" w:hAnsiTheme="minorHAnsi" w:cstheme="minorHAnsi"/>
                <w:i/>
                <w:color w:val="4C4D4F"/>
                <w:spacing w:val="-2"/>
                <w:sz w:val="20"/>
                <w:szCs w:val="20"/>
              </w:rPr>
              <w:t>pupils.</w:t>
            </w:r>
          </w:p>
          <w:p w14:paraId="454B2B5A" w14:textId="6FCAF4B5" w:rsidR="00E72D19" w:rsidRPr="00E72D19" w:rsidRDefault="00E72D19" w:rsidP="00E72D19">
            <w:pPr>
              <w:pStyle w:val="TableParagraph"/>
              <w:spacing w:before="18" w:line="235" w:lineRule="auto"/>
              <w:ind w:left="79" w:right="206"/>
              <w:rPr>
                <w:rFonts w:asciiTheme="minorHAnsi" w:hAnsiTheme="minorHAnsi" w:cstheme="minorHAnsi"/>
                <w:i/>
                <w:color w:val="4C4D4F"/>
                <w:spacing w:val="-2"/>
                <w:sz w:val="20"/>
                <w:szCs w:val="20"/>
              </w:rPr>
            </w:pPr>
          </w:p>
          <w:p w14:paraId="581ABBDD" w14:textId="397952A1" w:rsidR="00E72D19" w:rsidRPr="00E72D19" w:rsidRDefault="00E72D19" w:rsidP="00E72D19">
            <w:pPr>
              <w:pStyle w:val="TableParagraph"/>
              <w:spacing w:before="18" w:line="235" w:lineRule="auto"/>
              <w:ind w:left="79" w:right="206"/>
              <w:rPr>
                <w:rFonts w:asciiTheme="minorHAnsi" w:hAnsiTheme="minorHAnsi" w:cstheme="minorHAnsi"/>
                <w:i/>
                <w:color w:val="4C4D4F"/>
                <w:spacing w:val="-2"/>
                <w:sz w:val="20"/>
                <w:szCs w:val="20"/>
              </w:rPr>
            </w:pPr>
            <w:r w:rsidRPr="00E72D19">
              <w:rPr>
                <w:rFonts w:asciiTheme="minorHAnsi" w:hAnsiTheme="minorHAnsi" w:cstheme="minorHAnsi"/>
                <w:i/>
                <w:color w:val="4C4D4F"/>
                <w:spacing w:val="-2"/>
                <w:sz w:val="20"/>
                <w:szCs w:val="20"/>
              </w:rPr>
              <w:t xml:space="preserve">Key indicator 3: The profile of PE and sport is raised across the school as a tool for whole school improvement. </w:t>
            </w:r>
          </w:p>
          <w:p w14:paraId="46499578" w14:textId="77777777" w:rsidR="004F0721" w:rsidRPr="00E72D19" w:rsidRDefault="004F0721" w:rsidP="00B77FF7">
            <w:pPr>
              <w:pStyle w:val="TableParagraph"/>
              <w:spacing w:before="18" w:line="235" w:lineRule="auto"/>
              <w:ind w:left="79" w:right="206"/>
              <w:rPr>
                <w:rFonts w:asciiTheme="minorHAnsi" w:hAnsiTheme="minorHAnsi" w:cstheme="minorHAnsi"/>
                <w:i/>
                <w:color w:val="4C4D4F"/>
                <w:sz w:val="20"/>
                <w:szCs w:val="20"/>
              </w:rPr>
            </w:pPr>
          </w:p>
        </w:tc>
        <w:tc>
          <w:tcPr>
            <w:tcW w:w="2740" w:type="dxa"/>
          </w:tcPr>
          <w:p w14:paraId="5665EE1E" w14:textId="77777777" w:rsidR="004F0721" w:rsidRDefault="00E72D19" w:rsidP="00B77FF7">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Cultural capital opportunities offered to pupils in the school. </w:t>
            </w:r>
          </w:p>
          <w:p w14:paraId="2791281A" w14:textId="56230924" w:rsidR="00E72D19" w:rsidRDefault="00E72D19" w:rsidP="007E64CA">
            <w:pPr>
              <w:pStyle w:val="TableParagraph"/>
              <w:numPr>
                <w:ilvl w:val="0"/>
                <w:numId w:val="2"/>
              </w:numPr>
              <w:spacing w:before="18" w:line="235" w:lineRule="auto"/>
              <w:rPr>
                <w:rFonts w:asciiTheme="minorHAnsi" w:hAnsiTheme="minorHAnsi" w:cstheme="minorHAnsi"/>
                <w:i/>
                <w:color w:val="4F81BD" w:themeColor="accent1"/>
                <w:sz w:val="20"/>
                <w:szCs w:val="20"/>
              </w:rPr>
            </w:pPr>
            <w:r>
              <w:rPr>
                <w:rFonts w:asciiTheme="minorHAnsi" w:hAnsiTheme="minorHAnsi" w:cstheme="minorHAnsi"/>
                <w:i/>
                <w:color w:val="4F81BD" w:themeColor="accent1"/>
                <w:sz w:val="20"/>
                <w:szCs w:val="20"/>
              </w:rPr>
              <w:t>Local football and Netball matches across schools</w:t>
            </w:r>
          </w:p>
          <w:p w14:paraId="19227CBA" w14:textId="564C759A" w:rsidR="008F32D0" w:rsidRDefault="008F32D0" w:rsidP="007E64CA">
            <w:pPr>
              <w:pStyle w:val="TableParagraph"/>
              <w:numPr>
                <w:ilvl w:val="0"/>
                <w:numId w:val="2"/>
              </w:numPr>
              <w:spacing w:before="18" w:line="235" w:lineRule="auto"/>
              <w:rPr>
                <w:rFonts w:asciiTheme="minorHAnsi" w:hAnsiTheme="minorHAnsi" w:cstheme="minorHAnsi"/>
                <w:i/>
                <w:color w:val="4F81BD" w:themeColor="accent1"/>
                <w:sz w:val="20"/>
                <w:szCs w:val="20"/>
              </w:rPr>
            </w:pPr>
            <w:r>
              <w:rPr>
                <w:rFonts w:asciiTheme="minorHAnsi" w:hAnsiTheme="minorHAnsi" w:cstheme="minorHAnsi"/>
                <w:i/>
                <w:color w:val="4F81BD" w:themeColor="accent1"/>
                <w:sz w:val="20"/>
                <w:szCs w:val="20"/>
              </w:rPr>
              <w:t xml:space="preserve">Cheerleading competition </w:t>
            </w:r>
          </w:p>
          <w:p w14:paraId="45448122" w14:textId="77777777" w:rsidR="00E72D19" w:rsidRDefault="00E72D19" w:rsidP="007E64CA">
            <w:pPr>
              <w:pStyle w:val="TableParagraph"/>
              <w:numPr>
                <w:ilvl w:val="0"/>
                <w:numId w:val="2"/>
              </w:numPr>
              <w:spacing w:before="18" w:line="235" w:lineRule="auto"/>
              <w:rPr>
                <w:rFonts w:asciiTheme="minorHAnsi" w:hAnsiTheme="minorHAnsi" w:cstheme="minorHAnsi"/>
                <w:i/>
                <w:color w:val="4F81BD" w:themeColor="accent1"/>
                <w:sz w:val="20"/>
                <w:szCs w:val="20"/>
              </w:rPr>
            </w:pPr>
            <w:r>
              <w:rPr>
                <w:rFonts w:asciiTheme="minorHAnsi" w:hAnsiTheme="minorHAnsi" w:cstheme="minorHAnsi"/>
                <w:i/>
                <w:color w:val="4F81BD" w:themeColor="accent1"/>
                <w:sz w:val="20"/>
                <w:szCs w:val="20"/>
              </w:rPr>
              <w:t>Dance show held at the Stag Theatre for Dance and Cheerleading group</w:t>
            </w:r>
          </w:p>
          <w:p w14:paraId="54BD89ED" w14:textId="655628E8" w:rsidR="00E72D19" w:rsidRDefault="00E72D19" w:rsidP="007E64CA">
            <w:pPr>
              <w:pStyle w:val="TableParagraph"/>
              <w:numPr>
                <w:ilvl w:val="0"/>
                <w:numId w:val="2"/>
              </w:numPr>
              <w:spacing w:before="18" w:line="235" w:lineRule="auto"/>
              <w:rPr>
                <w:rFonts w:asciiTheme="minorHAnsi" w:hAnsiTheme="minorHAnsi" w:cstheme="minorHAnsi"/>
                <w:i/>
                <w:color w:val="4F81BD" w:themeColor="accent1"/>
                <w:sz w:val="20"/>
                <w:szCs w:val="20"/>
              </w:rPr>
            </w:pPr>
            <w:r>
              <w:rPr>
                <w:rFonts w:asciiTheme="minorHAnsi" w:hAnsiTheme="minorHAnsi" w:cstheme="minorHAnsi"/>
                <w:i/>
                <w:color w:val="4F81BD" w:themeColor="accent1"/>
                <w:sz w:val="20"/>
                <w:szCs w:val="20"/>
              </w:rPr>
              <w:t xml:space="preserve">Hildenborough Road Races taken part by some children in the school. </w:t>
            </w:r>
          </w:p>
          <w:p w14:paraId="2C1F134E" w14:textId="77777777" w:rsidR="00E72D19" w:rsidRDefault="00E72D19" w:rsidP="007E64CA">
            <w:pPr>
              <w:pStyle w:val="TableParagraph"/>
              <w:numPr>
                <w:ilvl w:val="0"/>
                <w:numId w:val="2"/>
              </w:numPr>
              <w:spacing w:before="18" w:line="235" w:lineRule="auto"/>
              <w:rPr>
                <w:rFonts w:asciiTheme="minorHAnsi" w:hAnsiTheme="minorHAnsi" w:cstheme="minorHAnsi"/>
                <w:i/>
                <w:color w:val="4F81BD" w:themeColor="accent1"/>
                <w:sz w:val="20"/>
                <w:szCs w:val="20"/>
              </w:rPr>
            </w:pPr>
            <w:r>
              <w:rPr>
                <w:rFonts w:asciiTheme="minorHAnsi" w:hAnsiTheme="minorHAnsi" w:cstheme="minorHAnsi"/>
                <w:i/>
                <w:color w:val="4F81BD" w:themeColor="accent1"/>
                <w:sz w:val="20"/>
                <w:szCs w:val="20"/>
              </w:rPr>
              <w:t xml:space="preserve">Year 6 able to access a weeks’ worth of opportunities at their residential trip. </w:t>
            </w:r>
          </w:p>
          <w:p w14:paraId="0FF7EA99" w14:textId="5767EF5B" w:rsidR="007E64CA" w:rsidRPr="00E72D19" w:rsidRDefault="007E64CA" w:rsidP="007E64CA">
            <w:pPr>
              <w:pStyle w:val="TableParagraph"/>
              <w:numPr>
                <w:ilvl w:val="0"/>
                <w:numId w:val="2"/>
              </w:numPr>
              <w:spacing w:before="18" w:line="235" w:lineRule="auto"/>
              <w:rPr>
                <w:rFonts w:asciiTheme="minorHAnsi" w:hAnsiTheme="minorHAnsi" w:cstheme="minorHAnsi"/>
                <w:i/>
                <w:color w:val="4F81BD" w:themeColor="accent1"/>
                <w:sz w:val="20"/>
                <w:szCs w:val="20"/>
              </w:rPr>
            </w:pPr>
            <w:r>
              <w:rPr>
                <w:rFonts w:asciiTheme="minorHAnsi" w:hAnsiTheme="minorHAnsi" w:cstheme="minorHAnsi"/>
                <w:i/>
                <w:color w:val="4F81BD" w:themeColor="accent1"/>
                <w:sz w:val="20"/>
                <w:szCs w:val="20"/>
              </w:rPr>
              <w:t xml:space="preserve">Take Price Bike ability for Year 6 students to ensure safety whilst cycling on the road. </w:t>
            </w:r>
          </w:p>
        </w:tc>
        <w:tc>
          <w:tcPr>
            <w:tcW w:w="2702" w:type="dxa"/>
          </w:tcPr>
          <w:p w14:paraId="7BAFB3C2" w14:textId="5E921527" w:rsidR="00E72D19" w:rsidRDefault="00E72D19" w:rsidP="00E72D19">
            <w:pPr>
              <w:pStyle w:val="TableParagraph"/>
              <w:numPr>
                <w:ilvl w:val="0"/>
                <w:numId w:val="2"/>
              </w:numPr>
              <w:spacing w:before="18" w:line="235" w:lineRule="auto"/>
              <w:ind w:right="243"/>
              <w:rPr>
                <w:rFonts w:asciiTheme="minorHAnsi" w:hAnsiTheme="minorHAnsi" w:cstheme="minorHAnsi"/>
                <w:i/>
                <w:color w:val="4C4D4F"/>
                <w:sz w:val="20"/>
              </w:rPr>
            </w:pPr>
            <w:r w:rsidRPr="00FE6CD8">
              <w:rPr>
                <w:rFonts w:asciiTheme="minorHAnsi" w:hAnsiTheme="minorHAnsi" w:cstheme="minorHAnsi"/>
                <w:i/>
                <w:color w:val="4C4D4F"/>
                <w:sz w:val="20"/>
              </w:rPr>
              <w:t xml:space="preserve">Dance competition entry run at the Stag Theatre attended by both our Cheerleading and Dance </w:t>
            </w:r>
            <w:proofErr w:type="gramStart"/>
            <w:r w:rsidRPr="00FE6CD8">
              <w:rPr>
                <w:rFonts w:asciiTheme="minorHAnsi" w:hAnsiTheme="minorHAnsi" w:cstheme="minorHAnsi"/>
                <w:i/>
                <w:color w:val="4C4D4F"/>
                <w:sz w:val="20"/>
              </w:rPr>
              <w:t>teams :</w:t>
            </w:r>
            <w:proofErr w:type="gramEnd"/>
            <w:r w:rsidRPr="00FE6CD8">
              <w:rPr>
                <w:rFonts w:asciiTheme="minorHAnsi" w:hAnsiTheme="minorHAnsi" w:cstheme="minorHAnsi"/>
                <w:i/>
                <w:color w:val="4C4D4F"/>
                <w:sz w:val="20"/>
              </w:rPr>
              <w:t xml:space="preserve"> £125 for entry. </w:t>
            </w:r>
          </w:p>
          <w:p w14:paraId="25426AB0" w14:textId="00039C89" w:rsidR="007E64CA" w:rsidRDefault="007E64CA" w:rsidP="007E64CA">
            <w:pPr>
              <w:pStyle w:val="TableParagraph"/>
              <w:spacing w:before="18" w:line="235" w:lineRule="auto"/>
              <w:ind w:right="243"/>
              <w:rPr>
                <w:rFonts w:asciiTheme="minorHAnsi" w:hAnsiTheme="minorHAnsi" w:cstheme="minorHAnsi"/>
                <w:i/>
                <w:color w:val="4C4D4F"/>
                <w:sz w:val="20"/>
              </w:rPr>
            </w:pPr>
          </w:p>
          <w:p w14:paraId="2598E8E5" w14:textId="52243A31" w:rsidR="007E64CA" w:rsidRDefault="001667BF" w:rsidP="007E64CA">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t>School Journey payment : £2,750.00</w:t>
            </w:r>
          </w:p>
          <w:p w14:paraId="23B9EAEA" w14:textId="77777777" w:rsidR="007E64CA" w:rsidRPr="001667BF" w:rsidRDefault="007E64CA" w:rsidP="001667BF">
            <w:pPr>
              <w:rPr>
                <w:rFonts w:asciiTheme="minorHAnsi" w:hAnsiTheme="minorHAnsi" w:cstheme="minorHAnsi"/>
                <w:i/>
                <w:color w:val="4C4D4F"/>
                <w:sz w:val="20"/>
              </w:rPr>
            </w:pPr>
          </w:p>
          <w:p w14:paraId="0ECE8466" w14:textId="60C036E8" w:rsidR="007E64CA" w:rsidRDefault="007E64CA" w:rsidP="007E64CA">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t>Hildenborough Road Race entry to ensure the event would be able to take place and support the running of the event: £100</w:t>
            </w:r>
          </w:p>
          <w:p w14:paraId="38AAFFA1" w14:textId="77777777" w:rsidR="007E64CA" w:rsidRDefault="007E64CA" w:rsidP="007E64CA">
            <w:pPr>
              <w:pStyle w:val="ListParagraph"/>
              <w:rPr>
                <w:rFonts w:asciiTheme="minorHAnsi" w:hAnsiTheme="minorHAnsi" w:cstheme="minorHAnsi"/>
                <w:i/>
                <w:color w:val="4C4D4F"/>
                <w:sz w:val="20"/>
              </w:rPr>
            </w:pPr>
          </w:p>
          <w:p w14:paraId="49075093" w14:textId="495650CC" w:rsidR="007E64CA" w:rsidRDefault="007E64CA" w:rsidP="007E64CA">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t>Kent LTA entry fee: £10</w:t>
            </w:r>
          </w:p>
          <w:p w14:paraId="697D0D25" w14:textId="77777777" w:rsidR="007E64CA" w:rsidRDefault="007E64CA" w:rsidP="007E64CA">
            <w:pPr>
              <w:pStyle w:val="ListParagraph"/>
              <w:rPr>
                <w:rFonts w:asciiTheme="minorHAnsi" w:hAnsiTheme="minorHAnsi" w:cstheme="minorHAnsi"/>
                <w:i/>
                <w:color w:val="4C4D4F"/>
                <w:sz w:val="20"/>
              </w:rPr>
            </w:pPr>
          </w:p>
          <w:p w14:paraId="0F667AAE" w14:textId="6B95FCC9" w:rsidR="007E64CA" w:rsidRPr="00FE6CD8" w:rsidRDefault="001667BF" w:rsidP="007E64CA">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t>Bike ability course: £150</w:t>
            </w:r>
          </w:p>
          <w:p w14:paraId="34EFA66E" w14:textId="77777777" w:rsidR="004F0721" w:rsidRPr="00E72D19" w:rsidRDefault="004F0721" w:rsidP="00E72D19">
            <w:pPr>
              <w:pStyle w:val="TableParagraph"/>
              <w:spacing w:before="18" w:line="235" w:lineRule="auto"/>
              <w:ind w:right="243"/>
              <w:rPr>
                <w:rFonts w:asciiTheme="minorHAnsi" w:hAnsiTheme="minorHAnsi" w:cstheme="minorHAnsi"/>
                <w:i/>
                <w:color w:val="4C4D4F"/>
                <w:sz w:val="20"/>
                <w:szCs w:val="20"/>
              </w:rPr>
            </w:pPr>
          </w:p>
        </w:tc>
      </w:tr>
      <w:tr w:rsidR="007E64CA" w14:paraId="48A59B97" w14:textId="77777777" w:rsidTr="00E72D19">
        <w:trPr>
          <w:trHeight w:val="2241"/>
        </w:trPr>
        <w:tc>
          <w:tcPr>
            <w:tcW w:w="2568" w:type="dxa"/>
          </w:tcPr>
          <w:p w14:paraId="23A8BBE2" w14:textId="08B428C1" w:rsidR="007E64CA" w:rsidRDefault="00DE4666">
            <w:pPr>
              <w:pStyle w:val="TableParagraph"/>
              <w:spacing w:before="18" w:line="235" w:lineRule="auto"/>
              <w:ind w:right="162"/>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Implement our revised PE curriculum and overview to include more sports. </w:t>
            </w:r>
          </w:p>
          <w:p w14:paraId="028C2259" w14:textId="550E6694" w:rsidR="00DE4666" w:rsidRDefault="00DE4666">
            <w:pPr>
              <w:pStyle w:val="TableParagraph"/>
              <w:spacing w:before="18" w:line="235" w:lineRule="auto"/>
              <w:ind w:right="162"/>
              <w:rPr>
                <w:rFonts w:asciiTheme="minorHAnsi" w:hAnsiTheme="minorHAnsi" w:cstheme="minorHAnsi"/>
                <w:i/>
                <w:color w:val="4C4D4F"/>
                <w:sz w:val="20"/>
                <w:szCs w:val="20"/>
              </w:rPr>
            </w:pPr>
          </w:p>
          <w:p w14:paraId="24822917" w14:textId="05FA93A6" w:rsidR="00DE4666" w:rsidRDefault="00DE4666">
            <w:pPr>
              <w:pStyle w:val="TableParagraph"/>
              <w:spacing w:before="18" w:line="235" w:lineRule="auto"/>
              <w:ind w:right="162"/>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Ensure teachers are confident in teaching the new curriculum. </w:t>
            </w:r>
          </w:p>
          <w:p w14:paraId="78FEF070" w14:textId="675AEE2C" w:rsidR="009F46A4" w:rsidRDefault="009F46A4">
            <w:pPr>
              <w:pStyle w:val="TableParagraph"/>
              <w:spacing w:before="18" w:line="235" w:lineRule="auto"/>
              <w:ind w:right="162"/>
              <w:rPr>
                <w:rFonts w:asciiTheme="minorHAnsi" w:hAnsiTheme="minorHAnsi" w:cstheme="minorHAnsi"/>
                <w:i/>
                <w:color w:val="4C4D4F"/>
                <w:sz w:val="20"/>
                <w:szCs w:val="20"/>
              </w:rPr>
            </w:pPr>
          </w:p>
          <w:p w14:paraId="267006FF" w14:textId="59FE087D" w:rsidR="009F46A4" w:rsidRDefault="009F46A4">
            <w:pPr>
              <w:pStyle w:val="TableParagraph"/>
              <w:spacing w:before="18" w:line="235" w:lineRule="auto"/>
              <w:ind w:right="162"/>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Ensure the curriculum continues to be effective and ambitious for all pupils </w:t>
            </w:r>
          </w:p>
          <w:p w14:paraId="224CAD3F" w14:textId="4E58119E" w:rsidR="00DE4666" w:rsidRPr="00E72D19" w:rsidRDefault="00DE4666">
            <w:pPr>
              <w:pStyle w:val="TableParagraph"/>
              <w:spacing w:before="18" w:line="235" w:lineRule="auto"/>
              <w:ind w:right="162"/>
              <w:rPr>
                <w:rFonts w:asciiTheme="minorHAnsi" w:hAnsiTheme="minorHAnsi" w:cstheme="minorHAnsi"/>
                <w:i/>
                <w:color w:val="4C4D4F"/>
                <w:sz w:val="20"/>
                <w:szCs w:val="20"/>
              </w:rPr>
            </w:pPr>
          </w:p>
        </w:tc>
        <w:tc>
          <w:tcPr>
            <w:tcW w:w="3534" w:type="dxa"/>
          </w:tcPr>
          <w:p w14:paraId="42234C0A" w14:textId="77777777" w:rsidR="007E64CA" w:rsidRDefault="00DE4666" w:rsidP="00B77FF7">
            <w:pPr>
              <w:pStyle w:val="TableParagraph"/>
              <w:spacing w:before="1"/>
              <w:ind w:left="0"/>
              <w:rPr>
                <w:rFonts w:asciiTheme="minorHAnsi" w:hAnsiTheme="minorHAnsi" w:cstheme="minorHAnsi"/>
                <w:i/>
                <w:color w:val="4C4D4F"/>
                <w:spacing w:val="-2"/>
                <w:sz w:val="20"/>
                <w:szCs w:val="20"/>
              </w:rPr>
            </w:pPr>
            <w:r w:rsidRPr="00E72D19">
              <w:rPr>
                <w:rFonts w:asciiTheme="minorHAnsi" w:hAnsiTheme="minorHAnsi" w:cstheme="minorHAnsi"/>
                <w:i/>
                <w:color w:val="4C4D4F"/>
                <w:spacing w:val="-2"/>
                <w:sz w:val="20"/>
                <w:szCs w:val="20"/>
              </w:rPr>
              <w:t xml:space="preserve">SLT/ PE Leaders as they take a key role in ensuring all children are provided with high-level opportunities. </w:t>
            </w:r>
            <w:r>
              <w:rPr>
                <w:rFonts w:asciiTheme="minorHAnsi" w:hAnsiTheme="minorHAnsi" w:cstheme="minorHAnsi"/>
                <w:i/>
                <w:color w:val="4C4D4F"/>
                <w:spacing w:val="-2"/>
                <w:sz w:val="20"/>
                <w:szCs w:val="20"/>
              </w:rPr>
              <w:t>They will also be implementing the new Pe curriculum and assessment planning.</w:t>
            </w:r>
          </w:p>
          <w:p w14:paraId="3E8F54F6" w14:textId="77777777" w:rsidR="009F46A4" w:rsidRDefault="009F46A4" w:rsidP="00B77FF7">
            <w:pPr>
              <w:pStyle w:val="TableParagraph"/>
              <w:spacing w:before="1"/>
              <w:ind w:left="0"/>
              <w:rPr>
                <w:rFonts w:asciiTheme="minorHAnsi" w:hAnsiTheme="minorHAnsi" w:cstheme="minorHAnsi"/>
                <w:i/>
                <w:color w:val="4C4D4F"/>
                <w:spacing w:val="-2"/>
                <w:sz w:val="20"/>
                <w:szCs w:val="20"/>
              </w:rPr>
            </w:pPr>
          </w:p>
          <w:p w14:paraId="67EFE29C" w14:textId="77777777" w:rsidR="009F46A4" w:rsidRDefault="009F46A4" w:rsidP="00B77FF7">
            <w:pPr>
              <w:pStyle w:val="TableParagraph"/>
              <w:spacing w:before="1"/>
              <w:ind w:left="0"/>
              <w:rPr>
                <w:rFonts w:asciiTheme="minorHAnsi" w:hAnsiTheme="minorHAnsi" w:cstheme="minorHAnsi"/>
                <w:i/>
                <w:color w:val="4C4D4F"/>
                <w:spacing w:val="-2"/>
                <w:sz w:val="20"/>
                <w:szCs w:val="20"/>
              </w:rPr>
            </w:pPr>
            <w:r>
              <w:rPr>
                <w:rFonts w:asciiTheme="minorHAnsi" w:hAnsiTheme="minorHAnsi" w:cstheme="minorHAnsi"/>
                <w:i/>
                <w:color w:val="4C4D4F"/>
                <w:spacing w:val="-2"/>
                <w:sz w:val="20"/>
                <w:szCs w:val="20"/>
              </w:rPr>
              <w:t xml:space="preserve">Teachers: as they will be teaching the curriculum </w:t>
            </w:r>
          </w:p>
          <w:p w14:paraId="2B7F729C" w14:textId="77777777" w:rsidR="009F46A4" w:rsidRDefault="009F46A4" w:rsidP="00B77FF7">
            <w:pPr>
              <w:pStyle w:val="TableParagraph"/>
              <w:spacing w:before="1"/>
              <w:ind w:left="0"/>
              <w:rPr>
                <w:rFonts w:asciiTheme="minorHAnsi" w:hAnsiTheme="minorHAnsi" w:cstheme="minorHAnsi"/>
                <w:i/>
                <w:color w:val="4C4D4F"/>
                <w:spacing w:val="-2"/>
                <w:sz w:val="20"/>
                <w:szCs w:val="20"/>
              </w:rPr>
            </w:pPr>
          </w:p>
          <w:p w14:paraId="729F0D65" w14:textId="05406D74" w:rsidR="009F46A4" w:rsidRPr="00E72D19" w:rsidRDefault="009F46A4" w:rsidP="00B77FF7">
            <w:pPr>
              <w:pStyle w:val="TableParagraph"/>
              <w:spacing w:before="1"/>
              <w:ind w:left="0"/>
              <w:rPr>
                <w:rFonts w:asciiTheme="minorHAnsi" w:hAnsiTheme="minorHAnsi" w:cstheme="minorHAnsi"/>
                <w:i/>
                <w:color w:val="4C4D4F"/>
                <w:spacing w:val="-2"/>
                <w:sz w:val="20"/>
                <w:szCs w:val="20"/>
              </w:rPr>
            </w:pPr>
            <w:r>
              <w:rPr>
                <w:rFonts w:asciiTheme="minorHAnsi" w:hAnsiTheme="minorHAnsi" w:cstheme="minorHAnsi"/>
                <w:i/>
                <w:color w:val="4C4D4F"/>
                <w:spacing w:val="-2"/>
                <w:sz w:val="20"/>
                <w:szCs w:val="20"/>
              </w:rPr>
              <w:t xml:space="preserve">Pupils as they will be involved </w:t>
            </w:r>
          </w:p>
        </w:tc>
        <w:tc>
          <w:tcPr>
            <w:tcW w:w="3874" w:type="dxa"/>
          </w:tcPr>
          <w:p w14:paraId="1C2205AE" w14:textId="77777777" w:rsidR="00DE4666" w:rsidRPr="00E72D19" w:rsidRDefault="00DE4666" w:rsidP="00DE4666">
            <w:pPr>
              <w:pStyle w:val="TableParagraph"/>
              <w:spacing w:before="18" w:line="235" w:lineRule="auto"/>
              <w:ind w:left="79" w:right="206"/>
              <w:rPr>
                <w:rFonts w:asciiTheme="minorHAnsi" w:hAnsiTheme="minorHAnsi" w:cstheme="minorHAnsi"/>
                <w:i/>
                <w:color w:val="4C4D4F"/>
                <w:spacing w:val="-2"/>
                <w:sz w:val="20"/>
                <w:szCs w:val="20"/>
              </w:rPr>
            </w:pPr>
            <w:r w:rsidRPr="00E72D19">
              <w:rPr>
                <w:rFonts w:asciiTheme="minorHAnsi" w:hAnsiTheme="minorHAnsi" w:cstheme="minorHAnsi"/>
                <w:i/>
                <w:color w:val="4C4D4F"/>
                <w:sz w:val="20"/>
                <w:szCs w:val="20"/>
              </w:rPr>
              <w:t>Key indicator 4: Broader experience</w:t>
            </w:r>
            <w:r w:rsidRPr="00E72D19">
              <w:rPr>
                <w:rFonts w:asciiTheme="minorHAnsi" w:hAnsiTheme="minorHAnsi" w:cstheme="minorHAnsi"/>
                <w:i/>
                <w:color w:val="4C4D4F"/>
                <w:spacing w:val="-9"/>
                <w:sz w:val="20"/>
                <w:szCs w:val="20"/>
              </w:rPr>
              <w:t xml:space="preserve"> </w:t>
            </w:r>
            <w:r w:rsidRPr="00E72D19">
              <w:rPr>
                <w:rFonts w:asciiTheme="minorHAnsi" w:hAnsiTheme="minorHAnsi" w:cstheme="minorHAnsi"/>
                <w:i/>
                <w:color w:val="4C4D4F"/>
                <w:sz w:val="20"/>
                <w:szCs w:val="20"/>
              </w:rPr>
              <w:t>of</w:t>
            </w:r>
            <w:r w:rsidRPr="00E72D19">
              <w:rPr>
                <w:rFonts w:asciiTheme="minorHAnsi" w:hAnsiTheme="minorHAnsi" w:cstheme="minorHAnsi"/>
                <w:i/>
                <w:color w:val="4C4D4F"/>
                <w:spacing w:val="-10"/>
                <w:sz w:val="20"/>
                <w:szCs w:val="20"/>
              </w:rPr>
              <w:t xml:space="preserve"> </w:t>
            </w:r>
            <w:r w:rsidRPr="00E72D19">
              <w:rPr>
                <w:rFonts w:asciiTheme="minorHAnsi" w:hAnsiTheme="minorHAnsi" w:cstheme="minorHAnsi"/>
                <w:i/>
                <w:color w:val="4C4D4F"/>
                <w:sz w:val="20"/>
                <w:szCs w:val="20"/>
              </w:rPr>
              <w:t>a</w:t>
            </w:r>
            <w:r w:rsidRPr="00E72D19">
              <w:rPr>
                <w:rFonts w:asciiTheme="minorHAnsi" w:hAnsiTheme="minorHAnsi" w:cstheme="minorHAnsi"/>
                <w:i/>
                <w:color w:val="4C4D4F"/>
                <w:spacing w:val="-10"/>
                <w:sz w:val="20"/>
                <w:szCs w:val="20"/>
              </w:rPr>
              <w:t xml:space="preserve"> </w:t>
            </w:r>
            <w:r w:rsidRPr="00E72D19">
              <w:rPr>
                <w:rFonts w:asciiTheme="minorHAnsi" w:hAnsiTheme="minorHAnsi" w:cstheme="minorHAnsi"/>
                <w:i/>
                <w:color w:val="4C4D4F"/>
                <w:sz w:val="20"/>
                <w:szCs w:val="20"/>
              </w:rPr>
              <w:t>range</w:t>
            </w:r>
            <w:r w:rsidRPr="00E72D19">
              <w:rPr>
                <w:rFonts w:asciiTheme="minorHAnsi" w:hAnsiTheme="minorHAnsi" w:cstheme="minorHAnsi"/>
                <w:i/>
                <w:color w:val="4C4D4F"/>
                <w:spacing w:val="-9"/>
                <w:sz w:val="20"/>
                <w:szCs w:val="20"/>
              </w:rPr>
              <w:t xml:space="preserve"> </w:t>
            </w:r>
            <w:r w:rsidRPr="00E72D19">
              <w:rPr>
                <w:rFonts w:asciiTheme="minorHAnsi" w:hAnsiTheme="minorHAnsi" w:cstheme="minorHAnsi"/>
                <w:i/>
                <w:color w:val="4C4D4F"/>
                <w:sz w:val="20"/>
                <w:szCs w:val="20"/>
              </w:rPr>
              <w:t>of</w:t>
            </w:r>
            <w:r w:rsidRPr="00E72D19">
              <w:rPr>
                <w:rFonts w:asciiTheme="minorHAnsi" w:hAnsiTheme="minorHAnsi" w:cstheme="minorHAnsi"/>
                <w:i/>
                <w:color w:val="4C4D4F"/>
                <w:spacing w:val="-10"/>
                <w:sz w:val="20"/>
                <w:szCs w:val="20"/>
              </w:rPr>
              <w:t xml:space="preserve"> </w:t>
            </w:r>
            <w:r w:rsidRPr="00E72D19">
              <w:rPr>
                <w:rFonts w:asciiTheme="minorHAnsi" w:hAnsiTheme="minorHAnsi" w:cstheme="minorHAnsi"/>
                <w:i/>
                <w:color w:val="4C4D4F"/>
                <w:sz w:val="20"/>
                <w:szCs w:val="20"/>
              </w:rPr>
              <w:t xml:space="preserve">sports and activities offered to all </w:t>
            </w:r>
            <w:r w:rsidRPr="00E72D19">
              <w:rPr>
                <w:rFonts w:asciiTheme="minorHAnsi" w:hAnsiTheme="minorHAnsi" w:cstheme="minorHAnsi"/>
                <w:i/>
                <w:color w:val="4C4D4F"/>
                <w:spacing w:val="-2"/>
                <w:sz w:val="20"/>
                <w:szCs w:val="20"/>
              </w:rPr>
              <w:t>pupils.</w:t>
            </w:r>
          </w:p>
          <w:p w14:paraId="604095BD" w14:textId="77777777" w:rsidR="00DE4666" w:rsidRPr="00E72D19" w:rsidRDefault="00DE4666" w:rsidP="00DE4666">
            <w:pPr>
              <w:pStyle w:val="TableParagraph"/>
              <w:spacing w:before="18" w:line="235" w:lineRule="auto"/>
              <w:ind w:left="79" w:right="206"/>
              <w:rPr>
                <w:rFonts w:asciiTheme="minorHAnsi" w:hAnsiTheme="minorHAnsi" w:cstheme="minorHAnsi"/>
                <w:i/>
                <w:color w:val="4C4D4F"/>
                <w:spacing w:val="-2"/>
                <w:sz w:val="20"/>
                <w:szCs w:val="20"/>
              </w:rPr>
            </w:pPr>
          </w:p>
          <w:p w14:paraId="28BD4FF9" w14:textId="1E418CC5" w:rsidR="00DE4666" w:rsidRDefault="00DE4666" w:rsidP="00DE4666">
            <w:pPr>
              <w:pStyle w:val="TableParagraph"/>
              <w:spacing w:before="18" w:line="235" w:lineRule="auto"/>
              <w:ind w:left="79" w:right="206"/>
              <w:rPr>
                <w:rFonts w:asciiTheme="minorHAnsi" w:hAnsiTheme="minorHAnsi" w:cstheme="minorHAnsi"/>
                <w:i/>
                <w:color w:val="4C4D4F"/>
                <w:spacing w:val="-2"/>
                <w:sz w:val="20"/>
                <w:szCs w:val="20"/>
              </w:rPr>
            </w:pPr>
            <w:r w:rsidRPr="00E72D19">
              <w:rPr>
                <w:rFonts w:asciiTheme="minorHAnsi" w:hAnsiTheme="minorHAnsi" w:cstheme="minorHAnsi"/>
                <w:i/>
                <w:color w:val="4C4D4F"/>
                <w:spacing w:val="-2"/>
                <w:sz w:val="20"/>
                <w:szCs w:val="20"/>
              </w:rPr>
              <w:t xml:space="preserve">Key indicator 3: The profile of PE and sport is raised across the school as a tool for whole school improvement. </w:t>
            </w:r>
          </w:p>
          <w:p w14:paraId="53C215CB" w14:textId="57CAEE60" w:rsidR="00DE4666" w:rsidRDefault="00DE4666" w:rsidP="00DE4666">
            <w:pPr>
              <w:pStyle w:val="TableParagraph"/>
              <w:spacing w:before="18" w:line="235" w:lineRule="auto"/>
              <w:ind w:left="79" w:right="206"/>
              <w:rPr>
                <w:rFonts w:asciiTheme="minorHAnsi" w:hAnsiTheme="minorHAnsi" w:cstheme="minorHAnsi"/>
                <w:i/>
                <w:color w:val="4C4D4F"/>
                <w:spacing w:val="-2"/>
                <w:sz w:val="20"/>
                <w:szCs w:val="20"/>
              </w:rPr>
            </w:pPr>
          </w:p>
          <w:p w14:paraId="54E55B46" w14:textId="7646C244" w:rsidR="00DE4666" w:rsidRDefault="00DE4666" w:rsidP="00DE4666">
            <w:pPr>
              <w:pStyle w:val="TableParagraph"/>
              <w:spacing w:before="18" w:line="235" w:lineRule="auto"/>
              <w:ind w:left="79" w:right="206"/>
              <w:rPr>
                <w:rFonts w:asciiTheme="minorHAnsi" w:hAnsiTheme="minorHAnsi" w:cstheme="minorHAnsi"/>
                <w:i/>
                <w:color w:val="4C4D4F"/>
                <w:spacing w:val="-2"/>
                <w:sz w:val="20"/>
              </w:rPr>
            </w:pPr>
            <w:r w:rsidRPr="00FE6CD8">
              <w:rPr>
                <w:rFonts w:asciiTheme="minorHAnsi" w:hAnsiTheme="minorHAnsi" w:cstheme="minorHAnsi"/>
                <w:i/>
                <w:color w:val="4C4D4F"/>
                <w:sz w:val="20"/>
              </w:rPr>
              <w:t>Key indicator 2 -The engagement of all pupils in regular physical activity – the Chief</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Medical</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Officer</w:t>
            </w:r>
            <w:r w:rsidRPr="00FE6CD8">
              <w:rPr>
                <w:rFonts w:asciiTheme="minorHAnsi" w:hAnsiTheme="minorHAnsi" w:cstheme="minorHAnsi"/>
                <w:i/>
                <w:color w:val="4C4D4F"/>
                <w:spacing w:val="-16"/>
                <w:sz w:val="20"/>
              </w:rPr>
              <w:t xml:space="preserve"> </w:t>
            </w:r>
            <w:r w:rsidRPr="00FE6CD8">
              <w:rPr>
                <w:rFonts w:asciiTheme="minorHAnsi" w:hAnsiTheme="minorHAnsi" w:cstheme="minorHAnsi"/>
                <w:i/>
                <w:color w:val="4C4D4F"/>
                <w:sz w:val="20"/>
              </w:rPr>
              <w:t xml:space="preserve">guidelines recommend that all children and young people aged 5 to 18 engage in at least 60 minutes of physical activity per day, of which 30 minutes should be in </w:t>
            </w:r>
            <w:r w:rsidRPr="00FE6CD8">
              <w:rPr>
                <w:rFonts w:asciiTheme="minorHAnsi" w:hAnsiTheme="minorHAnsi" w:cstheme="minorHAnsi"/>
                <w:i/>
                <w:color w:val="4C4D4F"/>
                <w:spacing w:val="-2"/>
                <w:sz w:val="20"/>
              </w:rPr>
              <w:t>school.</w:t>
            </w:r>
          </w:p>
          <w:p w14:paraId="13979E3F" w14:textId="77777777" w:rsidR="00DE4666" w:rsidRPr="00FE6CD8" w:rsidRDefault="00DE4666" w:rsidP="00DE4666">
            <w:pPr>
              <w:pStyle w:val="TableParagraph"/>
              <w:spacing w:before="18" w:line="235" w:lineRule="auto"/>
              <w:ind w:left="79" w:right="206"/>
              <w:rPr>
                <w:rFonts w:asciiTheme="minorHAnsi" w:hAnsiTheme="minorHAnsi" w:cstheme="minorHAnsi"/>
                <w:i/>
                <w:sz w:val="20"/>
              </w:rPr>
            </w:pPr>
          </w:p>
          <w:p w14:paraId="1F27CCB7" w14:textId="392B18D8" w:rsidR="00DE4666" w:rsidRDefault="00DE4666" w:rsidP="00DE4666">
            <w:pPr>
              <w:pStyle w:val="TableParagraph"/>
              <w:spacing w:before="18" w:line="235" w:lineRule="auto"/>
              <w:ind w:left="79" w:right="206"/>
              <w:rPr>
                <w:rFonts w:asciiTheme="minorHAnsi" w:hAnsiTheme="minorHAnsi" w:cstheme="minorHAnsi"/>
                <w:i/>
                <w:color w:val="4C4D4F"/>
                <w:spacing w:val="-2"/>
                <w:sz w:val="20"/>
              </w:rPr>
            </w:pPr>
            <w:r w:rsidRPr="00FE6CD8">
              <w:rPr>
                <w:rFonts w:asciiTheme="minorHAnsi" w:hAnsiTheme="minorHAnsi" w:cstheme="minorHAnsi"/>
                <w:i/>
                <w:color w:val="4C4D4F"/>
                <w:spacing w:val="-2"/>
                <w:sz w:val="20"/>
              </w:rPr>
              <w:t>Key indicator 5: increased participation in competitive sport.</w:t>
            </w:r>
          </w:p>
          <w:p w14:paraId="4564F2DB" w14:textId="77777777" w:rsidR="009F46A4" w:rsidRPr="00E72D19" w:rsidRDefault="009F46A4" w:rsidP="00DE4666">
            <w:pPr>
              <w:pStyle w:val="TableParagraph"/>
              <w:spacing w:before="18" w:line="235" w:lineRule="auto"/>
              <w:ind w:left="79" w:right="206"/>
              <w:rPr>
                <w:rFonts w:asciiTheme="minorHAnsi" w:hAnsiTheme="minorHAnsi" w:cstheme="minorHAnsi"/>
                <w:i/>
                <w:color w:val="4C4D4F"/>
                <w:spacing w:val="-2"/>
                <w:sz w:val="20"/>
                <w:szCs w:val="20"/>
              </w:rPr>
            </w:pPr>
          </w:p>
          <w:p w14:paraId="5AD1CEC8" w14:textId="4CC593F9" w:rsidR="007E64CA" w:rsidRPr="00E72D19" w:rsidRDefault="00050AC3" w:rsidP="009F46A4">
            <w:pPr>
              <w:pStyle w:val="TableParagraph"/>
              <w:spacing w:before="18" w:line="235" w:lineRule="auto"/>
              <w:ind w:left="79" w:right="206"/>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Key indicator 1: Increased confidence, knowledge and skills of all staff in teaching PE and sport. </w:t>
            </w:r>
          </w:p>
        </w:tc>
        <w:tc>
          <w:tcPr>
            <w:tcW w:w="2740" w:type="dxa"/>
          </w:tcPr>
          <w:p w14:paraId="340E5A33" w14:textId="77777777" w:rsidR="00DE4666" w:rsidRDefault="00DE4666" w:rsidP="00DE4666">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Cultural capital opportunities offered to pupils in the school as the children have more opportunities to be involved in many sports that they may not have heard of before. </w:t>
            </w:r>
          </w:p>
          <w:p w14:paraId="173FB71F" w14:textId="77777777" w:rsidR="00DE4666" w:rsidRDefault="00DE4666" w:rsidP="00DE4666">
            <w:pPr>
              <w:pStyle w:val="TableParagraph"/>
              <w:spacing w:before="18" w:line="235" w:lineRule="auto"/>
              <w:ind w:left="79"/>
              <w:rPr>
                <w:rFonts w:asciiTheme="minorHAnsi" w:hAnsiTheme="minorHAnsi" w:cstheme="minorHAnsi"/>
                <w:i/>
                <w:color w:val="4C4D4F"/>
                <w:sz w:val="20"/>
                <w:szCs w:val="20"/>
              </w:rPr>
            </w:pPr>
          </w:p>
          <w:p w14:paraId="56924A2F" w14:textId="17AA4868" w:rsidR="00DE4666" w:rsidRDefault="00DE4666" w:rsidP="00DE4666">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Curriculum is set out to include end of term intra houses between all year groups to support healthy competition.  </w:t>
            </w:r>
          </w:p>
          <w:p w14:paraId="7AA885DC" w14:textId="2E243F16" w:rsidR="00DE4666" w:rsidRDefault="00DE4666" w:rsidP="00DE4666">
            <w:pPr>
              <w:pStyle w:val="TableParagraph"/>
              <w:spacing w:before="18" w:line="235" w:lineRule="auto"/>
              <w:ind w:left="79"/>
              <w:rPr>
                <w:rFonts w:asciiTheme="minorHAnsi" w:hAnsiTheme="minorHAnsi" w:cstheme="minorHAnsi"/>
                <w:i/>
                <w:color w:val="4C4D4F"/>
                <w:sz w:val="20"/>
                <w:szCs w:val="20"/>
              </w:rPr>
            </w:pPr>
          </w:p>
          <w:p w14:paraId="3F94F3B4" w14:textId="5ADB87C9" w:rsidR="00DE4666" w:rsidRDefault="00DE4666" w:rsidP="00DE4666">
            <w:pPr>
              <w:pStyle w:val="TableParagraph"/>
              <w:spacing w:before="18" w:line="235" w:lineRule="auto"/>
              <w:ind w:left="0"/>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CPD given over two terms for 4 teachers to support CPD. </w:t>
            </w:r>
          </w:p>
          <w:p w14:paraId="32F513E5" w14:textId="596EAEEF" w:rsidR="00C43292" w:rsidRPr="00C43292" w:rsidRDefault="00C43292" w:rsidP="00DE4666">
            <w:pPr>
              <w:pStyle w:val="TableParagraph"/>
              <w:spacing w:before="18" w:line="235" w:lineRule="auto"/>
              <w:ind w:left="0"/>
              <w:rPr>
                <w:rFonts w:asciiTheme="minorHAnsi" w:hAnsiTheme="minorHAnsi" w:cstheme="minorHAnsi"/>
                <w:i/>
                <w:color w:val="4F81BD" w:themeColor="accent1"/>
                <w:sz w:val="20"/>
                <w:szCs w:val="20"/>
              </w:rPr>
            </w:pPr>
            <w:r>
              <w:rPr>
                <w:rFonts w:asciiTheme="minorHAnsi" w:hAnsiTheme="minorHAnsi" w:cstheme="minorHAnsi"/>
                <w:i/>
                <w:color w:val="4F81BD" w:themeColor="accent1"/>
                <w:sz w:val="20"/>
                <w:szCs w:val="20"/>
              </w:rPr>
              <w:t>Well received.</w:t>
            </w:r>
          </w:p>
          <w:p w14:paraId="535F04E9" w14:textId="7F4C3855" w:rsidR="00DE4666" w:rsidRDefault="00DE4666" w:rsidP="00DE4666">
            <w:pPr>
              <w:pStyle w:val="TableParagraph"/>
              <w:spacing w:before="18" w:line="235" w:lineRule="auto"/>
              <w:ind w:left="0"/>
              <w:rPr>
                <w:rFonts w:asciiTheme="minorHAnsi" w:hAnsiTheme="minorHAnsi" w:cstheme="minorHAnsi"/>
                <w:i/>
                <w:color w:val="4C4D4F"/>
                <w:sz w:val="20"/>
                <w:szCs w:val="20"/>
              </w:rPr>
            </w:pPr>
          </w:p>
          <w:p w14:paraId="2A19FEFB" w14:textId="27E9C738" w:rsidR="00DE4666" w:rsidRDefault="00DE4666" w:rsidP="00DE4666">
            <w:pPr>
              <w:pStyle w:val="TableParagraph"/>
              <w:spacing w:before="18" w:line="235" w:lineRule="auto"/>
              <w:ind w:left="0"/>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Update progression and skills document used to reflect learning over the year groups. </w:t>
            </w:r>
          </w:p>
          <w:p w14:paraId="55E81555" w14:textId="77777777" w:rsidR="007E64CA" w:rsidRDefault="007E64CA" w:rsidP="00B77FF7">
            <w:pPr>
              <w:pStyle w:val="TableParagraph"/>
              <w:spacing w:before="18" w:line="235" w:lineRule="auto"/>
              <w:ind w:left="79"/>
              <w:rPr>
                <w:rFonts w:asciiTheme="minorHAnsi" w:hAnsiTheme="minorHAnsi" w:cstheme="minorHAnsi"/>
                <w:i/>
                <w:color w:val="4C4D4F"/>
                <w:sz w:val="20"/>
                <w:szCs w:val="20"/>
              </w:rPr>
            </w:pPr>
          </w:p>
          <w:p w14:paraId="15E27F1C" w14:textId="77777777" w:rsidR="009F46A4" w:rsidRDefault="009F46A4" w:rsidP="00B77FF7">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Equipment brought to support the introduction of the new </w:t>
            </w:r>
            <w:r>
              <w:rPr>
                <w:rFonts w:asciiTheme="minorHAnsi" w:hAnsiTheme="minorHAnsi" w:cstheme="minorHAnsi"/>
                <w:i/>
                <w:color w:val="4C4D4F"/>
                <w:sz w:val="20"/>
                <w:szCs w:val="20"/>
              </w:rPr>
              <w:lastRenderedPageBreak/>
              <w:t xml:space="preserve">curriculum and to update any resources that were outdated. </w:t>
            </w:r>
          </w:p>
          <w:p w14:paraId="1AD9AEBA" w14:textId="77777777" w:rsidR="006426FF" w:rsidRDefault="006426FF" w:rsidP="00B77FF7">
            <w:pPr>
              <w:pStyle w:val="TableParagraph"/>
              <w:spacing w:before="18" w:line="235" w:lineRule="auto"/>
              <w:ind w:left="79"/>
              <w:rPr>
                <w:rFonts w:asciiTheme="minorHAnsi" w:hAnsiTheme="minorHAnsi" w:cstheme="minorHAnsi"/>
                <w:i/>
                <w:color w:val="4C4D4F"/>
                <w:sz w:val="20"/>
                <w:szCs w:val="20"/>
              </w:rPr>
            </w:pPr>
          </w:p>
          <w:p w14:paraId="18435961" w14:textId="77777777" w:rsidR="006426FF" w:rsidRDefault="006426FF" w:rsidP="00B77FF7">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Sports leaders developed their skills during </w:t>
            </w:r>
            <w:r w:rsidR="00C43292">
              <w:rPr>
                <w:rFonts w:asciiTheme="minorHAnsi" w:hAnsiTheme="minorHAnsi" w:cstheme="minorHAnsi"/>
                <w:i/>
                <w:color w:val="4C4D4F"/>
                <w:sz w:val="20"/>
                <w:szCs w:val="20"/>
              </w:rPr>
              <w:t>play leaders</w:t>
            </w:r>
            <w:r>
              <w:rPr>
                <w:rFonts w:asciiTheme="minorHAnsi" w:hAnsiTheme="minorHAnsi" w:cstheme="minorHAnsi"/>
                <w:i/>
                <w:color w:val="4C4D4F"/>
                <w:sz w:val="20"/>
                <w:szCs w:val="20"/>
              </w:rPr>
              <w:t xml:space="preserve"> training that supported them when running </w:t>
            </w:r>
            <w:r w:rsidR="00C43292">
              <w:rPr>
                <w:rFonts w:asciiTheme="minorHAnsi" w:hAnsiTheme="minorHAnsi" w:cstheme="minorHAnsi"/>
                <w:i/>
                <w:color w:val="4C4D4F"/>
                <w:sz w:val="20"/>
                <w:szCs w:val="20"/>
              </w:rPr>
              <w:t>lunchtime</w:t>
            </w:r>
            <w:r>
              <w:rPr>
                <w:rFonts w:asciiTheme="minorHAnsi" w:hAnsiTheme="minorHAnsi" w:cstheme="minorHAnsi"/>
                <w:i/>
                <w:color w:val="4C4D4F"/>
                <w:sz w:val="20"/>
                <w:szCs w:val="20"/>
              </w:rPr>
              <w:t xml:space="preserve"> clubs. </w:t>
            </w:r>
          </w:p>
          <w:p w14:paraId="2BC74870" w14:textId="77777777" w:rsidR="00C43292" w:rsidRDefault="00C43292" w:rsidP="00B77FF7">
            <w:pPr>
              <w:pStyle w:val="TableParagraph"/>
              <w:spacing w:before="18" w:line="235" w:lineRule="auto"/>
              <w:ind w:left="79"/>
              <w:rPr>
                <w:rFonts w:asciiTheme="minorHAnsi" w:hAnsiTheme="minorHAnsi" w:cstheme="minorHAnsi"/>
                <w:i/>
                <w:color w:val="4C4D4F"/>
                <w:sz w:val="20"/>
                <w:szCs w:val="20"/>
              </w:rPr>
            </w:pPr>
          </w:p>
          <w:p w14:paraId="3DF6A87F" w14:textId="7C7B49D1" w:rsidR="00C43292" w:rsidRDefault="00C43292" w:rsidP="00B77FF7">
            <w:pPr>
              <w:pStyle w:val="TableParagraph"/>
              <w:spacing w:before="18" w:line="235" w:lineRule="auto"/>
              <w:ind w:left="79"/>
              <w:rPr>
                <w:rFonts w:asciiTheme="minorHAnsi" w:hAnsiTheme="minorHAnsi" w:cstheme="minorHAnsi"/>
                <w:i/>
                <w:color w:val="4C4D4F"/>
                <w:sz w:val="20"/>
                <w:szCs w:val="20"/>
              </w:rPr>
            </w:pPr>
          </w:p>
        </w:tc>
        <w:tc>
          <w:tcPr>
            <w:tcW w:w="2702" w:type="dxa"/>
          </w:tcPr>
          <w:p w14:paraId="792AC7DA" w14:textId="611BCA87" w:rsidR="009F46A4" w:rsidRDefault="00DE4666" w:rsidP="009F46A4">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lastRenderedPageBreak/>
              <w:t>TWKSSP membership giving us access to members online events, CPD and planning systems: £4500</w:t>
            </w:r>
          </w:p>
          <w:p w14:paraId="023580DA" w14:textId="77777777" w:rsidR="009F46A4" w:rsidRDefault="009F46A4" w:rsidP="009F46A4">
            <w:pPr>
              <w:pStyle w:val="TableParagraph"/>
              <w:spacing w:before="18" w:line="235" w:lineRule="auto"/>
              <w:ind w:left="439" w:right="243"/>
              <w:rPr>
                <w:rFonts w:asciiTheme="minorHAnsi" w:hAnsiTheme="minorHAnsi" w:cstheme="minorHAnsi"/>
                <w:i/>
                <w:color w:val="4C4D4F"/>
                <w:sz w:val="20"/>
              </w:rPr>
            </w:pPr>
          </w:p>
          <w:p w14:paraId="71C6C1C7" w14:textId="77777777" w:rsidR="009F46A4" w:rsidRDefault="009F46A4" w:rsidP="009F46A4">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t xml:space="preserve">Davies Sport </w:t>
            </w:r>
          </w:p>
          <w:p w14:paraId="148E77C6" w14:textId="72ABA5C5" w:rsidR="009F46A4" w:rsidRPr="009F46A4" w:rsidRDefault="001667BF" w:rsidP="009F46A4">
            <w:pPr>
              <w:pStyle w:val="TableParagraph"/>
              <w:spacing w:before="18" w:line="235" w:lineRule="auto"/>
              <w:ind w:left="0" w:right="243"/>
              <w:rPr>
                <w:rFonts w:asciiTheme="minorHAnsi" w:hAnsiTheme="minorHAnsi" w:cstheme="minorHAnsi"/>
                <w:i/>
                <w:color w:val="4C4D4F"/>
                <w:sz w:val="18"/>
              </w:rPr>
            </w:pPr>
            <w:r>
              <w:rPr>
                <w:rFonts w:asciiTheme="minorHAnsi" w:hAnsiTheme="minorHAnsi" w:cstheme="minorHAnsi"/>
                <w:i/>
                <w:color w:val="4C4D4F"/>
                <w:sz w:val="18"/>
              </w:rPr>
              <w:t>Hockey balls : £150</w:t>
            </w:r>
            <w:r w:rsidR="003B5AE4">
              <w:rPr>
                <w:rFonts w:asciiTheme="minorHAnsi" w:hAnsiTheme="minorHAnsi" w:cstheme="minorHAnsi"/>
                <w:i/>
                <w:color w:val="4C4D4F"/>
                <w:sz w:val="18"/>
              </w:rPr>
              <w:t>.29</w:t>
            </w:r>
          </w:p>
          <w:p w14:paraId="5EA21F32" w14:textId="51F7B67A" w:rsidR="009F46A4" w:rsidRPr="009F46A4" w:rsidRDefault="009F46A4" w:rsidP="009F46A4">
            <w:pPr>
              <w:pStyle w:val="TableParagraph"/>
              <w:spacing w:before="18" w:line="235" w:lineRule="auto"/>
              <w:ind w:left="0" w:right="243"/>
              <w:rPr>
                <w:rFonts w:asciiTheme="minorHAnsi" w:hAnsiTheme="minorHAnsi" w:cstheme="minorHAnsi"/>
                <w:i/>
                <w:color w:val="4C4D4F"/>
                <w:sz w:val="18"/>
              </w:rPr>
            </w:pPr>
            <w:r>
              <w:rPr>
                <w:rFonts w:asciiTheme="minorHAnsi" w:hAnsiTheme="minorHAnsi" w:cstheme="minorHAnsi"/>
                <w:i/>
                <w:color w:val="4C4D4F"/>
                <w:sz w:val="18"/>
              </w:rPr>
              <w:t>Balls/ Bean Bags/ Cones:</w:t>
            </w:r>
            <w:r w:rsidRPr="009F46A4">
              <w:rPr>
                <w:rFonts w:asciiTheme="minorHAnsi" w:hAnsiTheme="minorHAnsi" w:cstheme="minorHAnsi"/>
                <w:i/>
                <w:color w:val="4C4D4F"/>
                <w:sz w:val="18"/>
              </w:rPr>
              <w:t>£136.35</w:t>
            </w:r>
          </w:p>
          <w:p w14:paraId="0DCF7453" w14:textId="5DED8429" w:rsidR="009F46A4" w:rsidRPr="009F46A4" w:rsidRDefault="009F46A4" w:rsidP="009F46A4">
            <w:pPr>
              <w:pStyle w:val="TableParagraph"/>
              <w:spacing w:before="18" w:line="235" w:lineRule="auto"/>
              <w:ind w:left="0" w:right="243"/>
              <w:rPr>
                <w:rFonts w:asciiTheme="minorHAnsi" w:hAnsiTheme="minorHAnsi" w:cstheme="minorHAnsi"/>
                <w:i/>
                <w:color w:val="4C4D4F"/>
                <w:sz w:val="18"/>
              </w:rPr>
            </w:pPr>
            <w:r w:rsidRPr="009F46A4">
              <w:rPr>
                <w:rFonts w:asciiTheme="minorHAnsi" w:hAnsiTheme="minorHAnsi" w:cstheme="minorHAnsi"/>
                <w:i/>
                <w:color w:val="4C4D4F"/>
                <w:sz w:val="18"/>
              </w:rPr>
              <w:t>Javelin/ Golf balls: £158.35</w:t>
            </w:r>
          </w:p>
          <w:p w14:paraId="7BF412E0" w14:textId="47429F08" w:rsidR="009F46A4" w:rsidRPr="009F46A4" w:rsidRDefault="009F46A4" w:rsidP="009F46A4">
            <w:pPr>
              <w:pStyle w:val="TableParagraph"/>
              <w:spacing w:before="18" w:line="235" w:lineRule="auto"/>
              <w:ind w:left="0" w:right="243"/>
              <w:rPr>
                <w:rFonts w:asciiTheme="minorHAnsi" w:hAnsiTheme="minorHAnsi" w:cstheme="minorHAnsi"/>
                <w:i/>
                <w:color w:val="4C4D4F"/>
                <w:sz w:val="18"/>
              </w:rPr>
            </w:pPr>
            <w:r w:rsidRPr="009F46A4">
              <w:rPr>
                <w:rFonts w:asciiTheme="minorHAnsi" w:hAnsiTheme="minorHAnsi" w:cstheme="minorHAnsi"/>
                <w:i/>
                <w:color w:val="4C4D4F"/>
                <w:sz w:val="18"/>
              </w:rPr>
              <w:t>Handball: £173.24</w:t>
            </w:r>
          </w:p>
          <w:p w14:paraId="61DBD849" w14:textId="4A055551" w:rsidR="009F46A4" w:rsidRDefault="009F46A4" w:rsidP="009F46A4">
            <w:pPr>
              <w:pStyle w:val="TableParagraph"/>
              <w:spacing w:before="18" w:line="235" w:lineRule="auto"/>
              <w:ind w:left="0" w:right="243"/>
              <w:rPr>
                <w:rFonts w:asciiTheme="minorHAnsi" w:hAnsiTheme="minorHAnsi" w:cstheme="minorHAnsi"/>
                <w:i/>
                <w:color w:val="4C4D4F"/>
                <w:sz w:val="20"/>
              </w:rPr>
            </w:pPr>
          </w:p>
          <w:p w14:paraId="49A6D460" w14:textId="60D052B7" w:rsidR="009F46A4" w:rsidRPr="001667BF" w:rsidRDefault="009F46A4" w:rsidP="009F46A4">
            <w:pPr>
              <w:pStyle w:val="TableParagraph"/>
              <w:numPr>
                <w:ilvl w:val="0"/>
                <w:numId w:val="2"/>
              </w:numPr>
              <w:spacing w:before="18" w:line="235" w:lineRule="auto"/>
              <w:ind w:right="243"/>
              <w:rPr>
                <w:rFonts w:asciiTheme="minorHAnsi" w:hAnsiTheme="minorHAnsi" w:cstheme="minorHAnsi"/>
                <w:i/>
                <w:color w:val="4C4D4F"/>
                <w:sz w:val="20"/>
              </w:rPr>
            </w:pPr>
            <w:r w:rsidRPr="001667BF">
              <w:rPr>
                <w:rFonts w:asciiTheme="minorHAnsi" w:hAnsiTheme="minorHAnsi" w:cstheme="minorHAnsi"/>
                <w:i/>
                <w:color w:val="4C4D4F"/>
                <w:sz w:val="20"/>
              </w:rPr>
              <w:t>KCS Order of multiple sports: £236.34</w:t>
            </w:r>
          </w:p>
          <w:p w14:paraId="3AAAE1CF" w14:textId="6EB61B78" w:rsidR="009F46A4" w:rsidRPr="00FE6CD8" w:rsidRDefault="00A27065" w:rsidP="00C75E0D">
            <w:pPr>
              <w:pStyle w:val="TableParagraph"/>
              <w:numPr>
                <w:ilvl w:val="0"/>
                <w:numId w:val="2"/>
              </w:numPr>
              <w:spacing w:before="18" w:line="235" w:lineRule="auto"/>
              <w:ind w:right="243"/>
              <w:rPr>
                <w:rFonts w:asciiTheme="minorHAnsi" w:hAnsiTheme="minorHAnsi" w:cstheme="minorHAnsi"/>
                <w:i/>
                <w:color w:val="4C4D4F"/>
                <w:sz w:val="20"/>
              </w:rPr>
            </w:pPr>
            <w:r w:rsidRPr="001667BF">
              <w:rPr>
                <w:rFonts w:asciiTheme="minorHAnsi" w:hAnsiTheme="minorHAnsi" w:cstheme="minorHAnsi"/>
                <w:i/>
                <w:color w:val="4C4D4F"/>
                <w:sz w:val="20"/>
              </w:rPr>
              <w:t>Davies Sport order: £</w:t>
            </w:r>
            <w:r w:rsidR="001667BF" w:rsidRPr="001667BF">
              <w:rPr>
                <w:rFonts w:asciiTheme="minorHAnsi" w:hAnsiTheme="minorHAnsi" w:cstheme="minorHAnsi"/>
                <w:i/>
                <w:color w:val="4C4D4F"/>
                <w:sz w:val="20"/>
              </w:rPr>
              <w:t>1957.34 for curriculum sport.</w:t>
            </w:r>
            <w:r w:rsidR="001667BF">
              <w:rPr>
                <w:rFonts w:asciiTheme="minorHAnsi" w:hAnsiTheme="minorHAnsi" w:cstheme="minorHAnsi"/>
                <w:i/>
                <w:color w:val="4C4D4F"/>
                <w:sz w:val="20"/>
              </w:rPr>
              <w:t xml:space="preserve"> </w:t>
            </w:r>
          </w:p>
        </w:tc>
      </w:tr>
      <w:tr w:rsidR="003D4F78" w14:paraId="25E61CDD" w14:textId="77777777" w:rsidTr="00E72D19">
        <w:trPr>
          <w:trHeight w:val="2241"/>
        </w:trPr>
        <w:tc>
          <w:tcPr>
            <w:tcW w:w="2568" w:type="dxa"/>
          </w:tcPr>
          <w:p w14:paraId="75654F33" w14:textId="6094E6AC" w:rsidR="003D4F78" w:rsidRDefault="003D4F78">
            <w:pPr>
              <w:pStyle w:val="TableParagraph"/>
              <w:spacing w:before="18" w:line="235" w:lineRule="auto"/>
              <w:ind w:right="162"/>
              <w:rPr>
                <w:rFonts w:asciiTheme="minorHAnsi" w:hAnsiTheme="minorHAnsi" w:cstheme="minorHAnsi"/>
                <w:i/>
                <w:color w:val="4C4D4F"/>
                <w:sz w:val="20"/>
                <w:szCs w:val="20"/>
              </w:rPr>
            </w:pPr>
            <w:r>
              <w:rPr>
                <w:rFonts w:asciiTheme="minorHAnsi" w:hAnsiTheme="minorHAnsi" w:cstheme="minorHAnsi"/>
                <w:i/>
                <w:color w:val="4C4D4F"/>
                <w:sz w:val="20"/>
                <w:szCs w:val="20"/>
              </w:rPr>
              <w:t>En</w:t>
            </w:r>
            <w:r w:rsidR="00050AC3">
              <w:rPr>
                <w:rFonts w:asciiTheme="minorHAnsi" w:hAnsiTheme="minorHAnsi" w:cstheme="minorHAnsi"/>
                <w:i/>
                <w:color w:val="4C4D4F"/>
                <w:sz w:val="20"/>
                <w:szCs w:val="20"/>
              </w:rPr>
              <w:t xml:space="preserve">sure we are meeting the requirements set out by </w:t>
            </w:r>
            <w:proofErr w:type="spellStart"/>
            <w:r w:rsidR="00050AC3">
              <w:rPr>
                <w:rFonts w:asciiTheme="minorHAnsi" w:hAnsiTheme="minorHAnsi" w:cstheme="minorHAnsi"/>
                <w:i/>
                <w:color w:val="4C4D4F"/>
                <w:sz w:val="20"/>
                <w:szCs w:val="20"/>
              </w:rPr>
              <w:t>AfPE</w:t>
            </w:r>
            <w:proofErr w:type="spellEnd"/>
            <w:r w:rsidR="00050AC3">
              <w:rPr>
                <w:rFonts w:asciiTheme="minorHAnsi" w:hAnsiTheme="minorHAnsi" w:cstheme="minorHAnsi"/>
                <w:i/>
                <w:color w:val="4C4D4F"/>
                <w:sz w:val="20"/>
                <w:szCs w:val="20"/>
              </w:rPr>
              <w:t xml:space="preserve"> </w:t>
            </w:r>
          </w:p>
        </w:tc>
        <w:tc>
          <w:tcPr>
            <w:tcW w:w="3534" w:type="dxa"/>
          </w:tcPr>
          <w:p w14:paraId="4A9C52DC" w14:textId="478DA3D2" w:rsidR="003D4F78" w:rsidRPr="00E72D19" w:rsidRDefault="00050AC3" w:rsidP="00B77FF7">
            <w:pPr>
              <w:pStyle w:val="TableParagraph"/>
              <w:spacing w:before="1"/>
              <w:ind w:left="0"/>
              <w:rPr>
                <w:rFonts w:asciiTheme="minorHAnsi" w:hAnsiTheme="minorHAnsi" w:cstheme="minorHAnsi"/>
                <w:i/>
                <w:color w:val="4C4D4F"/>
                <w:spacing w:val="-2"/>
                <w:sz w:val="20"/>
                <w:szCs w:val="20"/>
              </w:rPr>
            </w:pPr>
            <w:r>
              <w:rPr>
                <w:rFonts w:asciiTheme="minorHAnsi" w:hAnsiTheme="minorHAnsi" w:cstheme="minorHAnsi"/>
                <w:i/>
                <w:color w:val="4C4D4F"/>
                <w:spacing w:val="-2"/>
                <w:sz w:val="20"/>
                <w:szCs w:val="20"/>
              </w:rPr>
              <w:t>PE Leaders take a key role in ensuring we meet the requirements</w:t>
            </w:r>
          </w:p>
        </w:tc>
        <w:tc>
          <w:tcPr>
            <w:tcW w:w="3874" w:type="dxa"/>
          </w:tcPr>
          <w:p w14:paraId="0E7F663A" w14:textId="77777777" w:rsidR="00050AC3" w:rsidRDefault="00050AC3" w:rsidP="00050AC3">
            <w:pPr>
              <w:pStyle w:val="TableParagraph"/>
              <w:spacing w:before="18" w:line="235" w:lineRule="auto"/>
              <w:ind w:left="79" w:right="206"/>
              <w:rPr>
                <w:rFonts w:asciiTheme="minorHAnsi" w:hAnsiTheme="minorHAnsi" w:cstheme="minorHAnsi"/>
                <w:i/>
                <w:color w:val="4C4D4F"/>
                <w:spacing w:val="-2"/>
                <w:sz w:val="20"/>
                <w:szCs w:val="20"/>
              </w:rPr>
            </w:pPr>
            <w:r w:rsidRPr="00E72D19">
              <w:rPr>
                <w:rFonts w:asciiTheme="minorHAnsi" w:hAnsiTheme="minorHAnsi" w:cstheme="minorHAnsi"/>
                <w:i/>
                <w:color w:val="4C4D4F"/>
                <w:spacing w:val="-2"/>
                <w:sz w:val="20"/>
                <w:szCs w:val="20"/>
              </w:rPr>
              <w:t xml:space="preserve">Key indicator 3: The profile of PE and sport is raised across the school as a tool for whole school improvement. </w:t>
            </w:r>
          </w:p>
          <w:p w14:paraId="2AB7E3A7" w14:textId="6BA53CD5" w:rsidR="003D4F78" w:rsidRDefault="003D4F78" w:rsidP="00DE4666">
            <w:pPr>
              <w:pStyle w:val="TableParagraph"/>
              <w:spacing w:before="18" w:line="235" w:lineRule="auto"/>
              <w:ind w:left="79" w:right="206"/>
              <w:rPr>
                <w:rFonts w:asciiTheme="minorHAnsi" w:hAnsiTheme="minorHAnsi" w:cstheme="minorHAnsi"/>
                <w:i/>
                <w:color w:val="4C4D4F"/>
                <w:sz w:val="20"/>
                <w:szCs w:val="20"/>
              </w:rPr>
            </w:pPr>
          </w:p>
          <w:p w14:paraId="3D1B95F0" w14:textId="6F165446" w:rsidR="00050AC3" w:rsidRDefault="00050AC3" w:rsidP="00DE4666">
            <w:pPr>
              <w:pStyle w:val="TableParagraph"/>
              <w:spacing w:before="18" w:line="235" w:lineRule="auto"/>
              <w:ind w:left="79" w:right="206"/>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Key indicator 1: Increased confidence, knowledge and skills of all staff in teaching PE and sport. </w:t>
            </w:r>
          </w:p>
          <w:p w14:paraId="6A239B29" w14:textId="48817D7C" w:rsidR="00050AC3" w:rsidRPr="00E72D19" w:rsidRDefault="00050AC3" w:rsidP="00DE4666">
            <w:pPr>
              <w:pStyle w:val="TableParagraph"/>
              <w:spacing w:before="18" w:line="235" w:lineRule="auto"/>
              <w:ind w:left="79" w:right="206"/>
              <w:rPr>
                <w:rFonts w:asciiTheme="minorHAnsi" w:hAnsiTheme="minorHAnsi" w:cstheme="minorHAnsi"/>
                <w:i/>
                <w:color w:val="4C4D4F"/>
                <w:sz w:val="20"/>
                <w:szCs w:val="20"/>
              </w:rPr>
            </w:pPr>
          </w:p>
        </w:tc>
        <w:tc>
          <w:tcPr>
            <w:tcW w:w="2740" w:type="dxa"/>
          </w:tcPr>
          <w:p w14:paraId="0D056D5A" w14:textId="06AEE0D6" w:rsidR="003D4F78" w:rsidRDefault="009F46A4" w:rsidP="00DE4666">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Continuously able to reflect on the practices in around primary education. </w:t>
            </w:r>
          </w:p>
          <w:p w14:paraId="73045A8B" w14:textId="3F8F936F" w:rsidR="009F46A4" w:rsidRDefault="009F46A4" w:rsidP="00DE4666">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Useful webinars in supporting leaders. </w:t>
            </w:r>
          </w:p>
        </w:tc>
        <w:tc>
          <w:tcPr>
            <w:tcW w:w="2702" w:type="dxa"/>
          </w:tcPr>
          <w:p w14:paraId="091280DC" w14:textId="3211C768" w:rsidR="003D4F78" w:rsidRDefault="009F46A4" w:rsidP="00DE4666">
            <w:pPr>
              <w:pStyle w:val="TableParagraph"/>
              <w:numPr>
                <w:ilvl w:val="0"/>
                <w:numId w:val="2"/>
              </w:numPr>
              <w:spacing w:before="18" w:line="235" w:lineRule="auto"/>
              <w:ind w:right="243"/>
              <w:rPr>
                <w:rFonts w:asciiTheme="minorHAnsi" w:hAnsiTheme="minorHAnsi" w:cstheme="minorHAnsi"/>
                <w:i/>
                <w:color w:val="4C4D4F"/>
                <w:sz w:val="20"/>
              </w:rPr>
            </w:pPr>
            <w:proofErr w:type="spellStart"/>
            <w:r>
              <w:rPr>
                <w:rFonts w:asciiTheme="minorHAnsi" w:hAnsiTheme="minorHAnsi" w:cstheme="minorHAnsi"/>
                <w:i/>
                <w:color w:val="4C4D4F"/>
                <w:sz w:val="20"/>
              </w:rPr>
              <w:t>AfPE</w:t>
            </w:r>
            <w:proofErr w:type="spellEnd"/>
            <w:r>
              <w:rPr>
                <w:rFonts w:asciiTheme="minorHAnsi" w:hAnsiTheme="minorHAnsi" w:cstheme="minorHAnsi"/>
                <w:i/>
                <w:color w:val="4C4D4F"/>
                <w:sz w:val="20"/>
              </w:rPr>
              <w:t xml:space="preserve"> subscription: £95</w:t>
            </w:r>
          </w:p>
        </w:tc>
      </w:tr>
      <w:tr w:rsidR="009F46A4" w14:paraId="2B375D14" w14:textId="77777777" w:rsidTr="00E72D19">
        <w:trPr>
          <w:trHeight w:val="2241"/>
        </w:trPr>
        <w:tc>
          <w:tcPr>
            <w:tcW w:w="2568" w:type="dxa"/>
          </w:tcPr>
          <w:p w14:paraId="711FF499" w14:textId="1787123F" w:rsidR="009F46A4" w:rsidRDefault="00C43292">
            <w:pPr>
              <w:pStyle w:val="TableParagraph"/>
              <w:spacing w:before="18" w:line="235" w:lineRule="auto"/>
              <w:ind w:right="162"/>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Ensure all children in Year 6 meet the requirements of swimming. </w:t>
            </w:r>
          </w:p>
        </w:tc>
        <w:tc>
          <w:tcPr>
            <w:tcW w:w="3534" w:type="dxa"/>
          </w:tcPr>
          <w:p w14:paraId="10A66F1B" w14:textId="77777777" w:rsidR="009F46A4" w:rsidRDefault="00C43292" w:rsidP="00B77FF7">
            <w:pPr>
              <w:pStyle w:val="TableParagraph"/>
              <w:spacing w:before="1"/>
              <w:ind w:left="0"/>
              <w:rPr>
                <w:rFonts w:asciiTheme="minorHAnsi" w:hAnsiTheme="minorHAnsi" w:cstheme="minorHAnsi"/>
                <w:i/>
                <w:color w:val="4C4D4F"/>
                <w:spacing w:val="-2"/>
                <w:sz w:val="20"/>
                <w:szCs w:val="20"/>
              </w:rPr>
            </w:pPr>
            <w:r>
              <w:rPr>
                <w:rFonts w:asciiTheme="minorHAnsi" w:hAnsiTheme="minorHAnsi" w:cstheme="minorHAnsi"/>
                <w:i/>
                <w:color w:val="4C4D4F"/>
                <w:spacing w:val="-2"/>
                <w:sz w:val="20"/>
                <w:szCs w:val="20"/>
              </w:rPr>
              <w:t>PE Leaders take a key role in ensuring we meet the requirements</w:t>
            </w:r>
          </w:p>
          <w:p w14:paraId="32E4ACA3" w14:textId="77777777" w:rsidR="00C43292" w:rsidRDefault="00C43292" w:rsidP="00B77FF7">
            <w:pPr>
              <w:pStyle w:val="TableParagraph"/>
              <w:spacing w:before="1"/>
              <w:ind w:left="0"/>
              <w:rPr>
                <w:rFonts w:asciiTheme="minorHAnsi" w:hAnsiTheme="minorHAnsi" w:cstheme="minorHAnsi"/>
                <w:i/>
                <w:color w:val="4C4D4F"/>
                <w:spacing w:val="-2"/>
                <w:sz w:val="20"/>
                <w:szCs w:val="20"/>
              </w:rPr>
            </w:pPr>
          </w:p>
          <w:p w14:paraId="71F7735C" w14:textId="4091320B" w:rsidR="00C43292" w:rsidRDefault="00C43292" w:rsidP="00B77FF7">
            <w:pPr>
              <w:pStyle w:val="TableParagraph"/>
              <w:spacing w:before="1"/>
              <w:ind w:left="0"/>
              <w:rPr>
                <w:rFonts w:asciiTheme="minorHAnsi" w:hAnsiTheme="minorHAnsi" w:cstheme="minorHAnsi"/>
                <w:i/>
                <w:color w:val="4C4D4F"/>
                <w:spacing w:val="-2"/>
                <w:sz w:val="20"/>
                <w:szCs w:val="20"/>
              </w:rPr>
            </w:pPr>
            <w:r>
              <w:rPr>
                <w:rFonts w:asciiTheme="minorHAnsi" w:hAnsiTheme="minorHAnsi" w:cstheme="minorHAnsi"/>
                <w:i/>
                <w:color w:val="4C4D4F"/>
                <w:spacing w:val="-2"/>
                <w:sz w:val="20"/>
                <w:szCs w:val="20"/>
              </w:rPr>
              <w:t xml:space="preserve">Swim coaches who will assess the children during their sessions. </w:t>
            </w:r>
          </w:p>
        </w:tc>
        <w:tc>
          <w:tcPr>
            <w:tcW w:w="3874" w:type="dxa"/>
          </w:tcPr>
          <w:p w14:paraId="0C5E7A10" w14:textId="2CA323DD" w:rsidR="00C43292" w:rsidRDefault="00C43292" w:rsidP="00C43292">
            <w:pPr>
              <w:pStyle w:val="TableParagraph"/>
              <w:spacing w:before="18" w:line="235" w:lineRule="auto"/>
              <w:ind w:left="79" w:right="206"/>
              <w:rPr>
                <w:rFonts w:asciiTheme="minorHAnsi" w:hAnsiTheme="minorHAnsi" w:cstheme="minorHAnsi"/>
                <w:i/>
                <w:color w:val="4C4D4F"/>
                <w:spacing w:val="-2"/>
                <w:sz w:val="20"/>
                <w:szCs w:val="20"/>
              </w:rPr>
            </w:pPr>
            <w:r w:rsidRPr="00E72D19">
              <w:rPr>
                <w:rFonts w:asciiTheme="minorHAnsi" w:hAnsiTheme="minorHAnsi" w:cstheme="minorHAnsi"/>
                <w:i/>
                <w:color w:val="4C4D4F"/>
                <w:spacing w:val="-2"/>
                <w:sz w:val="20"/>
                <w:szCs w:val="20"/>
              </w:rPr>
              <w:t xml:space="preserve">Key indicator 3: The profile of PE and sport is raised across the school as a tool for whole school improvement. </w:t>
            </w:r>
          </w:p>
          <w:p w14:paraId="09A395CD" w14:textId="63B69C02" w:rsidR="00C43292" w:rsidRDefault="00C43292" w:rsidP="00C43292">
            <w:pPr>
              <w:pStyle w:val="TableParagraph"/>
              <w:spacing w:before="18" w:line="235" w:lineRule="auto"/>
              <w:ind w:left="79" w:right="206"/>
              <w:rPr>
                <w:rFonts w:asciiTheme="minorHAnsi" w:hAnsiTheme="minorHAnsi" w:cstheme="minorHAnsi"/>
                <w:i/>
                <w:color w:val="4C4D4F"/>
                <w:spacing w:val="-2"/>
                <w:sz w:val="20"/>
                <w:szCs w:val="20"/>
              </w:rPr>
            </w:pPr>
          </w:p>
          <w:p w14:paraId="63CEC2B0" w14:textId="77777777" w:rsidR="00C43292" w:rsidRPr="00E72D19" w:rsidRDefault="00C43292" w:rsidP="00C43292">
            <w:pPr>
              <w:pStyle w:val="TableParagraph"/>
              <w:spacing w:before="18" w:line="235" w:lineRule="auto"/>
              <w:ind w:left="79" w:right="206"/>
              <w:rPr>
                <w:rFonts w:asciiTheme="minorHAnsi" w:hAnsiTheme="minorHAnsi" w:cstheme="minorHAnsi"/>
                <w:i/>
                <w:color w:val="4C4D4F"/>
                <w:spacing w:val="-2"/>
                <w:sz w:val="20"/>
                <w:szCs w:val="20"/>
              </w:rPr>
            </w:pPr>
            <w:r w:rsidRPr="00E72D19">
              <w:rPr>
                <w:rFonts w:asciiTheme="minorHAnsi" w:hAnsiTheme="minorHAnsi" w:cstheme="minorHAnsi"/>
                <w:i/>
                <w:color w:val="4C4D4F"/>
                <w:sz w:val="20"/>
                <w:szCs w:val="20"/>
              </w:rPr>
              <w:t>Key indicator 4: Broader experience</w:t>
            </w:r>
            <w:r w:rsidRPr="00E72D19">
              <w:rPr>
                <w:rFonts w:asciiTheme="minorHAnsi" w:hAnsiTheme="minorHAnsi" w:cstheme="minorHAnsi"/>
                <w:i/>
                <w:color w:val="4C4D4F"/>
                <w:spacing w:val="-9"/>
                <w:sz w:val="20"/>
                <w:szCs w:val="20"/>
              </w:rPr>
              <w:t xml:space="preserve"> </w:t>
            </w:r>
            <w:r w:rsidRPr="00E72D19">
              <w:rPr>
                <w:rFonts w:asciiTheme="minorHAnsi" w:hAnsiTheme="minorHAnsi" w:cstheme="minorHAnsi"/>
                <w:i/>
                <w:color w:val="4C4D4F"/>
                <w:sz w:val="20"/>
                <w:szCs w:val="20"/>
              </w:rPr>
              <w:t>of</w:t>
            </w:r>
            <w:r w:rsidRPr="00E72D19">
              <w:rPr>
                <w:rFonts w:asciiTheme="minorHAnsi" w:hAnsiTheme="minorHAnsi" w:cstheme="minorHAnsi"/>
                <w:i/>
                <w:color w:val="4C4D4F"/>
                <w:spacing w:val="-10"/>
                <w:sz w:val="20"/>
                <w:szCs w:val="20"/>
              </w:rPr>
              <w:t xml:space="preserve"> </w:t>
            </w:r>
            <w:r w:rsidRPr="00E72D19">
              <w:rPr>
                <w:rFonts w:asciiTheme="minorHAnsi" w:hAnsiTheme="minorHAnsi" w:cstheme="minorHAnsi"/>
                <w:i/>
                <w:color w:val="4C4D4F"/>
                <w:sz w:val="20"/>
                <w:szCs w:val="20"/>
              </w:rPr>
              <w:t>a</w:t>
            </w:r>
            <w:r w:rsidRPr="00E72D19">
              <w:rPr>
                <w:rFonts w:asciiTheme="minorHAnsi" w:hAnsiTheme="minorHAnsi" w:cstheme="minorHAnsi"/>
                <w:i/>
                <w:color w:val="4C4D4F"/>
                <w:spacing w:val="-10"/>
                <w:sz w:val="20"/>
                <w:szCs w:val="20"/>
              </w:rPr>
              <w:t xml:space="preserve"> </w:t>
            </w:r>
            <w:r w:rsidRPr="00E72D19">
              <w:rPr>
                <w:rFonts w:asciiTheme="minorHAnsi" w:hAnsiTheme="minorHAnsi" w:cstheme="minorHAnsi"/>
                <w:i/>
                <w:color w:val="4C4D4F"/>
                <w:sz w:val="20"/>
                <w:szCs w:val="20"/>
              </w:rPr>
              <w:t>range</w:t>
            </w:r>
            <w:r w:rsidRPr="00E72D19">
              <w:rPr>
                <w:rFonts w:asciiTheme="minorHAnsi" w:hAnsiTheme="minorHAnsi" w:cstheme="minorHAnsi"/>
                <w:i/>
                <w:color w:val="4C4D4F"/>
                <w:spacing w:val="-9"/>
                <w:sz w:val="20"/>
                <w:szCs w:val="20"/>
              </w:rPr>
              <w:t xml:space="preserve"> </w:t>
            </w:r>
            <w:r w:rsidRPr="00E72D19">
              <w:rPr>
                <w:rFonts w:asciiTheme="minorHAnsi" w:hAnsiTheme="minorHAnsi" w:cstheme="minorHAnsi"/>
                <w:i/>
                <w:color w:val="4C4D4F"/>
                <w:sz w:val="20"/>
                <w:szCs w:val="20"/>
              </w:rPr>
              <w:t>of</w:t>
            </w:r>
            <w:r w:rsidRPr="00E72D19">
              <w:rPr>
                <w:rFonts w:asciiTheme="minorHAnsi" w:hAnsiTheme="minorHAnsi" w:cstheme="minorHAnsi"/>
                <w:i/>
                <w:color w:val="4C4D4F"/>
                <w:spacing w:val="-10"/>
                <w:sz w:val="20"/>
                <w:szCs w:val="20"/>
              </w:rPr>
              <w:t xml:space="preserve"> </w:t>
            </w:r>
            <w:r w:rsidRPr="00E72D19">
              <w:rPr>
                <w:rFonts w:asciiTheme="minorHAnsi" w:hAnsiTheme="minorHAnsi" w:cstheme="minorHAnsi"/>
                <w:i/>
                <w:color w:val="4C4D4F"/>
                <w:sz w:val="20"/>
                <w:szCs w:val="20"/>
              </w:rPr>
              <w:t xml:space="preserve">sports and activities offered to all </w:t>
            </w:r>
            <w:r w:rsidRPr="00E72D19">
              <w:rPr>
                <w:rFonts w:asciiTheme="minorHAnsi" w:hAnsiTheme="minorHAnsi" w:cstheme="minorHAnsi"/>
                <w:i/>
                <w:color w:val="4C4D4F"/>
                <w:spacing w:val="-2"/>
                <w:sz w:val="20"/>
                <w:szCs w:val="20"/>
              </w:rPr>
              <w:t>pupils.</w:t>
            </w:r>
          </w:p>
          <w:p w14:paraId="6F8BDDF4" w14:textId="77777777" w:rsidR="00C43292" w:rsidRDefault="00C43292" w:rsidP="00C43292">
            <w:pPr>
              <w:pStyle w:val="TableParagraph"/>
              <w:spacing w:before="18" w:line="235" w:lineRule="auto"/>
              <w:ind w:left="79" w:right="206"/>
              <w:rPr>
                <w:rFonts w:asciiTheme="minorHAnsi" w:hAnsiTheme="minorHAnsi" w:cstheme="minorHAnsi"/>
                <w:i/>
                <w:color w:val="4C4D4F"/>
                <w:spacing w:val="-2"/>
                <w:sz w:val="20"/>
                <w:szCs w:val="20"/>
              </w:rPr>
            </w:pPr>
          </w:p>
          <w:p w14:paraId="3D119246" w14:textId="77777777" w:rsidR="009F46A4" w:rsidRPr="00E72D19" w:rsidRDefault="009F46A4" w:rsidP="00050AC3">
            <w:pPr>
              <w:pStyle w:val="TableParagraph"/>
              <w:spacing w:before="18" w:line="235" w:lineRule="auto"/>
              <w:ind w:left="79" w:right="206"/>
              <w:rPr>
                <w:rFonts w:asciiTheme="minorHAnsi" w:hAnsiTheme="minorHAnsi" w:cstheme="minorHAnsi"/>
                <w:i/>
                <w:color w:val="4C4D4F"/>
                <w:spacing w:val="-2"/>
                <w:sz w:val="20"/>
                <w:szCs w:val="20"/>
              </w:rPr>
            </w:pPr>
          </w:p>
        </w:tc>
        <w:tc>
          <w:tcPr>
            <w:tcW w:w="2740" w:type="dxa"/>
          </w:tcPr>
          <w:p w14:paraId="66255906" w14:textId="5294154D" w:rsidR="009F46A4" w:rsidRDefault="008F32D0" w:rsidP="00C43292">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Catch up sessions</w:t>
            </w:r>
            <w:r w:rsidR="00C43292">
              <w:rPr>
                <w:rFonts w:asciiTheme="minorHAnsi" w:hAnsiTheme="minorHAnsi" w:cstheme="minorHAnsi"/>
                <w:i/>
                <w:color w:val="4C4D4F"/>
                <w:sz w:val="20"/>
                <w:szCs w:val="20"/>
              </w:rPr>
              <w:t xml:space="preserve"> were run for children to ensure they met the requirements for swimming at the end of Year 6. Sessions were run on a smaller scale. </w:t>
            </w:r>
          </w:p>
        </w:tc>
        <w:tc>
          <w:tcPr>
            <w:tcW w:w="2702" w:type="dxa"/>
          </w:tcPr>
          <w:p w14:paraId="41D533F7" w14:textId="33B6854B" w:rsidR="009F46A4" w:rsidRDefault="00C43292" w:rsidP="00DE4666">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t>Swimming Catch up payment to ensure all children met the requirements needed: £1953</w:t>
            </w:r>
          </w:p>
        </w:tc>
      </w:tr>
      <w:tr w:rsidR="00C43292" w14:paraId="12EFB7A1" w14:textId="77777777" w:rsidTr="00E72D19">
        <w:trPr>
          <w:trHeight w:val="2241"/>
        </w:trPr>
        <w:tc>
          <w:tcPr>
            <w:tcW w:w="2568" w:type="dxa"/>
          </w:tcPr>
          <w:p w14:paraId="3911EED8" w14:textId="0AD60396" w:rsidR="00C43292" w:rsidRDefault="00C43292">
            <w:pPr>
              <w:pStyle w:val="TableParagraph"/>
              <w:spacing w:before="18" w:line="235" w:lineRule="auto"/>
              <w:ind w:right="162"/>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Ensure the school field and playground is </w:t>
            </w:r>
            <w:r w:rsidR="008F32D0">
              <w:rPr>
                <w:rFonts w:asciiTheme="minorHAnsi" w:hAnsiTheme="minorHAnsi" w:cstheme="minorHAnsi"/>
                <w:i/>
                <w:color w:val="4C4D4F"/>
                <w:sz w:val="20"/>
                <w:szCs w:val="20"/>
              </w:rPr>
              <w:t>presented to support PE</w:t>
            </w:r>
            <w:bookmarkStart w:id="0" w:name="_GoBack"/>
            <w:bookmarkEnd w:id="0"/>
            <w:r>
              <w:rPr>
                <w:rFonts w:asciiTheme="minorHAnsi" w:hAnsiTheme="minorHAnsi" w:cstheme="minorHAnsi"/>
                <w:i/>
                <w:color w:val="4C4D4F"/>
                <w:sz w:val="20"/>
                <w:szCs w:val="20"/>
              </w:rPr>
              <w:t xml:space="preserve"> and Sport across the year.</w:t>
            </w:r>
          </w:p>
        </w:tc>
        <w:tc>
          <w:tcPr>
            <w:tcW w:w="3534" w:type="dxa"/>
          </w:tcPr>
          <w:p w14:paraId="06C25513" w14:textId="50C68DEE" w:rsidR="00C43292" w:rsidRDefault="00C43292" w:rsidP="00C43292">
            <w:pPr>
              <w:pStyle w:val="TableParagraph"/>
              <w:spacing w:before="1"/>
              <w:ind w:left="0"/>
              <w:rPr>
                <w:rFonts w:asciiTheme="minorHAnsi" w:hAnsiTheme="minorHAnsi" w:cstheme="minorHAnsi"/>
                <w:i/>
                <w:color w:val="4C4D4F"/>
                <w:spacing w:val="-2"/>
                <w:sz w:val="20"/>
                <w:szCs w:val="20"/>
              </w:rPr>
            </w:pPr>
            <w:r>
              <w:rPr>
                <w:rFonts w:asciiTheme="minorHAnsi" w:hAnsiTheme="minorHAnsi" w:cstheme="minorHAnsi"/>
                <w:i/>
                <w:color w:val="4C4D4F"/>
                <w:spacing w:val="-2"/>
                <w:sz w:val="20"/>
                <w:szCs w:val="20"/>
              </w:rPr>
              <w:t xml:space="preserve">PE Leaders take a key role in ensuring we have a safe environment </w:t>
            </w:r>
          </w:p>
          <w:p w14:paraId="6C3FD2A7" w14:textId="67813FC9" w:rsidR="00C43292" w:rsidRDefault="00C43292" w:rsidP="00C43292">
            <w:pPr>
              <w:pStyle w:val="TableParagraph"/>
              <w:spacing w:before="1"/>
              <w:ind w:left="0"/>
              <w:rPr>
                <w:rFonts w:asciiTheme="minorHAnsi" w:hAnsiTheme="minorHAnsi" w:cstheme="minorHAnsi"/>
                <w:i/>
                <w:color w:val="4C4D4F"/>
                <w:spacing w:val="-2"/>
                <w:sz w:val="20"/>
                <w:szCs w:val="20"/>
              </w:rPr>
            </w:pPr>
          </w:p>
          <w:p w14:paraId="6478EA3E" w14:textId="5E4FAB6C" w:rsidR="00C43292" w:rsidRDefault="00C43292" w:rsidP="00C43292">
            <w:pPr>
              <w:pStyle w:val="TableParagraph"/>
              <w:spacing w:before="1"/>
              <w:ind w:left="0"/>
              <w:rPr>
                <w:rFonts w:asciiTheme="minorHAnsi" w:hAnsiTheme="minorHAnsi" w:cstheme="minorHAnsi"/>
                <w:i/>
                <w:color w:val="4C4D4F"/>
                <w:spacing w:val="-2"/>
                <w:sz w:val="20"/>
                <w:szCs w:val="20"/>
              </w:rPr>
            </w:pPr>
            <w:r>
              <w:rPr>
                <w:rFonts w:asciiTheme="minorHAnsi" w:hAnsiTheme="minorHAnsi" w:cstheme="minorHAnsi"/>
                <w:i/>
                <w:color w:val="4C4D4F"/>
                <w:spacing w:val="-2"/>
                <w:sz w:val="20"/>
                <w:szCs w:val="20"/>
              </w:rPr>
              <w:t xml:space="preserve">Caretaker to ensure risk assessments are correct. </w:t>
            </w:r>
          </w:p>
          <w:p w14:paraId="00049EF4" w14:textId="77777777" w:rsidR="00C43292" w:rsidRDefault="00C43292" w:rsidP="00B77FF7">
            <w:pPr>
              <w:pStyle w:val="TableParagraph"/>
              <w:spacing w:before="1"/>
              <w:ind w:left="0"/>
              <w:rPr>
                <w:rFonts w:asciiTheme="minorHAnsi" w:hAnsiTheme="minorHAnsi" w:cstheme="minorHAnsi"/>
                <w:i/>
                <w:color w:val="4C4D4F"/>
                <w:spacing w:val="-2"/>
                <w:sz w:val="20"/>
                <w:szCs w:val="20"/>
              </w:rPr>
            </w:pPr>
          </w:p>
        </w:tc>
        <w:tc>
          <w:tcPr>
            <w:tcW w:w="3874" w:type="dxa"/>
          </w:tcPr>
          <w:p w14:paraId="37568BB9" w14:textId="77777777" w:rsidR="00C43292" w:rsidRDefault="00C43292" w:rsidP="00C43292">
            <w:pPr>
              <w:pStyle w:val="TableParagraph"/>
              <w:spacing w:before="18" w:line="235" w:lineRule="auto"/>
              <w:ind w:left="79" w:right="206"/>
              <w:rPr>
                <w:rFonts w:asciiTheme="minorHAnsi" w:hAnsiTheme="minorHAnsi" w:cstheme="minorHAnsi"/>
                <w:i/>
                <w:color w:val="4C4D4F"/>
                <w:spacing w:val="-2"/>
                <w:sz w:val="20"/>
                <w:szCs w:val="20"/>
              </w:rPr>
            </w:pPr>
            <w:r w:rsidRPr="00E72D19">
              <w:rPr>
                <w:rFonts w:asciiTheme="minorHAnsi" w:hAnsiTheme="minorHAnsi" w:cstheme="minorHAnsi"/>
                <w:i/>
                <w:color w:val="4C4D4F"/>
                <w:spacing w:val="-2"/>
                <w:sz w:val="20"/>
                <w:szCs w:val="20"/>
              </w:rPr>
              <w:t xml:space="preserve">Key indicator 3: The profile of PE and sport is raised across the school as a tool for whole school improvement. </w:t>
            </w:r>
          </w:p>
          <w:p w14:paraId="4C5298E2" w14:textId="77777777" w:rsidR="00C43292" w:rsidRPr="00E72D19" w:rsidRDefault="00C43292" w:rsidP="00C43292">
            <w:pPr>
              <w:pStyle w:val="TableParagraph"/>
              <w:spacing w:before="18" w:line="235" w:lineRule="auto"/>
              <w:ind w:left="79" w:right="206"/>
              <w:rPr>
                <w:rFonts w:asciiTheme="minorHAnsi" w:hAnsiTheme="minorHAnsi" w:cstheme="minorHAnsi"/>
                <w:i/>
                <w:color w:val="4C4D4F"/>
                <w:spacing w:val="-2"/>
                <w:sz w:val="20"/>
                <w:szCs w:val="20"/>
              </w:rPr>
            </w:pPr>
          </w:p>
        </w:tc>
        <w:tc>
          <w:tcPr>
            <w:tcW w:w="2740" w:type="dxa"/>
          </w:tcPr>
          <w:p w14:paraId="6D577512" w14:textId="77777777" w:rsidR="00C43292" w:rsidRDefault="00C43292" w:rsidP="00C43292">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One of the school playgrounds to be re-laid over the summer break due to general wear and tear that has occurred over the years. </w:t>
            </w:r>
          </w:p>
          <w:p w14:paraId="77697364" w14:textId="77777777" w:rsidR="00C43292" w:rsidRDefault="00C43292" w:rsidP="00C43292">
            <w:pPr>
              <w:pStyle w:val="TableParagraph"/>
              <w:spacing w:before="18" w:line="235" w:lineRule="auto"/>
              <w:ind w:left="79"/>
              <w:rPr>
                <w:rFonts w:asciiTheme="minorHAnsi" w:hAnsiTheme="minorHAnsi" w:cstheme="minorHAnsi"/>
                <w:i/>
                <w:color w:val="4C4D4F"/>
                <w:sz w:val="20"/>
                <w:szCs w:val="20"/>
              </w:rPr>
            </w:pPr>
          </w:p>
          <w:p w14:paraId="35F56AAF" w14:textId="77777777" w:rsidR="00C43292" w:rsidRDefault="00C43292" w:rsidP="00C43292">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Field maintained to support field games and to ensure safe environment for Sports Day and Intra Houses. </w:t>
            </w:r>
          </w:p>
          <w:p w14:paraId="673B3EE1" w14:textId="77777777" w:rsidR="00C43292" w:rsidRDefault="00C43292" w:rsidP="00C43292">
            <w:pPr>
              <w:pStyle w:val="TableParagraph"/>
              <w:spacing w:before="18" w:line="235" w:lineRule="auto"/>
              <w:ind w:left="79"/>
              <w:rPr>
                <w:rFonts w:asciiTheme="minorHAnsi" w:hAnsiTheme="minorHAnsi" w:cstheme="minorHAnsi"/>
                <w:i/>
                <w:color w:val="4C4D4F"/>
                <w:sz w:val="20"/>
                <w:szCs w:val="20"/>
              </w:rPr>
            </w:pPr>
          </w:p>
          <w:p w14:paraId="17BFF052" w14:textId="208B3D42" w:rsidR="00C43292" w:rsidRDefault="00C43292" w:rsidP="00C43292">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Markings replaced on playgrounds to support extracurricular clubs and </w:t>
            </w:r>
            <w:r>
              <w:rPr>
                <w:rFonts w:asciiTheme="minorHAnsi" w:hAnsiTheme="minorHAnsi" w:cstheme="minorHAnsi"/>
                <w:i/>
                <w:color w:val="4C4D4F"/>
                <w:sz w:val="20"/>
                <w:szCs w:val="20"/>
              </w:rPr>
              <w:lastRenderedPageBreak/>
              <w:t xml:space="preserve">curriculum learning. </w:t>
            </w:r>
          </w:p>
        </w:tc>
        <w:tc>
          <w:tcPr>
            <w:tcW w:w="2702" w:type="dxa"/>
          </w:tcPr>
          <w:p w14:paraId="57AA0AD5" w14:textId="6A385A81" w:rsidR="00C43292" w:rsidRDefault="00C43292" w:rsidP="00DE4666">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lastRenderedPageBreak/>
              <w:t>Boundary Landscaping use</w:t>
            </w:r>
            <w:r w:rsidR="001667BF">
              <w:rPr>
                <w:rFonts w:asciiTheme="minorHAnsi" w:hAnsiTheme="minorHAnsi" w:cstheme="minorHAnsi"/>
                <w:i/>
                <w:color w:val="4C4D4F"/>
                <w:sz w:val="20"/>
              </w:rPr>
              <w:t>d to maintain school field: £800</w:t>
            </w:r>
          </w:p>
          <w:p w14:paraId="77B65042" w14:textId="77777777" w:rsidR="00C43292" w:rsidRDefault="00C43292" w:rsidP="00C43292">
            <w:pPr>
              <w:pStyle w:val="TableParagraph"/>
              <w:spacing w:before="18" w:line="235" w:lineRule="auto"/>
              <w:ind w:right="243"/>
              <w:rPr>
                <w:rFonts w:asciiTheme="minorHAnsi" w:hAnsiTheme="minorHAnsi" w:cstheme="minorHAnsi"/>
                <w:i/>
                <w:color w:val="4C4D4F"/>
                <w:sz w:val="20"/>
              </w:rPr>
            </w:pPr>
          </w:p>
          <w:p w14:paraId="317C56EC" w14:textId="6EA09363" w:rsidR="00C43292" w:rsidRDefault="00C43292" w:rsidP="00C43292">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t>Boundary lines for supporting on playground maintained to support teaching</w:t>
            </w:r>
            <w:r w:rsidR="00E71E23">
              <w:rPr>
                <w:rFonts w:asciiTheme="minorHAnsi" w:hAnsiTheme="minorHAnsi" w:cstheme="minorHAnsi"/>
                <w:i/>
                <w:color w:val="4C4D4F"/>
                <w:sz w:val="20"/>
              </w:rPr>
              <w:t xml:space="preserve"> (Netball and Tennis lines)</w:t>
            </w:r>
            <w:r>
              <w:rPr>
                <w:rFonts w:asciiTheme="minorHAnsi" w:hAnsiTheme="minorHAnsi" w:cstheme="minorHAnsi"/>
                <w:i/>
                <w:color w:val="4C4D4F"/>
                <w:sz w:val="20"/>
              </w:rPr>
              <w:t>: £</w:t>
            </w:r>
            <w:r w:rsidR="001667BF">
              <w:rPr>
                <w:rFonts w:asciiTheme="minorHAnsi" w:hAnsiTheme="minorHAnsi" w:cstheme="minorHAnsi"/>
                <w:i/>
                <w:color w:val="4C4D4F"/>
                <w:sz w:val="20"/>
              </w:rPr>
              <w:t>1,000.00</w:t>
            </w:r>
          </w:p>
          <w:p w14:paraId="0A1F5835" w14:textId="77777777" w:rsidR="00C43292" w:rsidRDefault="00C43292" w:rsidP="00C43292">
            <w:pPr>
              <w:pStyle w:val="ListParagraph"/>
              <w:rPr>
                <w:rFonts w:asciiTheme="minorHAnsi" w:hAnsiTheme="minorHAnsi" w:cstheme="minorHAnsi"/>
                <w:i/>
                <w:color w:val="4C4D4F"/>
                <w:sz w:val="20"/>
              </w:rPr>
            </w:pPr>
          </w:p>
          <w:p w14:paraId="39732F70" w14:textId="79FC1182" w:rsidR="00C43292" w:rsidRDefault="00E71E23" w:rsidP="00C43292">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t>Line painter and paint used for Sports day: £359.11</w:t>
            </w:r>
          </w:p>
        </w:tc>
      </w:tr>
      <w:tr w:rsidR="00F36DA6" w14:paraId="30D2A4CB" w14:textId="77777777" w:rsidTr="00E72D19">
        <w:trPr>
          <w:trHeight w:val="2241"/>
        </w:trPr>
        <w:tc>
          <w:tcPr>
            <w:tcW w:w="2568" w:type="dxa"/>
          </w:tcPr>
          <w:p w14:paraId="74FF34F8" w14:textId="439EED05" w:rsidR="00F36DA6" w:rsidRDefault="00F36DA6">
            <w:pPr>
              <w:pStyle w:val="TableParagraph"/>
              <w:spacing w:before="18" w:line="235" w:lineRule="auto"/>
              <w:ind w:right="162"/>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Monitor and assess the implementation of the curriculum and take time to remain updated on new requirements. </w:t>
            </w:r>
          </w:p>
        </w:tc>
        <w:tc>
          <w:tcPr>
            <w:tcW w:w="3534" w:type="dxa"/>
          </w:tcPr>
          <w:p w14:paraId="313D8358" w14:textId="1E82837C" w:rsidR="00F36DA6" w:rsidRDefault="00F36DA6" w:rsidP="00F36DA6">
            <w:pPr>
              <w:pStyle w:val="TableParagraph"/>
              <w:spacing w:before="1"/>
              <w:ind w:left="0"/>
              <w:rPr>
                <w:rFonts w:asciiTheme="minorHAnsi" w:hAnsiTheme="minorHAnsi" w:cstheme="minorHAnsi"/>
                <w:i/>
                <w:color w:val="4C4D4F"/>
                <w:spacing w:val="-2"/>
                <w:sz w:val="20"/>
                <w:szCs w:val="20"/>
              </w:rPr>
            </w:pPr>
            <w:r>
              <w:rPr>
                <w:rFonts w:asciiTheme="minorHAnsi" w:hAnsiTheme="minorHAnsi" w:cstheme="minorHAnsi"/>
                <w:i/>
                <w:color w:val="4C4D4F"/>
                <w:spacing w:val="-2"/>
                <w:sz w:val="20"/>
                <w:szCs w:val="20"/>
              </w:rPr>
              <w:t xml:space="preserve">PE Leaders take a key role in ensuring we monitor learning </w:t>
            </w:r>
          </w:p>
          <w:p w14:paraId="7D9FFEA2" w14:textId="77777777" w:rsidR="00F36DA6" w:rsidRDefault="00F36DA6" w:rsidP="00C43292">
            <w:pPr>
              <w:pStyle w:val="TableParagraph"/>
              <w:spacing w:before="1"/>
              <w:ind w:left="0"/>
              <w:rPr>
                <w:rFonts w:asciiTheme="minorHAnsi" w:hAnsiTheme="minorHAnsi" w:cstheme="minorHAnsi"/>
                <w:i/>
                <w:color w:val="4C4D4F"/>
                <w:spacing w:val="-2"/>
                <w:sz w:val="20"/>
                <w:szCs w:val="20"/>
              </w:rPr>
            </w:pPr>
          </w:p>
        </w:tc>
        <w:tc>
          <w:tcPr>
            <w:tcW w:w="3874" w:type="dxa"/>
          </w:tcPr>
          <w:p w14:paraId="282414EB" w14:textId="77777777" w:rsidR="00F36DA6" w:rsidRDefault="00F36DA6" w:rsidP="00F36DA6">
            <w:pPr>
              <w:pStyle w:val="TableParagraph"/>
              <w:spacing w:before="18" w:line="235" w:lineRule="auto"/>
              <w:ind w:left="79" w:right="206"/>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Key indicator 1: Increased confidence, knowledge and skills of all staff in teaching PE and sport. </w:t>
            </w:r>
          </w:p>
          <w:p w14:paraId="7DF88675" w14:textId="77777777" w:rsidR="00F36DA6" w:rsidRPr="00E72D19" w:rsidRDefault="00F36DA6" w:rsidP="00C43292">
            <w:pPr>
              <w:pStyle w:val="TableParagraph"/>
              <w:spacing w:before="18" w:line="235" w:lineRule="auto"/>
              <w:ind w:left="79" w:right="206"/>
              <w:rPr>
                <w:rFonts w:asciiTheme="minorHAnsi" w:hAnsiTheme="minorHAnsi" w:cstheme="minorHAnsi"/>
                <w:i/>
                <w:color w:val="4C4D4F"/>
                <w:spacing w:val="-2"/>
                <w:sz w:val="20"/>
                <w:szCs w:val="20"/>
              </w:rPr>
            </w:pPr>
          </w:p>
        </w:tc>
        <w:tc>
          <w:tcPr>
            <w:tcW w:w="2740" w:type="dxa"/>
          </w:tcPr>
          <w:p w14:paraId="4582363D" w14:textId="1FE2623E" w:rsidR="00F36DA6" w:rsidRDefault="00F36DA6" w:rsidP="00C43292">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Time taken to pla</w:t>
            </w:r>
            <w:r w:rsidR="00E6097B">
              <w:rPr>
                <w:rFonts w:asciiTheme="minorHAnsi" w:hAnsiTheme="minorHAnsi" w:cstheme="minorHAnsi"/>
                <w:i/>
                <w:color w:val="4C4D4F"/>
                <w:sz w:val="20"/>
                <w:szCs w:val="20"/>
              </w:rPr>
              <w:t>n and assess the new curriculum.</w:t>
            </w:r>
          </w:p>
          <w:p w14:paraId="4ADFA064" w14:textId="2840602F" w:rsidR="00E6097B" w:rsidRPr="00E6097B" w:rsidRDefault="00E6097B" w:rsidP="00C43292">
            <w:pPr>
              <w:pStyle w:val="TableParagraph"/>
              <w:spacing w:before="18" w:line="235" w:lineRule="auto"/>
              <w:ind w:left="79"/>
              <w:rPr>
                <w:rFonts w:asciiTheme="minorHAnsi" w:hAnsiTheme="minorHAnsi" w:cstheme="minorHAnsi"/>
                <w:i/>
                <w:color w:val="4F81BD" w:themeColor="accent1"/>
                <w:sz w:val="20"/>
                <w:szCs w:val="20"/>
              </w:rPr>
            </w:pPr>
            <w:r>
              <w:rPr>
                <w:rFonts w:asciiTheme="minorHAnsi" w:hAnsiTheme="minorHAnsi" w:cstheme="minorHAnsi"/>
                <w:i/>
                <w:color w:val="4F81BD" w:themeColor="accent1"/>
                <w:sz w:val="20"/>
                <w:szCs w:val="20"/>
              </w:rPr>
              <w:t xml:space="preserve">Lots of positive feedback in regards to planning. </w:t>
            </w:r>
          </w:p>
          <w:p w14:paraId="34E9BCE6" w14:textId="77777777" w:rsidR="00F36DA6" w:rsidRDefault="00F36DA6" w:rsidP="00C43292">
            <w:pPr>
              <w:pStyle w:val="TableParagraph"/>
              <w:spacing w:before="18" w:line="235" w:lineRule="auto"/>
              <w:ind w:left="79"/>
              <w:rPr>
                <w:rFonts w:asciiTheme="minorHAnsi" w:hAnsiTheme="minorHAnsi" w:cstheme="minorHAnsi"/>
                <w:i/>
                <w:color w:val="4C4D4F"/>
                <w:sz w:val="20"/>
                <w:szCs w:val="20"/>
              </w:rPr>
            </w:pPr>
          </w:p>
          <w:p w14:paraId="424B2F37" w14:textId="1CB339F0" w:rsidR="00F36DA6" w:rsidRDefault="00F36DA6" w:rsidP="00C43292">
            <w:pPr>
              <w:pStyle w:val="TableParagraph"/>
              <w:spacing w:before="18" w:line="235" w:lineRule="auto"/>
              <w:ind w:left="79"/>
              <w:rPr>
                <w:rFonts w:asciiTheme="minorHAnsi" w:hAnsiTheme="minorHAnsi" w:cstheme="minorHAnsi"/>
                <w:i/>
                <w:color w:val="4C4D4F"/>
                <w:sz w:val="20"/>
                <w:szCs w:val="20"/>
              </w:rPr>
            </w:pPr>
            <w:r>
              <w:rPr>
                <w:rFonts w:asciiTheme="minorHAnsi" w:hAnsiTheme="minorHAnsi" w:cstheme="minorHAnsi"/>
                <w:i/>
                <w:color w:val="4C4D4F"/>
                <w:sz w:val="20"/>
                <w:szCs w:val="20"/>
              </w:rPr>
              <w:t xml:space="preserve">Meetings with TWKSSP used to keep us updated with systems. </w:t>
            </w:r>
          </w:p>
        </w:tc>
        <w:tc>
          <w:tcPr>
            <w:tcW w:w="2702" w:type="dxa"/>
          </w:tcPr>
          <w:p w14:paraId="0B490D4C" w14:textId="3628498B" w:rsidR="00F36DA6" w:rsidRDefault="00F36DA6" w:rsidP="00DE4666">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t>Supply payments to cover cla</w:t>
            </w:r>
            <w:r w:rsidR="001667BF">
              <w:rPr>
                <w:rFonts w:asciiTheme="minorHAnsi" w:hAnsiTheme="minorHAnsi" w:cstheme="minorHAnsi"/>
                <w:i/>
                <w:color w:val="4C4D4F"/>
                <w:sz w:val="20"/>
              </w:rPr>
              <w:t>sses whilst leaders met. £187.00</w:t>
            </w:r>
          </w:p>
          <w:p w14:paraId="595F1C6F" w14:textId="74531E49" w:rsidR="00F36DA6" w:rsidRDefault="00F36DA6" w:rsidP="001667BF">
            <w:pPr>
              <w:pStyle w:val="TableParagraph"/>
              <w:numPr>
                <w:ilvl w:val="0"/>
                <w:numId w:val="2"/>
              </w:numPr>
              <w:spacing w:before="18" w:line="235" w:lineRule="auto"/>
              <w:ind w:right="243"/>
              <w:rPr>
                <w:rFonts w:asciiTheme="minorHAnsi" w:hAnsiTheme="minorHAnsi" w:cstheme="minorHAnsi"/>
                <w:i/>
                <w:color w:val="4C4D4F"/>
                <w:sz w:val="20"/>
              </w:rPr>
            </w:pPr>
            <w:r>
              <w:rPr>
                <w:rFonts w:asciiTheme="minorHAnsi" w:hAnsiTheme="minorHAnsi" w:cstheme="minorHAnsi"/>
                <w:i/>
                <w:color w:val="4C4D4F"/>
                <w:sz w:val="20"/>
              </w:rPr>
              <w:t xml:space="preserve">Attendance of conference </w:t>
            </w:r>
            <w:r w:rsidR="001667BF">
              <w:rPr>
                <w:rFonts w:asciiTheme="minorHAnsi" w:hAnsiTheme="minorHAnsi" w:cstheme="minorHAnsi"/>
                <w:i/>
                <w:color w:val="4C4D4F"/>
                <w:sz w:val="20"/>
              </w:rPr>
              <w:t>and supply to cover teachers for the day</w:t>
            </w:r>
            <w:r w:rsidR="005C05B7">
              <w:rPr>
                <w:rFonts w:asciiTheme="minorHAnsi" w:hAnsiTheme="minorHAnsi" w:cstheme="minorHAnsi"/>
                <w:i/>
                <w:color w:val="4C4D4F"/>
                <w:sz w:val="20"/>
              </w:rPr>
              <w:t xml:space="preserve"> </w:t>
            </w:r>
            <w:r>
              <w:rPr>
                <w:rFonts w:asciiTheme="minorHAnsi" w:hAnsiTheme="minorHAnsi" w:cstheme="minorHAnsi"/>
                <w:i/>
                <w:color w:val="4C4D4F"/>
                <w:sz w:val="20"/>
              </w:rPr>
              <w:t>£</w:t>
            </w:r>
            <w:r w:rsidR="001667BF">
              <w:rPr>
                <w:rFonts w:asciiTheme="minorHAnsi" w:hAnsiTheme="minorHAnsi" w:cstheme="minorHAnsi"/>
                <w:i/>
                <w:color w:val="4C4D4F"/>
                <w:sz w:val="20"/>
              </w:rPr>
              <w:t>427</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420"/>
        <w:gridCol w:w="4907"/>
        <w:gridCol w:w="4646"/>
      </w:tblGrid>
      <w:tr w:rsidR="0069539B" w14:paraId="32733F9B" w14:textId="77777777" w:rsidTr="00F94AC4">
        <w:trPr>
          <w:trHeight w:val="165"/>
        </w:trPr>
        <w:tc>
          <w:tcPr>
            <w:tcW w:w="5420" w:type="dxa"/>
          </w:tcPr>
          <w:p w14:paraId="1A6D23A6" w14:textId="77777777" w:rsidR="0069539B" w:rsidRDefault="00FD26C0">
            <w:pPr>
              <w:pStyle w:val="TableParagraph"/>
              <w:rPr>
                <w:b/>
                <w:sz w:val="28"/>
              </w:rPr>
            </w:pPr>
            <w:r>
              <w:rPr>
                <w:b/>
                <w:color w:val="231F20"/>
                <w:spacing w:val="-2"/>
                <w:sz w:val="28"/>
              </w:rPr>
              <w:t>Activity/Action</w:t>
            </w:r>
          </w:p>
        </w:tc>
        <w:tc>
          <w:tcPr>
            <w:tcW w:w="4907" w:type="dxa"/>
          </w:tcPr>
          <w:p w14:paraId="67FD63A8" w14:textId="77777777" w:rsidR="0069539B" w:rsidRDefault="00FD26C0">
            <w:pPr>
              <w:pStyle w:val="TableParagraph"/>
              <w:ind w:left="79"/>
              <w:rPr>
                <w:b/>
                <w:sz w:val="28"/>
              </w:rPr>
            </w:pPr>
            <w:r>
              <w:rPr>
                <w:b/>
                <w:color w:val="231F20"/>
                <w:spacing w:val="-2"/>
                <w:sz w:val="28"/>
              </w:rPr>
              <w:t>Impact</w:t>
            </w:r>
          </w:p>
        </w:tc>
        <w:tc>
          <w:tcPr>
            <w:tcW w:w="4646"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F94AC4">
        <w:trPr>
          <w:trHeight w:val="1782"/>
        </w:trPr>
        <w:tc>
          <w:tcPr>
            <w:tcW w:w="5420" w:type="dxa"/>
          </w:tcPr>
          <w:p w14:paraId="0A5BF4E7" w14:textId="566C4DEC" w:rsidR="0069539B" w:rsidRPr="00CF544F" w:rsidRDefault="00F94AC4" w:rsidP="00F94AC4">
            <w:pPr>
              <w:pStyle w:val="TableParagraph"/>
              <w:spacing w:before="0"/>
              <w:ind w:left="0"/>
              <w:rPr>
                <w:rFonts w:asciiTheme="minorHAnsi" w:hAnsiTheme="minorHAnsi" w:cstheme="minorHAnsi"/>
                <w:sz w:val="24"/>
              </w:rPr>
            </w:pPr>
            <w:r w:rsidRPr="00CF544F">
              <w:rPr>
                <w:rFonts w:asciiTheme="minorHAnsi" w:hAnsiTheme="minorHAnsi" w:cstheme="minorHAnsi"/>
                <w:sz w:val="24"/>
              </w:rPr>
              <w:t>Ensure all children participate in a broad curriculum</w:t>
            </w:r>
          </w:p>
        </w:tc>
        <w:tc>
          <w:tcPr>
            <w:tcW w:w="4907" w:type="dxa"/>
          </w:tcPr>
          <w:p w14:paraId="04CF025C" w14:textId="642EC9A5" w:rsidR="0069539B" w:rsidRPr="00CF544F" w:rsidRDefault="00F94AC4">
            <w:pPr>
              <w:pStyle w:val="TableParagraph"/>
              <w:spacing w:before="0"/>
              <w:ind w:left="0"/>
              <w:rPr>
                <w:rFonts w:asciiTheme="minorHAnsi" w:hAnsiTheme="minorHAnsi" w:cstheme="minorHAnsi"/>
                <w:sz w:val="24"/>
              </w:rPr>
            </w:pPr>
            <w:r w:rsidRPr="00CF544F">
              <w:rPr>
                <w:rFonts w:asciiTheme="minorHAnsi" w:hAnsiTheme="minorHAnsi" w:cstheme="minorHAnsi"/>
                <w:sz w:val="24"/>
              </w:rPr>
              <w:t xml:space="preserve">New curriculum implemented and children now have the opportunity to learn a variety of sports. One of the lessons will link to the terms theme and the second lesson from Years 2-6, is a specific sport. </w:t>
            </w:r>
          </w:p>
        </w:tc>
        <w:tc>
          <w:tcPr>
            <w:tcW w:w="4646" w:type="dxa"/>
          </w:tcPr>
          <w:p w14:paraId="149A3EFE" w14:textId="2869BFA3" w:rsidR="0069539B" w:rsidRPr="00CF544F" w:rsidRDefault="00F94AC4">
            <w:pPr>
              <w:pStyle w:val="TableParagraph"/>
              <w:spacing w:before="0"/>
              <w:ind w:left="0"/>
              <w:rPr>
                <w:rFonts w:asciiTheme="minorHAnsi" w:hAnsiTheme="minorHAnsi" w:cstheme="minorHAnsi"/>
                <w:sz w:val="24"/>
              </w:rPr>
            </w:pPr>
            <w:r w:rsidRPr="00CF544F">
              <w:rPr>
                <w:rFonts w:asciiTheme="minorHAnsi" w:hAnsiTheme="minorHAnsi" w:cstheme="minorHAnsi"/>
                <w:sz w:val="24"/>
              </w:rPr>
              <w:t xml:space="preserve">Implemented Term 2, continue to reflect throughout the year. </w:t>
            </w:r>
          </w:p>
        </w:tc>
      </w:tr>
      <w:tr w:rsidR="00F94AC4" w14:paraId="0556F312" w14:textId="77777777" w:rsidTr="00F94AC4">
        <w:trPr>
          <w:trHeight w:val="1782"/>
        </w:trPr>
        <w:tc>
          <w:tcPr>
            <w:tcW w:w="5420" w:type="dxa"/>
          </w:tcPr>
          <w:p w14:paraId="56247BF2" w14:textId="68C5245B" w:rsidR="00F94AC4" w:rsidRPr="00CF544F" w:rsidRDefault="00F94AC4" w:rsidP="00F94AC4">
            <w:pPr>
              <w:pStyle w:val="TableParagraph"/>
              <w:spacing w:before="0"/>
              <w:ind w:left="0"/>
              <w:rPr>
                <w:rFonts w:asciiTheme="minorHAnsi" w:hAnsiTheme="minorHAnsi" w:cstheme="minorHAnsi"/>
                <w:sz w:val="24"/>
              </w:rPr>
            </w:pPr>
            <w:r w:rsidRPr="00CF544F">
              <w:rPr>
                <w:rFonts w:asciiTheme="minorHAnsi" w:hAnsiTheme="minorHAnsi" w:cstheme="minorHAnsi"/>
                <w:sz w:val="24"/>
              </w:rPr>
              <w:t xml:space="preserve">Ensure Opal provision has opportunities for physical movement for all. </w:t>
            </w:r>
          </w:p>
        </w:tc>
        <w:tc>
          <w:tcPr>
            <w:tcW w:w="4907" w:type="dxa"/>
          </w:tcPr>
          <w:p w14:paraId="34DD9713" w14:textId="5B9756F9" w:rsidR="00F94AC4" w:rsidRPr="00CF544F" w:rsidRDefault="00F94AC4" w:rsidP="00F94AC4">
            <w:pPr>
              <w:pStyle w:val="TableParagraph"/>
              <w:numPr>
                <w:ilvl w:val="0"/>
                <w:numId w:val="2"/>
              </w:numPr>
              <w:spacing w:before="0"/>
              <w:rPr>
                <w:rFonts w:asciiTheme="minorHAnsi" w:hAnsiTheme="minorHAnsi" w:cstheme="minorHAnsi"/>
                <w:sz w:val="24"/>
              </w:rPr>
            </w:pPr>
            <w:r w:rsidRPr="00CF544F">
              <w:rPr>
                <w:rFonts w:asciiTheme="minorHAnsi" w:hAnsiTheme="minorHAnsi" w:cstheme="minorHAnsi"/>
                <w:sz w:val="24"/>
              </w:rPr>
              <w:t xml:space="preserve">Swings, scooters, sports, football </w:t>
            </w:r>
            <w:r w:rsidR="00C74EB0" w:rsidRPr="00CF544F">
              <w:rPr>
                <w:rFonts w:asciiTheme="minorHAnsi" w:hAnsiTheme="minorHAnsi" w:cstheme="minorHAnsi"/>
                <w:sz w:val="24"/>
              </w:rPr>
              <w:t>Rota</w:t>
            </w:r>
          </w:p>
          <w:p w14:paraId="089CD9BE" w14:textId="77777777" w:rsidR="00F94AC4" w:rsidRPr="00CF544F" w:rsidRDefault="00F94AC4" w:rsidP="00F94AC4">
            <w:pPr>
              <w:pStyle w:val="TableParagraph"/>
              <w:spacing w:before="0"/>
              <w:rPr>
                <w:rFonts w:asciiTheme="minorHAnsi" w:hAnsiTheme="minorHAnsi" w:cstheme="minorHAnsi"/>
                <w:sz w:val="24"/>
              </w:rPr>
            </w:pPr>
          </w:p>
          <w:p w14:paraId="50B3D2AD" w14:textId="4EA61D57" w:rsidR="00F94AC4" w:rsidRPr="00CF544F" w:rsidRDefault="00F94AC4" w:rsidP="00F94AC4">
            <w:pPr>
              <w:pStyle w:val="TableParagraph"/>
              <w:spacing w:before="0"/>
              <w:rPr>
                <w:rFonts w:asciiTheme="minorHAnsi" w:hAnsiTheme="minorHAnsi" w:cstheme="minorHAnsi"/>
                <w:sz w:val="24"/>
              </w:rPr>
            </w:pPr>
            <w:r w:rsidRPr="00CF544F">
              <w:rPr>
                <w:rFonts w:asciiTheme="minorHAnsi" w:hAnsiTheme="minorHAnsi" w:cstheme="minorHAnsi"/>
                <w:sz w:val="24"/>
              </w:rPr>
              <w:t>Equipment brought to encourage active break times. Parents attended an Opal lunch time, and were involved in play. Has been a great addition in the eyes of all stakeholders</w:t>
            </w:r>
          </w:p>
        </w:tc>
        <w:tc>
          <w:tcPr>
            <w:tcW w:w="4646" w:type="dxa"/>
          </w:tcPr>
          <w:p w14:paraId="1DA60693" w14:textId="57F06BBE" w:rsidR="00C74EB0" w:rsidRPr="00CF544F" w:rsidRDefault="00F94AC4">
            <w:pPr>
              <w:pStyle w:val="TableParagraph"/>
              <w:spacing w:before="0"/>
              <w:ind w:left="0"/>
              <w:rPr>
                <w:rFonts w:asciiTheme="minorHAnsi" w:hAnsiTheme="minorHAnsi" w:cstheme="minorHAnsi"/>
                <w:sz w:val="24"/>
              </w:rPr>
            </w:pPr>
            <w:r w:rsidRPr="00CF544F">
              <w:rPr>
                <w:rFonts w:asciiTheme="minorHAnsi" w:hAnsiTheme="minorHAnsi" w:cstheme="minorHAnsi"/>
                <w:sz w:val="24"/>
              </w:rPr>
              <w:t xml:space="preserve">Continued implementation into the new year </w:t>
            </w:r>
          </w:p>
          <w:p w14:paraId="7DB50E69" w14:textId="77777777" w:rsidR="00C74EB0" w:rsidRPr="00CF544F" w:rsidRDefault="00C74EB0" w:rsidP="00C74EB0">
            <w:pPr>
              <w:rPr>
                <w:rFonts w:asciiTheme="minorHAnsi" w:hAnsiTheme="minorHAnsi" w:cstheme="minorHAnsi"/>
                <w:sz w:val="24"/>
              </w:rPr>
            </w:pPr>
          </w:p>
          <w:p w14:paraId="3D623755" w14:textId="25F6BBDF" w:rsidR="00C74EB0" w:rsidRPr="00CF544F" w:rsidRDefault="00C74EB0" w:rsidP="00C74EB0">
            <w:pPr>
              <w:rPr>
                <w:rFonts w:asciiTheme="minorHAnsi" w:hAnsiTheme="minorHAnsi" w:cstheme="minorHAnsi"/>
                <w:sz w:val="24"/>
              </w:rPr>
            </w:pPr>
          </w:p>
          <w:p w14:paraId="059218E1" w14:textId="50D1326C" w:rsidR="00F94AC4" w:rsidRPr="00CF544F" w:rsidRDefault="00C74EB0" w:rsidP="00C74EB0">
            <w:pPr>
              <w:tabs>
                <w:tab w:val="left" w:pos="1618"/>
              </w:tabs>
              <w:rPr>
                <w:rFonts w:asciiTheme="minorHAnsi" w:hAnsiTheme="minorHAnsi" w:cstheme="minorHAnsi"/>
                <w:sz w:val="24"/>
              </w:rPr>
            </w:pPr>
            <w:r w:rsidRPr="00CF544F">
              <w:rPr>
                <w:rFonts w:asciiTheme="minorHAnsi" w:hAnsiTheme="minorHAnsi" w:cstheme="minorHAnsi"/>
                <w:sz w:val="24"/>
              </w:rPr>
              <w:tab/>
            </w:r>
          </w:p>
        </w:tc>
      </w:tr>
      <w:tr w:rsidR="00CF544F" w14:paraId="37FCDC9C" w14:textId="77777777" w:rsidTr="00F94AC4">
        <w:trPr>
          <w:trHeight w:val="1782"/>
        </w:trPr>
        <w:tc>
          <w:tcPr>
            <w:tcW w:w="5420" w:type="dxa"/>
          </w:tcPr>
          <w:p w14:paraId="79664017" w14:textId="0C601423" w:rsidR="00CF544F" w:rsidRPr="00CF544F" w:rsidRDefault="00CF544F" w:rsidP="00F94AC4">
            <w:pPr>
              <w:pStyle w:val="TableParagraph"/>
              <w:spacing w:before="0"/>
              <w:ind w:left="0"/>
              <w:rPr>
                <w:rFonts w:asciiTheme="minorHAnsi" w:hAnsiTheme="minorHAnsi" w:cstheme="minorHAnsi"/>
                <w:sz w:val="24"/>
              </w:rPr>
            </w:pPr>
            <w:r>
              <w:rPr>
                <w:rFonts w:asciiTheme="minorHAnsi" w:hAnsiTheme="minorHAnsi" w:cstheme="minorHAnsi"/>
                <w:sz w:val="24"/>
              </w:rPr>
              <w:t>Daily Mile and Active breaks</w:t>
            </w:r>
          </w:p>
        </w:tc>
        <w:tc>
          <w:tcPr>
            <w:tcW w:w="4907" w:type="dxa"/>
          </w:tcPr>
          <w:p w14:paraId="62B5B7BA" w14:textId="4AA4BEA4" w:rsidR="00CF544F" w:rsidRPr="00CF544F" w:rsidRDefault="00CF544F" w:rsidP="00F94AC4">
            <w:pPr>
              <w:pStyle w:val="TableParagraph"/>
              <w:numPr>
                <w:ilvl w:val="0"/>
                <w:numId w:val="2"/>
              </w:numPr>
              <w:spacing w:before="0"/>
              <w:rPr>
                <w:rFonts w:asciiTheme="minorHAnsi" w:hAnsiTheme="minorHAnsi" w:cstheme="minorHAnsi"/>
                <w:sz w:val="24"/>
              </w:rPr>
            </w:pPr>
            <w:r>
              <w:rPr>
                <w:rFonts w:asciiTheme="minorHAnsi" w:hAnsiTheme="minorHAnsi" w:cstheme="minorHAnsi"/>
                <w:sz w:val="24"/>
              </w:rPr>
              <w:t xml:space="preserve">Now a key part in the routine of the day during transition for learning </w:t>
            </w:r>
          </w:p>
        </w:tc>
        <w:tc>
          <w:tcPr>
            <w:tcW w:w="4646" w:type="dxa"/>
          </w:tcPr>
          <w:p w14:paraId="705640B2" w14:textId="62D21BAC" w:rsidR="00CF544F" w:rsidRPr="00CF544F" w:rsidRDefault="00CF544F">
            <w:pPr>
              <w:pStyle w:val="TableParagraph"/>
              <w:spacing w:before="0"/>
              <w:ind w:left="0"/>
              <w:rPr>
                <w:rFonts w:asciiTheme="minorHAnsi" w:hAnsiTheme="minorHAnsi" w:cstheme="minorHAnsi"/>
                <w:sz w:val="24"/>
              </w:rPr>
            </w:pPr>
            <w:r>
              <w:rPr>
                <w:rFonts w:asciiTheme="minorHAnsi" w:hAnsiTheme="minorHAnsi" w:cstheme="minorHAnsi"/>
                <w:sz w:val="24"/>
              </w:rPr>
              <w:t xml:space="preserve">Continued into next year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rsidRPr="00B10B33" w14:paraId="6EDA091E" w14:textId="77777777" w:rsidTr="00B10B33">
        <w:trPr>
          <w:trHeight w:val="898"/>
        </w:trPr>
        <w:tc>
          <w:tcPr>
            <w:tcW w:w="6867" w:type="dxa"/>
          </w:tcPr>
          <w:p w14:paraId="4DAB4566" w14:textId="77777777" w:rsidR="0069539B" w:rsidRPr="00B10B33" w:rsidRDefault="00FD26C0">
            <w:pPr>
              <w:pStyle w:val="TableParagraph"/>
              <w:spacing w:before="18" w:line="235" w:lineRule="auto"/>
              <w:ind w:right="325"/>
              <w:jc w:val="both"/>
              <w:rPr>
                <w:rFonts w:asciiTheme="minorHAnsi" w:hAnsiTheme="minorHAnsi" w:cstheme="minorHAnsi"/>
                <w:sz w:val="24"/>
                <w:szCs w:val="24"/>
              </w:rPr>
            </w:pPr>
            <w:r w:rsidRPr="00B10B33">
              <w:rPr>
                <w:rFonts w:asciiTheme="minorHAnsi" w:hAnsiTheme="minorHAnsi" w:cstheme="minorHAnsi"/>
                <w:color w:val="231F20"/>
                <w:sz w:val="24"/>
                <w:szCs w:val="24"/>
              </w:rPr>
              <w:t>What</w:t>
            </w:r>
            <w:r w:rsidRPr="00B10B33">
              <w:rPr>
                <w:rFonts w:asciiTheme="minorHAnsi" w:hAnsiTheme="minorHAnsi" w:cstheme="minorHAnsi"/>
                <w:color w:val="231F20"/>
                <w:spacing w:val="-8"/>
                <w:sz w:val="24"/>
                <w:szCs w:val="24"/>
              </w:rPr>
              <w:t xml:space="preserve"> </w:t>
            </w:r>
            <w:r w:rsidRPr="00B10B33">
              <w:rPr>
                <w:rFonts w:asciiTheme="minorHAnsi" w:hAnsiTheme="minorHAnsi" w:cstheme="minorHAnsi"/>
                <w:color w:val="231F20"/>
                <w:sz w:val="24"/>
                <w:szCs w:val="24"/>
              </w:rPr>
              <w:t>percentage</w:t>
            </w:r>
            <w:r w:rsidRPr="00B10B33">
              <w:rPr>
                <w:rFonts w:asciiTheme="minorHAnsi" w:hAnsiTheme="minorHAnsi" w:cstheme="minorHAnsi"/>
                <w:color w:val="231F20"/>
                <w:spacing w:val="-8"/>
                <w:sz w:val="24"/>
                <w:szCs w:val="24"/>
              </w:rPr>
              <w:t xml:space="preserve"> </w:t>
            </w:r>
            <w:r w:rsidRPr="00B10B33">
              <w:rPr>
                <w:rFonts w:asciiTheme="minorHAnsi" w:hAnsiTheme="minorHAnsi" w:cstheme="minorHAnsi"/>
                <w:color w:val="231F20"/>
                <w:sz w:val="24"/>
                <w:szCs w:val="24"/>
              </w:rPr>
              <w:t>of</w:t>
            </w:r>
            <w:r w:rsidRPr="00B10B33">
              <w:rPr>
                <w:rFonts w:asciiTheme="minorHAnsi" w:hAnsiTheme="minorHAnsi" w:cstheme="minorHAnsi"/>
                <w:color w:val="231F20"/>
                <w:spacing w:val="-9"/>
                <w:sz w:val="24"/>
                <w:szCs w:val="24"/>
              </w:rPr>
              <w:t xml:space="preserve"> </w:t>
            </w:r>
            <w:r w:rsidRPr="00B10B33">
              <w:rPr>
                <w:rFonts w:asciiTheme="minorHAnsi" w:hAnsiTheme="minorHAnsi" w:cstheme="minorHAnsi"/>
                <w:color w:val="231F20"/>
                <w:sz w:val="24"/>
                <w:szCs w:val="24"/>
              </w:rPr>
              <w:t>your</w:t>
            </w:r>
            <w:r w:rsidRPr="00B10B33">
              <w:rPr>
                <w:rFonts w:asciiTheme="minorHAnsi" w:hAnsiTheme="minorHAnsi" w:cstheme="minorHAnsi"/>
                <w:color w:val="231F20"/>
                <w:spacing w:val="-8"/>
                <w:sz w:val="24"/>
                <w:szCs w:val="24"/>
              </w:rPr>
              <w:t xml:space="preserve"> </w:t>
            </w:r>
            <w:r w:rsidRPr="00B10B33">
              <w:rPr>
                <w:rFonts w:asciiTheme="minorHAnsi" w:hAnsiTheme="minorHAnsi" w:cstheme="minorHAnsi"/>
                <w:color w:val="231F20"/>
                <w:sz w:val="24"/>
                <w:szCs w:val="24"/>
              </w:rPr>
              <w:t>current</w:t>
            </w:r>
            <w:r w:rsidRPr="00B10B33">
              <w:rPr>
                <w:rFonts w:asciiTheme="minorHAnsi" w:hAnsiTheme="minorHAnsi" w:cstheme="minorHAnsi"/>
                <w:color w:val="231F20"/>
                <w:spacing w:val="-8"/>
                <w:sz w:val="24"/>
                <w:szCs w:val="24"/>
              </w:rPr>
              <w:t xml:space="preserve"> </w:t>
            </w:r>
            <w:r w:rsidRPr="00B10B33">
              <w:rPr>
                <w:rFonts w:asciiTheme="minorHAnsi" w:hAnsiTheme="minorHAnsi" w:cstheme="minorHAnsi"/>
                <w:color w:val="231F20"/>
                <w:sz w:val="24"/>
                <w:szCs w:val="24"/>
              </w:rPr>
              <w:t>Year</w:t>
            </w:r>
            <w:r w:rsidRPr="00B10B33">
              <w:rPr>
                <w:rFonts w:asciiTheme="minorHAnsi" w:hAnsiTheme="minorHAnsi" w:cstheme="minorHAnsi"/>
                <w:color w:val="231F20"/>
                <w:spacing w:val="-8"/>
                <w:sz w:val="24"/>
                <w:szCs w:val="24"/>
              </w:rPr>
              <w:t xml:space="preserve"> </w:t>
            </w:r>
            <w:r w:rsidRPr="00B10B33">
              <w:rPr>
                <w:rFonts w:asciiTheme="minorHAnsi" w:hAnsiTheme="minorHAnsi" w:cstheme="minorHAnsi"/>
                <w:color w:val="231F20"/>
                <w:sz w:val="24"/>
                <w:szCs w:val="24"/>
              </w:rPr>
              <w:t>6</w:t>
            </w:r>
            <w:r w:rsidRPr="00B10B33">
              <w:rPr>
                <w:rFonts w:asciiTheme="minorHAnsi" w:hAnsiTheme="minorHAnsi" w:cstheme="minorHAnsi"/>
                <w:color w:val="231F20"/>
                <w:spacing w:val="-8"/>
                <w:sz w:val="24"/>
                <w:szCs w:val="24"/>
              </w:rPr>
              <w:t xml:space="preserve"> </w:t>
            </w:r>
            <w:r w:rsidRPr="00B10B33">
              <w:rPr>
                <w:rFonts w:asciiTheme="minorHAnsi" w:hAnsiTheme="minorHAnsi" w:cstheme="minorHAnsi"/>
                <w:color w:val="231F20"/>
                <w:sz w:val="24"/>
                <w:szCs w:val="24"/>
              </w:rPr>
              <w:t>cohort</w:t>
            </w:r>
            <w:r w:rsidRPr="00B10B33">
              <w:rPr>
                <w:rFonts w:asciiTheme="minorHAnsi" w:hAnsiTheme="minorHAnsi" w:cstheme="minorHAnsi"/>
                <w:color w:val="231F20"/>
                <w:spacing w:val="-8"/>
                <w:sz w:val="24"/>
                <w:szCs w:val="24"/>
              </w:rPr>
              <w:t xml:space="preserve"> </w:t>
            </w:r>
            <w:r w:rsidRPr="00B10B33">
              <w:rPr>
                <w:rFonts w:asciiTheme="minorHAnsi" w:hAnsiTheme="minorHAnsi" w:cstheme="minorHAnsi"/>
                <w:color w:val="231F20"/>
                <w:sz w:val="24"/>
                <w:szCs w:val="24"/>
              </w:rPr>
              <w:t>can</w:t>
            </w:r>
            <w:r w:rsidRPr="00B10B33">
              <w:rPr>
                <w:rFonts w:asciiTheme="minorHAnsi" w:hAnsiTheme="minorHAnsi" w:cstheme="minorHAnsi"/>
                <w:color w:val="231F20"/>
                <w:spacing w:val="-9"/>
                <w:sz w:val="24"/>
                <w:szCs w:val="24"/>
              </w:rPr>
              <w:t xml:space="preserve"> </w:t>
            </w:r>
            <w:r w:rsidRPr="00B10B33">
              <w:rPr>
                <w:rFonts w:asciiTheme="minorHAnsi" w:hAnsiTheme="minorHAnsi" w:cstheme="minorHAnsi"/>
                <w:color w:val="231F20"/>
                <w:sz w:val="24"/>
                <w:szCs w:val="24"/>
              </w:rPr>
              <w:t>swim competently,</w:t>
            </w:r>
            <w:r w:rsidRPr="00B10B33">
              <w:rPr>
                <w:rFonts w:asciiTheme="minorHAnsi" w:hAnsiTheme="minorHAnsi" w:cstheme="minorHAnsi"/>
                <w:color w:val="231F20"/>
                <w:spacing w:val="-16"/>
                <w:sz w:val="24"/>
                <w:szCs w:val="24"/>
              </w:rPr>
              <w:t xml:space="preserve"> </w:t>
            </w:r>
            <w:r w:rsidRPr="00B10B33">
              <w:rPr>
                <w:rFonts w:asciiTheme="minorHAnsi" w:hAnsiTheme="minorHAnsi" w:cstheme="minorHAnsi"/>
                <w:color w:val="231F20"/>
                <w:sz w:val="24"/>
                <w:szCs w:val="24"/>
              </w:rPr>
              <w:t>confidently</w:t>
            </w:r>
            <w:r w:rsidRPr="00B10B33">
              <w:rPr>
                <w:rFonts w:asciiTheme="minorHAnsi" w:hAnsiTheme="minorHAnsi" w:cstheme="minorHAnsi"/>
                <w:color w:val="231F20"/>
                <w:spacing w:val="-16"/>
                <w:sz w:val="24"/>
                <w:szCs w:val="24"/>
              </w:rPr>
              <w:t xml:space="preserve"> </w:t>
            </w:r>
            <w:r w:rsidRPr="00B10B33">
              <w:rPr>
                <w:rFonts w:asciiTheme="minorHAnsi" w:hAnsiTheme="minorHAnsi" w:cstheme="minorHAnsi"/>
                <w:color w:val="231F20"/>
                <w:sz w:val="24"/>
                <w:szCs w:val="24"/>
              </w:rPr>
              <w:t>and</w:t>
            </w:r>
            <w:r w:rsidRPr="00B10B33">
              <w:rPr>
                <w:rFonts w:asciiTheme="minorHAnsi" w:hAnsiTheme="minorHAnsi" w:cstheme="minorHAnsi"/>
                <w:color w:val="231F20"/>
                <w:spacing w:val="-16"/>
                <w:sz w:val="24"/>
                <w:szCs w:val="24"/>
              </w:rPr>
              <w:t xml:space="preserve"> </w:t>
            </w:r>
            <w:r w:rsidRPr="00B10B33">
              <w:rPr>
                <w:rFonts w:asciiTheme="minorHAnsi" w:hAnsiTheme="minorHAnsi" w:cstheme="minorHAnsi"/>
                <w:color w:val="231F20"/>
                <w:sz w:val="24"/>
                <w:szCs w:val="24"/>
              </w:rPr>
              <w:t>proficiently</w:t>
            </w:r>
            <w:r w:rsidRPr="00B10B33">
              <w:rPr>
                <w:rFonts w:asciiTheme="minorHAnsi" w:hAnsiTheme="minorHAnsi" w:cstheme="minorHAnsi"/>
                <w:color w:val="231F20"/>
                <w:spacing w:val="-15"/>
                <w:sz w:val="24"/>
                <w:szCs w:val="24"/>
              </w:rPr>
              <w:t xml:space="preserve"> </w:t>
            </w:r>
            <w:r w:rsidRPr="00B10B33">
              <w:rPr>
                <w:rFonts w:asciiTheme="minorHAnsi" w:hAnsiTheme="minorHAnsi" w:cstheme="minorHAnsi"/>
                <w:color w:val="231F20"/>
                <w:sz w:val="24"/>
                <w:szCs w:val="24"/>
              </w:rPr>
              <w:t>over</w:t>
            </w:r>
            <w:r w:rsidRPr="00B10B33">
              <w:rPr>
                <w:rFonts w:asciiTheme="minorHAnsi" w:hAnsiTheme="minorHAnsi" w:cstheme="minorHAnsi"/>
                <w:color w:val="231F20"/>
                <w:spacing w:val="-16"/>
                <w:sz w:val="24"/>
                <w:szCs w:val="24"/>
              </w:rPr>
              <w:t xml:space="preserve"> </w:t>
            </w:r>
            <w:r w:rsidRPr="00B10B33">
              <w:rPr>
                <w:rFonts w:asciiTheme="minorHAnsi" w:hAnsiTheme="minorHAnsi" w:cstheme="minorHAnsi"/>
                <w:color w:val="231F20"/>
                <w:sz w:val="24"/>
                <w:szCs w:val="24"/>
              </w:rPr>
              <w:t>a</w:t>
            </w:r>
            <w:r w:rsidRPr="00B10B33">
              <w:rPr>
                <w:rFonts w:asciiTheme="minorHAnsi" w:hAnsiTheme="minorHAnsi" w:cstheme="minorHAnsi"/>
                <w:color w:val="231F20"/>
                <w:spacing w:val="-16"/>
                <w:sz w:val="24"/>
                <w:szCs w:val="24"/>
              </w:rPr>
              <w:t xml:space="preserve"> </w:t>
            </w:r>
            <w:r w:rsidRPr="00B10B33">
              <w:rPr>
                <w:rFonts w:asciiTheme="minorHAnsi" w:hAnsiTheme="minorHAnsi" w:cstheme="minorHAnsi"/>
                <w:color w:val="231F20"/>
                <w:sz w:val="24"/>
                <w:szCs w:val="24"/>
              </w:rPr>
              <w:t xml:space="preserve">distance of at least 25 </w:t>
            </w:r>
            <w:proofErr w:type="spellStart"/>
            <w:r w:rsidRPr="00B10B33">
              <w:rPr>
                <w:rFonts w:asciiTheme="minorHAnsi" w:hAnsiTheme="minorHAnsi" w:cstheme="minorHAnsi"/>
                <w:color w:val="231F20"/>
                <w:sz w:val="24"/>
                <w:szCs w:val="24"/>
              </w:rPr>
              <w:t>metres</w:t>
            </w:r>
            <w:proofErr w:type="spellEnd"/>
            <w:r w:rsidRPr="00B10B33">
              <w:rPr>
                <w:rFonts w:asciiTheme="minorHAnsi" w:hAnsiTheme="minorHAnsi" w:cstheme="minorHAnsi"/>
                <w:color w:val="231F20"/>
                <w:sz w:val="24"/>
                <w:szCs w:val="24"/>
              </w:rPr>
              <w:t>?</w:t>
            </w:r>
          </w:p>
        </w:tc>
        <w:tc>
          <w:tcPr>
            <w:tcW w:w="2825" w:type="dxa"/>
          </w:tcPr>
          <w:p w14:paraId="3E923A90" w14:textId="1528D3EF" w:rsidR="0069539B" w:rsidRPr="00B10B33" w:rsidRDefault="00E6097B">
            <w:pPr>
              <w:pStyle w:val="TableParagraph"/>
              <w:ind w:left="79"/>
              <w:rPr>
                <w:rFonts w:asciiTheme="minorHAnsi" w:hAnsiTheme="minorHAnsi" w:cstheme="minorHAnsi"/>
                <w:sz w:val="24"/>
                <w:szCs w:val="24"/>
              </w:rPr>
            </w:pPr>
            <w:r w:rsidRPr="00B10B33">
              <w:rPr>
                <w:rFonts w:asciiTheme="minorHAnsi" w:hAnsiTheme="minorHAnsi" w:cstheme="minorHAnsi"/>
                <w:color w:val="231F20"/>
                <w:sz w:val="24"/>
                <w:szCs w:val="24"/>
              </w:rPr>
              <w:t>93.55</w:t>
            </w:r>
            <w:r w:rsidR="00B10B33" w:rsidRPr="00B10B33">
              <w:rPr>
                <w:rFonts w:asciiTheme="minorHAnsi" w:hAnsiTheme="minorHAnsi" w:cstheme="minorHAnsi"/>
                <w:color w:val="231F20"/>
                <w:sz w:val="24"/>
                <w:szCs w:val="24"/>
              </w:rPr>
              <w:t xml:space="preserve"> </w:t>
            </w:r>
            <w:r w:rsidR="00FD26C0" w:rsidRPr="00B10B33">
              <w:rPr>
                <w:rFonts w:asciiTheme="minorHAnsi" w:hAnsiTheme="minorHAnsi" w:cstheme="minorHAnsi"/>
                <w:color w:val="231F20"/>
                <w:sz w:val="24"/>
                <w:szCs w:val="24"/>
              </w:rPr>
              <w:t>%</w:t>
            </w:r>
          </w:p>
        </w:tc>
        <w:tc>
          <w:tcPr>
            <w:tcW w:w="5686" w:type="dxa"/>
          </w:tcPr>
          <w:p w14:paraId="6E452CF1" w14:textId="7FF6423C" w:rsidR="0069539B" w:rsidRPr="00B10B33" w:rsidRDefault="003D2579">
            <w:pPr>
              <w:pStyle w:val="TableParagraph"/>
              <w:spacing w:before="3" w:line="235" w:lineRule="auto"/>
              <w:rPr>
                <w:rFonts w:asciiTheme="minorHAnsi" w:hAnsiTheme="minorHAnsi" w:cstheme="minorHAnsi"/>
                <w:i/>
                <w:sz w:val="24"/>
                <w:szCs w:val="24"/>
              </w:rPr>
            </w:pPr>
            <w:r w:rsidRPr="00B10B33">
              <w:rPr>
                <w:rFonts w:asciiTheme="minorHAnsi" w:hAnsiTheme="minorHAnsi" w:cstheme="minorHAnsi"/>
                <w:i/>
                <w:color w:val="4C4D4F"/>
                <w:sz w:val="24"/>
                <w:szCs w:val="24"/>
              </w:rPr>
              <w:t>Some children did not attend the swimming session catch-ups</w:t>
            </w:r>
            <w:r>
              <w:rPr>
                <w:rFonts w:asciiTheme="minorHAnsi" w:hAnsiTheme="minorHAnsi" w:cstheme="minorHAnsi"/>
                <w:i/>
                <w:color w:val="4C4D4F"/>
                <w:sz w:val="24"/>
                <w:szCs w:val="24"/>
              </w:rPr>
              <w:t>.</w:t>
            </w:r>
          </w:p>
        </w:tc>
      </w:tr>
      <w:tr w:rsidR="0069539B" w:rsidRPr="00B10B33" w14:paraId="6B9CAB05" w14:textId="77777777" w:rsidTr="00B10B33">
        <w:trPr>
          <w:trHeight w:val="981"/>
        </w:trPr>
        <w:tc>
          <w:tcPr>
            <w:tcW w:w="6867" w:type="dxa"/>
          </w:tcPr>
          <w:p w14:paraId="3D9CAF92" w14:textId="77777777" w:rsidR="0069539B" w:rsidRPr="00B10B33" w:rsidRDefault="00FD26C0">
            <w:pPr>
              <w:pStyle w:val="TableParagraph"/>
              <w:spacing w:before="18" w:line="235" w:lineRule="auto"/>
              <w:ind w:right="541"/>
              <w:jc w:val="both"/>
              <w:rPr>
                <w:rFonts w:asciiTheme="minorHAnsi" w:hAnsiTheme="minorHAnsi" w:cstheme="minorHAnsi"/>
                <w:sz w:val="24"/>
                <w:szCs w:val="24"/>
              </w:rPr>
            </w:pPr>
            <w:r w:rsidRPr="00B10B33">
              <w:rPr>
                <w:rFonts w:asciiTheme="minorHAnsi" w:hAnsiTheme="minorHAnsi" w:cstheme="minorHAnsi"/>
                <w:color w:val="231F20"/>
                <w:sz w:val="24"/>
                <w:szCs w:val="24"/>
              </w:rPr>
              <w:t>What</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percentage</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of</w:t>
            </w:r>
            <w:r w:rsidRPr="00B10B33">
              <w:rPr>
                <w:rFonts w:asciiTheme="minorHAnsi" w:hAnsiTheme="minorHAnsi" w:cstheme="minorHAnsi"/>
                <w:color w:val="231F20"/>
                <w:spacing w:val="-11"/>
                <w:sz w:val="24"/>
                <w:szCs w:val="24"/>
              </w:rPr>
              <w:t xml:space="preserve"> </w:t>
            </w:r>
            <w:r w:rsidRPr="00B10B33">
              <w:rPr>
                <w:rFonts w:asciiTheme="minorHAnsi" w:hAnsiTheme="minorHAnsi" w:cstheme="minorHAnsi"/>
                <w:color w:val="231F20"/>
                <w:sz w:val="24"/>
                <w:szCs w:val="24"/>
              </w:rPr>
              <w:t>your</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current</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Year</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6</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cohort</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can</w:t>
            </w:r>
            <w:r w:rsidRPr="00B10B33">
              <w:rPr>
                <w:rFonts w:asciiTheme="minorHAnsi" w:hAnsiTheme="minorHAnsi" w:cstheme="minorHAnsi"/>
                <w:color w:val="231F20"/>
                <w:spacing w:val="-11"/>
                <w:sz w:val="24"/>
                <w:szCs w:val="24"/>
              </w:rPr>
              <w:t xml:space="preserve"> </w:t>
            </w:r>
            <w:r w:rsidRPr="00B10B33">
              <w:rPr>
                <w:rFonts w:asciiTheme="minorHAnsi" w:hAnsiTheme="minorHAnsi" w:cstheme="minorHAnsi"/>
                <w:color w:val="231F20"/>
                <w:sz w:val="24"/>
                <w:szCs w:val="24"/>
              </w:rPr>
              <w:t>use a</w:t>
            </w:r>
            <w:r w:rsidRPr="00B10B33">
              <w:rPr>
                <w:rFonts w:asciiTheme="minorHAnsi" w:hAnsiTheme="minorHAnsi" w:cstheme="minorHAnsi"/>
                <w:color w:val="231F20"/>
                <w:spacing w:val="-8"/>
                <w:sz w:val="24"/>
                <w:szCs w:val="24"/>
              </w:rPr>
              <w:t xml:space="preserve"> </w:t>
            </w:r>
            <w:r w:rsidRPr="00B10B33">
              <w:rPr>
                <w:rFonts w:asciiTheme="minorHAnsi" w:hAnsiTheme="minorHAnsi" w:cstheme="minorHAnsi"/>
                <w:color w:val="231F20"/>
                <w:sz w:val="24"/>
                <w:szCs w:val="24"/>
              </w:rPr>
              <w:t>range</w:t>
            </w:r>
            <w:r w:rsidRPr="00B10B33">
              <w:rPr>
                <w:rFonts w:asciiTheme="minorHAnsi" w:hAnsiTheme="minorHAnsi" w:cstheme="minorHAnsi"/>
                <w:color w:val="231F20"/>
                <w:spacing w:val="-7"/>
                <w:sz w:val="24"/>
                <w:szCs w:val="24"/>
              </w:rPr>
              <w:t xml:space="preserve"> </w:t>
            </w:r>
            <w:r w:rsidRPr="00B10B33">
              <w:rPr>
                <w:rFonts w:asciiTheme="minorHAnsi" w:hAnsiTheme="minorHAnsi" w:cstheme="minorHAnsi"/>
                <w:color w:val="231F20"/>
                <w:sz w:val="24"/>
                <w:szCs w:val="24"/>
              </w:rPr>
              <w:t>of</w:t>
            </w:r>
            <w:r w:rsidRPr="00B10B33">
              <w:rPr>
                <w:rFonts w:asciiTheme="minorHAnsi" w:hAnsiTheme="minorHAnsi" w:cstheme="minorHAnsi"/>
                <w:color w:val="231F20"/>
                <w:spacing w:val="-8"/>
                <w:sz w:val="24"/>
                <w:szCs w:val="24"/>
              </w:rPr>
              <w:t xml:space="preserve"> </w:t>
            </w:r>
            <w:r w:rsidRPr="00B10B33">
              <w:rPr>
                <w:rFonts w:asciiTheme="minorHAnsi" w:hAnsiTheme="minorHAnsi" w:cstheme="minorHAnsi"/>
                <w:color w:val="231F20"/>
                <w:sz w:val="24"/>
                <w:szCs w:val="24"/>
              </w:rPr>
              <w:t>strokes</w:t>
            </w:r>
            <w:r w:rsidRPr="00B10B33">
              <w:rPr>
                <w:rFonts w:asciiTheme="minorHAnsi" w:hAnsiTheme="minorHAnsi" w:cstheme="minorHAnsi"/>
                <w:color w:val="231F20"/>
                <w:spacing w:val="-8"/>
                <w:sz w:val="24"/>
                <w:szCs w:val="24"/>
              </w:rPr>
              <w:t xml:space="preserve"> </w:t>
            </w:r>
            <w:r w:rsidRPr="00B10B33">
              <w:rPr>
                <w:rFonts w:asciiTheme="minorHAnsi" w:hAnsiTheme="minorHAnsi" w:cstheme="minorHAnsi"/>
                <w:color w:val="231F20"/>
                <w:sz w:val="24"/>
                <w:szCs w:val="24"/>
              </w:rPr>
              <w:t>effectively</w:t>
            </w:r>
            <w:r w:rsidRPr="00B10B33">
              <w:rPr>
                <w:rFonts w:asciiTheme="minorHAnsi" w:hAnsiTheme="minorHAnsi" w:cstheme="minorHAnsi"/>
                <w:color w:val="231F20"/>
                <w:spacing w:val="-7"/>
                <w:sz w:val="24"/>
                <w:szCs w:val="24"/>
              </w:rPr>
              <w:t xml:space="preserve"> </w:t>
            </w:r>
            <w:r w:rsidRPr="00B10B33">
              <w:rPr>
                <w:rFonts w:asciiTheme="minorHAnsi" w:hAnsiTheme="minorHAnsi" w:cstheme="minorHAnsi"/>
                <w:color w:val="231F20"/>
                <w:sz w:val="24"/>
                <w:szCs w:val="24"/>
              </w:rPr>
              <w:t>[for</w:t>
            </w:r>
            <w:r w:rsidRPr="00B10B33">
              <w:rPr>
                <w:rFonts w:asciiTheme="minorHAnsi" w:hAnsiTheme="minorHAnsi" w:cstheme="minorHAnsi"/>
                <w:color w:val="231F20"/>
                <w:spacing w:val="-7"/>
                <w:sz w:val="24"/>
                <w:szCs w:val="24"/>
              </w:rPr>
              <w:t xml:space="preserve"> </w:t>
            </w:r>
            <w:r w:rsidRPr="00B10B33">
              <w:rPr>
                <w:rFonts w:asciiTheme="minorHAnsi" w:hAnsiTheme="minorHAnsi" w:cstheme="minorHAnsi"/>
                <w:color w:val="231F20"/>
                <w:sz w:val="24"/>
                <w:szCs w:val="24"/>
              </w:rPr>
              <w:t>example,</w:t>
            </w:r>
            <w:r w:rsidRPr="00B10B33">
              <w:rPr>
                <w:rFonts w:asciiTheme="minorHAnsi" w:hAnsiTheme="minorHAnsi" w:cstheme="minorHAnsi"/>
                <w:color w:val="231F20"/>
                <w:spacing w:val="-7"/>
                <w:sz w:val="24"/>
                <w:szCs w:val="24"/>
              </w:rPr>
              <w:t xml:space="preserve"> </w:t>
            </w:r>
            <w:r w:rsidRPr="00B10B33">
              <w:rPr>
                <w:rFonts w:asciiTheme="minorHAnsi" w:hAnsiTheme="minorHAnsi" w:cstheme="minorHAnsi"/>
                <w:color w:val="231F20"/>
                <w:sz w:val="24"/>
                <w:szCs w:val="24"/>
              </w:rPr>
              <w:t>front</w:t>
            </w:r>
            <w:r w:rsidRPr="00B10B33">
              <w:rPr>
                <w:rFonts w:asciiTheme="minorHAnsi" w:hAnsiTheme="minorHAnsi" w:cstheme="minorHAnsi"/>
                <w:color w:val="231F20"/>
                <w:spacing w:val="-7"/>
                <w:sz w:val="24"/>
                <w:szCs w:val="24"/>
              </w:rPr>
              <w:t xml:space="preserve"> </w:t>
            </w:r>
            <w:r w:rsidRPr="00B10B33">
              <w:rPr>
                <w:rFonts w:asciiTheme="minorHAnsi" w:hAnsiTheme="minorHAnsi" w:cstheme="minorHAnsi"/>
                <w:color w:val="231F20"/>
                <w:sz w:val="24"/>
                <w:szCs w:val="24"/>
              </w:rPr>
              <w:t>crawl, backstroke, and breaststroke]?</w:t>
            </w:r>
          </w:p>
        </w:tc>
        <w:tc>
          <w:tcPr>
            <w:tcW w:w="2825" w:type="dxa"/>
          </w:tcPr>
          <w:p w14:paraId="3F084EA1" w14:textId="5A5724C8" w:rsidR="0069539B" w:rsidRPr="00B10B33" w:rsidRDefault="00B10B33">
            <w:pPr>
              <w:pStyle w:val="TableParagraph"/>
              <w:ind w:left="79"/>
              <w:rPr>
                <w:rFonts w:asciiTheme="minorHAnsi" w:hAnsiTheme="minorHAnsi" w:cstheme="minorHAnsi"/>
                <w:sz w:val="24"/>
                <w:szCs w:val="24"/>
              </w:rPr>
            </w:pPr>
            <w:r w:rsidRPr="00B10B33">
              <w:rPr>
                <w:rFonts w:asciiTheme="minorHAnsi" w:hAnsiTheme="minorHAnsi" w:cstheme="minorHAnsi"/>
                <w:color w:val="231F20"/>
                <w:sz w:val="24"/>
                <w:szCs w:val="24"/>
              </w:rPr>
              <w:t>93.55 %</w:t>
            </w:r>
          </w:p>
        </w:tc>
        <w:tc>
          <w:tcPr>
            <w:tcW w:w="5686" w:type="dxa"/>
          </w:tcPr>
          <w:p w14:paraId="4377F271" w14:textId="2557E186" w:rsidR="0069539B" w:rsidRPr="00B10B33" w:rsidRDefault="003D2579">
            <w:pPr>
              <w:pStyle w:val="TableParagraph"/>
              <w:spacing w:before="3" w:line="235" w:lineRule="auto"/>
              <w:ind w:right="63"/>
              <w:rPr>
                <w:rFonts w:asciiTheme="minorHAnsi" w:hAnsiTheme="minorHAnsi" w:cstheme="minorHAnsi"/>
                <w:i/>
                <w:sz w:val="24"/>
                <w:szCs w:val="24"/>
              </w:rPr>
            </w:pPr>
            <w:r w:rsidRPr="00B10B33">
              <w:rPr>
                <w:rFonts w:asciiTheme="minorHAnsi" w:hAnsiTheme="minorHAnsi" w:cstheme="minorHAnsi"/>
                <w:i/>
                <w:color w:val="4C4D4F"/>
                <w:sz w:val="24"/>
                <w:szCs w:val="24"/>
              </w:rPr>
              <w:t>Some children did not attend the swimming session catch-ups</w:t>
            </w:r>
            <w:r>
              <w:rPr>
                <w:rFonts w:asciiTheme="minorHAnsi" w:hAnsiTheme="minorHAnsi" w:cstheme="minorHAnsi"/>
                <w:i/>
                <w:color w:val="4C4D4F"/>
                <w:sz w:val="24"/>
                <w:szCs w:val="24"/>
              </w:rPr>
              <w:t>.</w:t>
            </w:r>
          </w:p>
        </w:tc>
      </w:tr>
    </w:tbl>
    <w:p w14:paraId="7459D414" w14:textId="77777777" w:rsidR="0069539B" w:rsidRPr="00B10B33" w:rsidRDefault="0069539B">
      <w:pPr>
        <w:spacing w:line="235" w:lineRule="auto"/>
        <w:rPr>
          <w:rFonts w:asciiTheme="minorHAnsi" w:hAnsiTheme="minorHAnsi" w:cstheme="minorHAnsi"/>
          <w:sz w:val="24"/>
          <w:szCs w:val="24"/>
        </w:rPr>
        <w:sectPr w:rsidR="0069539B" w:rsidRPr="00B10B33">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B10B33" w14:paraId="4B664B00" w14:textId="77777777" w:rsidTr="00B10B33">
        <w:trPr>
          <w:trHeight w:val="1150"/>
        </w:trPr>
        <w:tc>
          <w:tcPr>
            <w:tcW w:w="6867" w:type="dxa"/>
          </w:tcPr>
          <w:p w14:paraId="3529E772" w14:textId="77777777" w:rsidR="0069539B" w:rsidRPr="00B10B33" w:rsidRDefault="00FD26C0">
            <w:pPr>
              <w:pStyle w:val="TableParagraph"/>
              <w:spacing w:before="18" w:line="235" w:lineRule="auto"/>
              <w:ind w:right="478"/>
              <w:rPr>
                <w:rFonts w:asciiTheme="minorHAnsi" w:hAnsiTheme="minorHAnsi" w:cstheme="minorHAnsi"/>
                <w:sz w:val="24"/>
                <w:szCs w:val="24"/>
              </w:rPr>
            </w:pPr>
            <w:r w:rsidRPr="00B10B33">
              <w:rPr>
                <w:rFonts w:asciiTheme="minorHAnsi" w:hAnsiTheme="minorHAnsi" w:cstheme="minorHAnsi"/>
                <w:color w:val="231F20"/>
                <w:sz w:val="24"/>
                <w:szCs w:val="24"/>
              </w:rPr>
              <w:t>What</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percentage</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of</w:t>
            </w:r>
            <w:r w:rsidRPr="00B10B33">
              <w:rPr>
                <w:rFonts w:asciiTheme="minorHAnsi" w:hAnsiTheme="minorHAnsi" w:cstheme="minorHAnsi"/>
                <w:color w:val="231F20"/>
                <w:spacing w:val="-11"/>
                <w:sz w:val="24"/>
                <w:szCs w:val="24"/>
              </w:rPr>
              <w:t xml:space="preserve"> </w:t>
            </w:r>
            <w:r w:rsidRPr="00B10B33">
              <w:rPr>
                <w:rFonts w:asciiTheme="minorHAnsi" w:hAnsiTheme="minorHAnsi" w:cstheme="minorHAnsi"/>
                <w:color w:val="231F20"/>
                <w:sz w:val="24"/>
                <w:szCs w:val="24"/>
              </w:rPr>
              <w:t>your</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current</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Year</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6</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cohort</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are</w:t>
            </w:r>
            <w:r w:rsidRPr="00B10B33">
              <w:rPr>
                <w:rFonts w:asciiTheme="minorHAnsi" w:hAnsiTheme="minorHAnsi" w:cstheme="minorHAnsi"/>
                <w:color w:val="231F20"/>
                <w:spacing w:val="-10"/>
                <w:sz w:val="24"/>
                <w:szCs w:val="24"/>
              </w:rPr>
              <w:t xml:space="preserve"> </w:t>
            </w:r>
            <w:r w:rsidRPr="00B10B33">
              <w:rPr>
                <w:rFonts w:asciiTheme="minorHAnsi" w:hAnsiTheme="minorHAnsi" w:cstheme="minorHAnsi"/>
                <w:color w:val="231F20"/>
                <w:sz w:val="24"/>
                <w:szCs w:val="24"/>
              </w:rPr>
              <w:t xml:space="preserve">able to perform safe self-rescue in different water-based </w:t>
            </w:r>
            <w:r w:rsidRPr="00B10B33">
              <w:rPr>
                <w:rFonts w:asciiTheme="minorHAnsi" w:hAnsiTheme="minorHAnsi" w:cstheme="minorHAnsi"/>
                <w:color w:val="231F20"/>
                <w:spacing w:val="-2"/>
                <w:sz w:val="24"/>
                <w:szCs w:val="24"/>
              </w:rPr>
              <w:t>situations?</w:t>
            </w:r>
          </w:p>
        </w:tc>
        <w:tc>
          <w:tcPr>
            <w:tcW w:w="2825" w:type="dxa"/>
          </w:tcPr>
          <w:p w14:paraId="23A0D4B6" w14:textId="4C7DE78C" w:rsidR="0069539B" w:rsidRPr="00B10B33" w:rsidRDefault="00B10B33">
            <w:pPr>
              <w:pStyle w:val="TableParagraph"/>
              <w:ind w:left="79"/>
              <w:rPr>
                <w:rFonts w:asciiTheme="minorHAnsi" w:hAnsiTheme="minorHAnsi" w:cstheme="minorHAnsi"/>
                <w:sz w:val="24"/>
                <w:szCs w:val="24"/>
              </w:rPr>
            </w:pPr>
            <w:r w:rsidRPr="00B10B33">
              <w:rPr>
                <w:rFonts w:asciiTheme="minorHAnsi" w:hAnsiTheme="minorHAnsi" w:cstheme="minorHAnsi"/>
                <w:color w:val="231F20"/>
                <w:sz w:val="24"/>
                <w:szCs w:val="24"/>
              </w:rPr>
              <w:t>93.55%</w:t>
            </w:r>
          </w:p>
        </w:tc>
        <w:tc>
          <w:tcPr>
            <w:tcW w:w="5686" w:type="dxa"/>
          </w:tcPr>
          <w:p w14:paraId="6C0D0ADA" w14:textId="0A43B97B" w:rsidR="0069539B" w:rsidRPr="00B10B33" w:rsidRDefault="00E6097B">
            <w:pPr>
              <w:pStyle w:val="TableParagraph"/>
              <w:spacing w:before="18" w:line="235" w:lineRule="auto"/>
              <w:rPr>
                <w:rFonts w:asciiTheme="minorHAnsi" w:hAnsiTheme="minorHAnsi" w:cstheme="minorHAnsi"/>
                <w:i/>
                <w:sz w:val="24"/>
                <w:szCs w:val="24"/>
              </w:rPr>
            </w:pPr>
            <w:r w:rsidRPr="00B10B33">
              <w:rPr>
                <w:rFonts w:asciiTheme="minorHAnsi" w:hAnsiTheme="minorHAnsi" w:cstheme="minorHAnsi"/>
                <w:i/>
                <w:color w:val="4C4D4F"/>
                <w:sz w:val="24"/>
                <w:szCs w:val="24"/>
              </w:rPr>
              <w:t>Some children did not attend the swimming session catch-ups</w:t>
            </w:r>
            <w:r w:rsidR="003D2579">
              <w:rPr>
                <w:rFonts w:asciiTheme="minorHAnsi" w:hAnsiTheme="minorHAnsi" w:cstheme="minorHAnsi"/>
                <w:i/>
                <w:color w:val="4C4D4F"/>
                <w:sz w:val="24"/>
                <w:szCs w:val="24"/>
              </w:rPr>
              <w:t xml:space="preserve">. </w:t>
            </w:r>
          </w:p>
        </w:tc>
      </w:tr>
      <w:tr w:rsidR="0069539B" w:rsidRPr="00B10B33" w14:paraId="4714FECC" w14:textId="77777777" w:rsidTr="00B10B33">
        <w:trPr>
          <w:trHeight w:val="830"/>
        </w:trPr>
        <w:tc>
          <w:tcPr>
            <w:tcW w:w="6867" w:type="dxa"/>
          </w:tcPr>
          <w:p w14:paraId="2E5817F1" w14:textId="5A1D26E1" w:rsidR="0069539B" w:rsidRPr="00B10B33" w:rsidRDefault="00FD26C0">
            <w:pPr>
              <w:pStyle w:val="TableParagraph"/>
              <w:spacing w:before="18" w:line="235" w:lineRule="auto"/>
              <w:ind w:right="478"/>
              <w:rPr>
                <w:rFonts w:asciiTheme="minorHAnsi" w:hAnsiTheme="minorHAnsi" w:cstheme="minorHAnsi"/>
                <w:sz w:val="24"/>
                <w:szCs w:val="24"/>
              </w:rPr>
            </w:pPr>
            <w:r w:rsidRPr="00B10B33">
              <w:rPr>
                <w:rFonts w:asciiTheme="minorHAnsi" w:hAnsiTheme="minorHAnsi" w:cstheme="minorHAnsi"/>
                <w:color w:val="231F20"/>
                <w:sz w:val="24"/>
                <w:szCs w:val="24"/>
              </w:rPr>
              <w:t>If your schools swimming data is below national expectation</w:t>
            </w:r>
            <w:r w:rsidR="00126F20" w:rsidRPr="00B10B33">
              <w:rPr>
                <w:rFonts w:asciiTheme="minorHAnsi" w:hAnsiTheme="minorHAnsi" w:cstheme="minorHAnsi"/>
                <w:color w:val="231F20"/>
                <w:sz w:val="24"/>
                <w:szCs w:val="24"/>
              </w:rPr>
              <w:t>,</w:t>
            </w:r>
            <w:r w:rsidRPr="00B10B33">
              <w:rPr>
                <w:rFonts w:asciiTheme="minorHAnsi" w:hAnsiTheme="minorHAnsi" w:cstheme="minorHAnsi"/>
                <w:color w:val="231F20"/>
                <w:spacing w:val="-7"/>
                <w:sz w:val="24"/>
                <w:szCs w:val="24"/>
              </w:rPr>
              <w:t xml:space="preserve"> </w:t>
            </w:r>
            <w:r w:rsidRPr="00B10B33">
              <w:rPr>
                <w:rFonts w:asciiTheme="minorHAnsi" w:hAnsiTheme="minorHAnsi" w:cstheme="minorHAnsi"/>
                <w:color w:val="231F20"/>
                <w:sz w:val="24"/>
                <w:szCs w:val="24"/>
              </w:rPr>
              <w:t>you</w:t>
            </w:r>
            <w:r w:rsidRPr="00B10B33">
              <w:rPr>
                <w:rFonts w:asciiTheme="minorHAnsi" w:hAnsiTheme="minorHAnsi" w:cstheme="minorHAnsi"/>
                <w:color w:val="231F20"/>
                <w:spacing w:val="-7"/>
                <w:sz w:val="24"/>
                <w:szCs w:val="24"/>
              </w:rPr>
              <w:t xml:space="preserve"> </w:t>
            </w:r>
            <w:r w:rsidRPr="00B10B33">
              <w:rPr>
                <w:rFonts w:asciiTheme="minorHAnsi" w:hAnsiTheme="minorHAnsi" w:cstheme="minorHAnsi"/>
                <w:color w:val="231F20"/>
                <w:sz w:val="24"/>
                <w:szCs w:val="24"/>
              </w:rPr>
              <w:t>can</w:t>
            </w:r>
            <w:r w:rsidRPr="00B10B33">
              <w:rPr>
                <w:rFonts w:asciiTheme="minorHAnsi" w:hAnsiTheme="minorHAnsi" w:cstheme="minorHAnsi"/>
                <w:color w:val="231F20"/>
                <w:spacing w:val="-7"/>
                <w:sz w:val="24"/>
                <w:szCs w:val="24"/>
              </w:rPr>
              <w:t xml:space="preserve"> </w:t>
            </w:r>
            <w:r w:rsidRPr="00B10B33">
              <w:rPr>
                <w:rFonts w:asciiTheme="minorHAnsi" w:hAnsiTheme="minorHAnsi" w:cstheme="minorHAnsi"/>
                <w:color w:val="231F20"/>
                <w:sz w:val="24"/>
                <w:szCs w:val="24"/>
              </w:rPr>
              <w:t>choose</w:t>
            </w:r>
            <w:r w:rsidRPr="00B10B33">
              <w:rPr>
                <w:rFonts w:asciiTheme="minorHAnsi" w:hAnsiTheme="minorHAnsi" w:cstheme="minorHAnsi"/>
                <w:color w:val="231F20"/>
                <w:spacing w:val="-6"/>
                <w:sz w:val="24"/>
                <w:szCs w:val="24"/>
              </w:rPr>
              <w:t xml:space="preserve"> </w:t>
            </w:r>
            <w:r w:rsidRPr="00B10B33">
              <w:rPr>
                <w:rFonts w:asciiTheme="minorHAnsi" w:hAnsiTheme="minorHAnsi" w:cstheme="minorHAnsi"/>
                <w:color w:val="231F20"/>
                <w:sz w:val="24"/>
                <w:szCs w:val="24"/>
              </w:rPr>
              <w:t>to</w:t>
            </w:r>
            <w:r w:rsidRPr="00B10B33">
              <w:rPr>
                <w:rFonts w:asciiTheme="minorHAnsi" w:hAnsiTheme="minorHAnsi" w:cstheme="minorHAnsi"/>
                <w:color w:val="231F20"/>
                <w:spacing w:val="-7"/>
                <w:sz w:val="24"/>
                <w:szCs w:val="24"/>
              </w:rPr>
              <w:t xml:space="preserve"> </w:t>
            </w:r>
            <w:r w:rsidRPr="00B10B33">
              <w:rPr>
                <w:rFonts w:asciiTheme="minorHAnsi" w:hAnsiTheme="minorHAnsi" w:cstheme="minorHAnsi"/>
                <w:color w:val="231F20"/>
                <w:sz w:val="24"/>
                <w:szCs w:val="24"/>
              </w:rPr>
              <w:t>use</w:t>
            </w:r>
            <w:r w:rsidRPr="00B10B33">
              <w:rPr>
                <w:rFonts w:asciiTheme="minorHAnsi" w:hAnsiTheme="minorHAnsi" w:cstheme="minorHAnsi"/>
                <w:color w:val="231F20"/>
                <w:spacing w:val="-6"/>
                <w:sz w:val="24"/>
                <w:szCs w:val="24"/>
              </w:rPr>
              <w:t xml:space="preserve"> </w:t>
            </w:r>
            <w:r w:rsidRPr="00B10B33">
              <w:rPr>
                <w:rFonts w:asciiTheme="minorHAnsi" w:hAnsiTheme="minorHAnsi" w:cstheme="minorHAnsi"/>
                <w:color w:val="231F20"/>
                <w:sz w:val="24"/>
                <w:szCs w:val="24"/>
              </w:rPr>
              <w:t>the</w:t>
            </w:r>
            <w:r w:rsidRPr="00B10B33">
              <w:rPr>
                <w:rFonts w:asciiTheme="minorHAnsi" w:hAnsiTheme="minorHAnsi" w:cstheme="minorHAnsi"/>
                <w:color w:val="231F20"/>
                <w:spacing w:val="-6"/>
                <w:sz w:val="24"/>
                <w:szCs w:val="24"/>
              </w:rPr>
              <w:t xml:space="preserve"> </w:t>
            </w:r>
            <w:r w:rsidRPr="00B10B33">
              <w:rPr>
                <w:rFonts w:asciiTheme="minorHAnsi" w:hAnsiTheme="minorHAnsi" w:cstheme="minorHAnsi"/>
                <w:color w:val="231F20"/>
                <w:sz w:val="24"/>
                <w:szCs w:val="24"/>
              </w:rPr>
              <w:t>Primary</w:t>
            </w:r>
            <w:r w:rsidRPr="00B10B33">
              <w:rPr>
                <w:rFonts w:asciiTheme="minorHAnsi" w:hAnsiTheme="minorHAnsi" w:cstheme="minorHAnsi"/>
                <w:color w:val="231F20"/>
                <w:spacing w:val="-6"/>
                <w:sz w:val="24"/>
                <w:szCs w:val="24"/>
              </w:rPr>
              <w:t xml:space="preserve"> </w:t>
            </w:r>
            <w:r w:rsidRPr="00B10B33">
              <w:rPr>
                <w:rFonts w:asciiTheme="minorHAnsi" w:hAnsiTheme="minorHAnsi" w:cstheme="minorHAnsi"/>
                <w:color w:val="231F20"/>
                <w:sz w:val="24"/>
                <w:szCs w:val="24"/>
              </w:rPr>
              <w:t>PE</w:t>
            </w:r>
            <w:r w:rsidRPr="00B10B33">
              <w:rPr>
                <w:rFonts w:asciiTheme="minorHAnsi" w:hAnsiTheme="minorHAnsi" w:cstheme="minorHAnsi"/>
                <w:color w:val="231F20"/>
                <w:spacing w:val="-7"/>
                <w:sz w:val="24"/>
                <w:szCs w:val="24"/>
              </w:rPr>
              <w:t xml:space="preserve"> </w:t>
            </w:r>
            <w:r w:rsidRPr="00B10B33">
              <w:rPr>
                <w:rFonts w:asciiTheme="minorHAnsi" w:hAnsiTheme="minorHAnsi" w:cstheme="minorHAnsi"/>
                <w:color w:val="231F20"/>
                <w:sz w:val="24"/>
                <w:szCs w:val="24"/>
              </w:rPr>
              <w:t>and sport premium to provide additional top-up sessions for</w:t>
            </w:r>
            <w:r w:rsidRPr="00B10B33">
              <w:rPr>
                <w:rFonts w:asciiTheme="minorHAnsi" w:hAnsiTheme="minorHAnsi" w:cstheme="minorHAnsi"/>
                <w:color w:val="231F20"/>
                <w:spacing w:val="-2"/>
                <w:sz w:val="24"/>
                <w:szCs w:val="24"/>
              </w:rPr>
              <w:t xml:space="preserve"> </w:t>
            </w:r>
            <w:r w:rsidRPr="00B10B33">
              <w:rPr>
                <w:rFonts w:asciiTheme="minorHAnsi" w:hAnsiTheme="minorHAnsi" w:cstheme="minorHAnsi"/>
                <w:color w:val="231F20"/>
                <w:sz w:val="24"/>
                <w:szCs w:val="24"/>
              </w:rPr>
              <w:t>those</w:t>
            </w:r>
            <w:r w:rsidRPr="00B10B33">
              <w:rPr>
                <w:rFonts w:asciiTheme="minorHAnsi" w:hAnsiTheme="minorHAnsi" w:cstheme="minorHAnsi"/>
                <w:color w:val="231F20"/>
                <w:spacing w:val="-2"/>
                <w:sz w:val="24"/>
                <w:szCs w:val="24"/>
              </w:rPr>
              <w:t xml:space="preserve"> </w:t>
            </w:r>
            <w:r w:rsidRPr="00B10B33">
              <w:rPr>
                <w:rFonts w:asciiTheme="minorHAnsi" w:hAnsiTheme="minorHAnsi" w:cstheme="minorHAnsi"/>
                <w:color w:val="231F20"/>
                <w:sz w:val="24"/>
                <w:szCs w:val="24"/>
              </w:rPr>
              <w:t>pupils</w:t>
            </w:r>
            <w:r w:rsidRPr="00B10B33">
              <w:rPr>
                <w:rFonts w:asciiTheme="minorHAnsi" w:hAnsiTheme="minorHAnsi" w:cstheme="minorHAnsi"/>
                <w:color w:val="231F20"/>
                <w:spacing w:val="-3"/>
                <w:sz w:val="24"/>
                <w:szCs w:val="24"/>
              </w:rPr>
              <w:t xml:space="preserve"> </w:t>
            </w:r>
            <w:r w:rsidRPr="00B10B33">
              <w:rPr>
                <w:rFonts w:asciiTheme="minorHAnsi" w:hAnsiTheme="minorHAnsi" w:cstheme="minorHAnsi"/>
                <w:color w:val="231F20"/>
                <w:sz w:val="24"/>
                <w:szCs w:val="24"/>
              </w:rPr>
              <w:t>that</w:t>
            </w:r>
            <w:r w:rsidRPr="00B10B33">
              <w:rPr>
                <w:rFonts w:asciiTheme="minorHAnsi" w:hAnsiTheme="minorHAnsi" w:cstheme="minorHAnsi"/>
                <w:color w:val="231F20"/>
                <w:spacing w:val="-2"/>
                <w:sz w:val="24"/>
                <w:szCs w:val="24"/>
              </w:rPr>
              <w:t xml:space="preserve"> </w:t>
            </w:r>
            <w:r w:rsidRPr="00B10B33">
              <w:rPr>
                <w:rFonts w:asciiTheme="minorHAnsi" w:hAnsiTheme="minorHAnsi" w:cstheme="minorHAnsi"/>
                <w:color w:val="231F20"/>
                <w:sz w:val="24"/>
                <w:szCs w:val="24"/>
              </w:rPr>
              <w:t>did</w:t>
            </w:r>
            <w:r w:rsidRPr="00B10B33">
              <w:rPr>
                <w:rFonts w:asciiTheme="minorHAnsi" w:hAnsiTheme="minorHAnsi" w:cstheme="minorHAnsi"/>
                <w:color w:val="231F20"/>
                <w:spacing w:val="-3"/>
                <w:sz w:val="24"/>
                <w:szCs w:val="24"/>
              </w:rPr>
              <w:t xml:space="preserve"> </w:t>
            </w:r>
            <w:r w:rsidRPr="00B10B33">
              <w:rPr>
                <w:rFonts w:asciiTheme="minorHAnsi" w:hAnsiTheme="minorHAnsi" w:cstheme="minorHAnsi"/>
                <w:color w:val="231F20"/>
                <w:sz w:val="24"/>
                <w:szCs w:val="24"/>
              </w:rPr>
              <w:t>not</w:t>
            </w:r>
            <w:r w:rsidRPr="00B10B33">
              <w:rPr>
                <w:rFonts w:asciiTheme="minorHAnsi" w:hAnsiTheme="minorHAnsi" w:cstheme="minorHAnsi"/>
                <w:color w:val="231F20"/>
                <w:spacing w:val="-2"/>
                <w:sz w:val="24"/>
                <w:szCs w:val="24"/>
              </w:rPr>
              <w:t xml:space="preserve"> </w:t>
            </w:r>
            <w:r w:rsidRPr="00B10B33">
              <w:rPr>
                <w:rFonts w:asciiTheme="minorHAnsi" w:hAnsiTheme="minorHAnsi" w:cstheme="minorHAnsi"/>
                <w:color w:val="231F20"/>
                <w:sz w:val="24"/>
                <w:szCs w:val="24"/>
              </w:rPr>
              <w:t>meet</w:t>
            </w:r>
            <w:r w:rsidRPr="00B10B33">
              <w:rPr>
                <w:rFonts w:asciiTheme="minorHAnsi" w:hAnsiTheme="minorHAnsi" w:cstheme="minorHAnsi"/>
                <w:color w:val="231F20"/>
                <w:spacing w:val="-2"/>
                <w:sz w:val="24"/>
                <w:szCs w:val="24"/>
              </w:rPr>
              <w:t xml:space="preserve"> </w:t>
            </w:r>
            <w:r w:rsidR="00126F20" w:rsidRPr="00B10B33">
              <w:rPr>
                <w:rFonts w:asciiTheme="minorHAnsi" w:hAnsiTheme="minorHAnsi" w:cstheme="minorHAnsi"/>
                <w:color w:val="231F20"/>
                <w:sz w:val="24"/>
                <w:szCs w:val="24"/>
              </w:rPr>
              <w:t>N</w:t>
            </w:r>
            <w:r w:rsidRPr="00B10B33">
              <w:rPr>
                <w:rFonts w:asciiTheme="minorHAnsi" w:hAnsiTheme="minorHAnsi" w:cstheme="minorHAnsi"/>
                <w:color w:val="231F20"/>
                <w:sz w:val="24"/>
                <w:szCs w:val="24"/>
              </w:rPr>
              <w:t>ational</w:t>
            </w:r>
            <w:r w:rsidRPr="00B10B33">
              <w:rPr>
                <w:rFonts w:asciiTheme="minorHAnsi" w:hAnsiTheme="minorHAnsi" w:cstheme="minorHAnsi"/>
                <w:color w:val="231F20"/>
                <w:spacing w:val="-3"/>
                <w:sz w:val="24"/>
                <w:szCs w:val="24"/>
              </w:rPr>
              <w:t xml:space="preserve"> </w:t>
            </w:r>
            <w:r w:rsidR="00126F20" w:rsidRPr="00B10B33">
              <w:rPr>
                <w:rFonts w:asciiTheme="minorHAnsi" w:hAnsiTheme="minorHAnsi" w:cstheme="minorHAnsi"/>
                <w:color w:val="231F20"/>
                <w:sz w:val="24"/>
                <w:szCs w:val="24"/>
              </w:rPr>
              <w:t>C</w:t>
            </w:r>
            <w:r w:rsidRPr="00B10B33">
              <w:rPr>
                <w:rFonts w:asciiTheme="minorHAnsi" w:hAnsiTheme="minorHAnsi" w:cstheme="minorHAnsi"/>
                <w:color w:val="231F20"/>
                <w:sz w:val="24"/>
                <w:szCs w:val="24"/>
              </w:rPr>
              <w:t>urriculum</w:t>
            </w:r>
          </w:p>
          <w:p w14:paraId="049B4355" w14:textId="77777777" w:rsidR="0069539B" w:rsidRPr="00B10B33" w:rsidRDefault="00FD26C0">
            <w:pPr>
              <w:pStyle w:val="TableParagraph"/>
              <w:spacing w:before="5" w:line="235" w:lineRule="auto"/>
              <w:ind w:right="25"/>
              <w:rPr>
                <w:rFonts w:asciiTheme="minorHAnsi" w:hAnsiTheme="minorHAnsi" w:cstheme="minorHAnsi"/>
                <w:sz w:val="24"/>
                <w:szCs w:val="24"/>
              </w:rPr>
            </w:pPr>
            <w:proofErr w:type="gramStart"/>
            <w:r w:rsidRPr="00B10B33">
              <w:rPr>
                <w:rFonts w:asciiTheme="minorHAnsi" w:hAnsiTheme="minorHAnsi" w:cstheme="minorHAnsi"/>
                <w:color w:val="231F20"/>
                <w:sz w:val="24"/>
                <w:szCs w:val="24"/>
              </w:rPr>
              <w:t>requirements</w:t>
            </w:r>
            <w:proofErr w:type="gramEnd"/>
            <w:r w:rsidRPr="00B10B33">
              <w:rPr>
                <w:rFonts w:asciiTheme="minorHAnsi" w:hAnsiTheme="minorHAnsi" w:cstheme="minorHAnsi"/>
                <w:color w:val="231F20"/>
                <w:spacing w:val="-12"/>
                <w:sz w:val="24"/>
                <w:szCs w:val="24"/>
              </w:rPr>
              <w:t xml:space="preserve"> </w:t>
            </w:r>
            <w:r w:rsidRPr="00B10B33">
              <w:rPr>
                <w:rFonts w:asciiTheme="minorHAnsi" w:hAnsiTheme="minorHAnsi" w:cstheme="minorHAnsi"/>
                <w:color w:val="231F20"/>
                <w:sz w:val="24"/>
                <w:szCs w:val="24"/>
              </w:rPr>
              <w:t>after</w:t>
            </w:r>
            <w:r w:rsidRPr="00B10B33">
              <w:rPr>
                <w:rFonts w:asciiTheme="minorHAnsi" w:hAnsiTheme="minorHAnsi" w:cstheme="minorHAnsi"/>
                <w:color w:val="231F20"/>
                <w:spacing w:val="-11"/>
                <w:sz w:val="24"/>
                <w:szCs w:val="24"/>
              </w:rPr>
              <w:t xml:space="preserve"> </w:t>
            </w:r>
            <w:r w:rsidRPr="00B10B33">
              <w:rPr>
                <w:rFonts w:asciiTheme="minorHAnsi" w:hAnsiTheme="minorHAnsi" w:cstheme="minorHAnsi"/>
                <w:color w:val="231F20"/>
                <w:sz w:val="24"/>
                <w:szCs w:val="24"/>
              </w:rPr>
              <w:t>the</w:t>
            </w:r>
            <w:r w:rsidRPr="00B10B33">
              <w:rPr>
                <w:rFonts w:asciiTheme="minorHAnsi" w:hAnsiTheme="minorHAnsi" w:cstheme="minorHAnsi"/>
                <w:color w:val="231F20"/>
                <w:spacing w:val="-11"/>
                <w:sz w:val="24"/>
                <w:szCs w:val="24"/>
              </w:rPr>
              <w:t xml:space="preserve"> </w:t>
            </w:r>
            <w:r w:rsidRPr="00B10B33">
              <w:rPr>
                <w:rFonts w:asciiTheme="minorHAnsi" w:hAnsiTheme="minorHAnsi" w:cstheme="minorHAnsi"/>
                <w:color w:val="231F20"/>
                <w:sz w:val="24"/>
                <w:szCs w:val="24"/>
              </w:rPr>
              <w:t>completion</w:t>
            </w:r>
            <w:r w:rsidRPr="00B10B33">
              <w:rPr>
                <w:rFonts w:asciiTheme="minorHAnsi" w:hAnsiTheme="minorHAnsi" w:cstheme="minorHAnsi"/>
                <w:color w:val="231F20"/>
                <w:spacing w:val="-12"/>
                <w:sz w:val="24"/>
                <w:szCs w:val="24"/>
              </w:rPr>
              <w:t xml:space="preserve"> </w:t>
            </w:r>
            <w:r w:rsidRPr="00B10B33">
              <w:rPr>
                <w:rFonts w:asciiTheme="minorHAnsi" w:hAnsiTheme="minorHAnsi" w:cstheme="minorHAnsi"/>
                <w:color w:val="231F20"/>
                <w:sz w:val="24"/>
                <w:szCs w:val="24"/>
              </w:rPr>
              <w:t>of</w:t>
            </w:r>
            <w:r w:rsidRPr="00B10B33">
              <w:rPr>
                <w:rFonts w:asciiTheme="minorHAnsi" w:hAnsiTheme="minorHAnsi" w:cstheme="minorHAnsi"/>
                <w:color w:val="231F20"/>
                <w:spacing w:val="-12"/>
                <w:sz w:val="24"/>
                <w:szCs w:val="24"/>
              </w:rPr>
              <w:t xml:space="preserve"> </w:t>
            </w:r>
            <w:r w:rsidRPr="00B10B33">
              <w:rPr>
                <w:rFonts w:asciiTheme="minorHAnsi" w:hAnsiTheme="minorHAnsi" w:cstheme="minorHAnsi"/>
                <w:color w:val="231F20"/>
                <w:sz w:val="24"/>
                <w:szCs w:val="24"/>
              </w:rPr>
              <w:t>core</w:t>
            </w:r>
            <w:r w:rsidRPr="00B10B33">
              <w:rPr>
                <w:rFonts w:asciiTheme="minorHAnsi" w:hAnsiTheme="minorHAnsi" w:cstheme="minorHAnsi"/>
                <w:color w:val="231F20"/>
                <w:spacing w:val="-11"/>
                <w:sz w:val="24"/>
                <w:szCs w:val="24"/>
              </w:rPr>
              <w:t xml:space="preserve"> </w:t>
            </w:r>
            <w:r w:rsidRPr="00B10B33">
              <w:rPr>
                <w:rFonts w:asciiTheme="minorHAnsi" w:hAnsiTheme="minorHAnsi" w:cstheme="minorHAnsi"/>
                <w:color w:val="231F20"/>
                <w:sz w:val="24"/>
                <w:szCs w:val="24"/>
              </w:rPr>
              <w:t>lessons.</w:t>
            </w:r>
            <w:r w:rsidRPr="00B10B33">
              <w:rPr>
                <w:rFonts w:asciiTheme="minorHAnsi" w:hAnsiTheme="minorHAnsi" w:cstheme="minorHAnsi"/>
                <w:color w:val="231F20"/>
                <w:spacing w:val="-12"/>
                <w:sz w:val="24"/>
                <w:szCs w:val="24"/>
              </w:rPr>
              <w:t xml:space="preserve"> </w:t>
            </w:r>
            <w:r w:rsidRPr="00B10B33">
              <w:rPr>
                <w:rFonts w:asciiTheme="minorHAnsi" w:hAnsiTheme="minorHAnsi" w:cstheme="minorHAnsi"/>
                <w:color w:val="231F20"/>
                <w:sz w:val="24"/>
                <w:szCs w:val="24"/>
              </w:rPr>
              <w:t>Have you done this?</w:t>
            </w:r>
          </w:p>
        </w:tc>
        <w:tc>
          <w:tcPr>
            <w:tcW w:w="2825" w:type="dxa"/>
          </w:tcPr>
          <w:p w14:paraId="5372D1FE" w14:textId="57A2D235" w:rsidR="0069539B" w:rsidRPr="00B10B33" w:rsidRDefault="00FD26C0" w:rsidP="00C43292">
            <w:pPr>
              <w:pStyle w:val="TableParagraph"/>
              <w:ind w:left="79"/>
              <w:rPr>
                <w:rFonts w:asciiTheme="minorHAnsi" w:hAnsiTheme="minorHAnsi" w:cstheme="minorHAnsi"/>
                <w:sz w:val="24"/>
                <w:szCs w:val="24"/>
              </w:rPr>
            </w:pPr>
            <w:r w:rsidRPr="00B10B33">
              <w:rPr>
                <w:rFonts w:asciiTheme="minorHAnsi" w:hAnsiTheme="minorHAnsi" w:cstheme="minorHAnsi"/>
                <w:color w:val="231F20"/>
                <w:spacing w:val="-2"/>
                <w:sz w:val="24"/>
                <w:szCs w:val="24"/>
              </w:rPr>
              <w:t>Yes</w:t>
            </w:r>
          </w:p>
        </w:tc>
        <w:tc>
          <w:tcPr>
            <w:tcW w:w="5686" w:type="dxa"/>
          </w:tcPr>
          <w:p w14:paraId="1455E9CA" w14:textId="5B9A9FBC" w:rsidR="0069539B" w:rsidRPr="00B10B33" w:rsidRDefault="00C43292">
            <w:pPr>
              <w:pStyle w:val="TableParagraph"/>
              <w:spacing w:before="0"/>
              <w:ind w:left="0"/>
              <w:rPr>
                <w:rFonts w:asciiTheme="minorHAnsi" w:hAnsiTheme="minorHAnsi" w:cstheme="minorHAnsi"/>
                <w:sz w:val="24"/>
                <w:szCs w:val="24"/>
              </w:rPr>
            </w:pPr>
            <w:r w:rsidRPr="00B10B33">
              <w:rPr>
                <w:rFonts w:asciiTheme="minorHAnsi" w:hAnsiTheme="minorHAnsi" w:cstheme="minorHAnsi"/>
                <w:sz w:val="24"/>
                <w:szCs w:val="24"/>
              </w:rPr>
              <w:t xml:space="preserve">We used £1953.00 to ensure most of our Year 6’s were able to meet the requirements. </w:t>
            </w:r>
            <w:r w:rsidR="00E6097B" w:rsidRPr="00B10B33">
              <w:rPr>
                <w:rFonts w:asciiTheme="minorHAnsi" w:hAnsiTheme="minorHAnsi" w:cstheme="minorHAnsi"/>
                <w:sz w:val="24"/>
                <w:szCs w:val="24"/>
              </w:rPr>
              <w:t xml:space="preserve">Some children chose not to attend the sessions. </w:t>
            </w:r>
          </w:p>
          <w:p w14:paraId="76EEED5D" w14:textId="61304863" w:rsidR="00C43292" w:rsidRPr="00B10B33" w:rsidRDefault="00C43292">
            <w:pPr>
              <w:pStyle w:val="TableParagraph"/>
              <w:spacing w:before="0"/>
              <w:ind w:left="0"/>
              <w:rPr>
                <w:rFonts w:asciiTheme="minorHAnsi" w:hAnsiTheme="minorHAnsi" w:cstheme="minorHAnsi"/>
                <w:sz w:val="24"/>
                <w:szCs w:val="24"/>
              </w:rPr>
            </w:pPr>
          </w:p>
        </w:tc>
      </w:tr>
      <w:tr w:rsidR="0069539B" w:rsidRPr="00B10B33" w14:paraId="73185644" w14:textId="77777777" w:rsidTr="00B10B33">
        <w:trPr>
          <w:trHeight w:val="972"/>
        </w:trPr>
        <w:tc>
          <w:tcPr>
            <w:tcW w:w="6867" w:type="dxa"/>
          </w:tcPr>
          <w:p w14:paraId="0B7FB540" w14:textId="77777777" w:rsidR="0069539B" w:rsidRPr="00B10B33" w:rsidRDefault="00FD26C0">
            <w:pPr>
              <w:pStyle w:val="TableParagraph"/>
              <w:spacing w:before="18" w:line="235" w:lineRule="auto"/>
              <w:ind w:right="478"/>
              <w:rPr>
                <w:rFonts w:asciiTheme="minorHAnsi" w:hAnsiTheme="minorHAnsi" w:cstheme="minorHAnsi"/>
                <w:sz w:val="24"/>
                <w:szCs w:val="24"/>
              </w:rPr>
            </w:pPr>
            <w:r w:rsidRPr="00B10B33">
              <w:rPr>
                <w:rFonts w:asciiTheme="minorHAnsi" w:hAnsiTheme="minorHAnsi" w:cstheme="minorHAnsi"/>
                <w:color w:val="231F20"/>
                <w:sz w:val="24"/>
                <w:szCs w:val="24"/>
              </w:rPr>
              <w:t>Have</w:t>
            </w:r>
            <w:r w:rsidRPr="00B10B33">
              <w:rPr>
                <w:rFonts w:asciiTheme="minorHAnsi" w:hAnsiTheme="minorHAnsi" w:cstheme="minorHAnsi"/>
                <w:color w:val="231F20"/>
                <w:spacing w:val="-9"/>
                <w:sz w:val="24"/>
                <w:szCs w:val="24"/>
              </w:rPr>
              <w:t xml:space="preserve"> </w:t>
            </w:r>
            <w:r w:rsidRPr="00B10B33">
              <w:rPr>
                <w:rFonts w:asciiTheme="minorHAnsi" w:hAnsiTheme="minorHAnsi" w:cstheme="minorHAnsi"/>
                <w:color w:val="231F20"/>
                <w:sz w:val="24"/>
                <w:szCs w:val="24"/>
              </w:rPr>
              <w:t>you</w:t>
            </w:r>
            <w:r w:rsidRPr="00B10B33">
              <w:rPr>
                <w:rFonts w:asciiTheme="minorHAnsi" w:hAnsiTheme="minorHAnsi" w:cstheme="minorHAnsi"/>
                <w:color w:val="231F20"/>
                <w:spacing w:val="-9"/>
                <w:sz w:val="24"/>
                <w:szCs w:val="24"/>
              </w:rPr>
              <w:t xml:space="preserve"> </w:t>
            </w:r>
            <w:r w:rsidRPr="00B10B33">
              <w:rPr>
                <w:rFonts w:asciiTheme="minorHAnsi" w:hAnsiTheme="minorHAnsi" w:cstheme="minorHAnsi"/>
                <w:color w:val="231F20"/>
                <w:sz w:val="24"/>
                <w:szCs w:val="24"/>
              </w:rPr>
              <w:t>provided</w:t>
            </w:r>
            <w:r w:rsidRPr="00B10B33">
              <w:rPr>
                <w:rFonts w:asciiTheme="minorHAnsi" w:hAnsiTheme="minorHAnsi" w:cstheme="minorHAnsi"/>
                <w:color w:val="231F20"/>
                <w:spacing w:val="-9"/>
                <w:sz w:val="24"/>
                <w:szCs w:val="24"/>
              </w:rPr>
              <w:t xml:space="preserve"> </w:t>
            </w:r>
            <w:r w:rsidRPr="00B10B33">
              <w:rPr>
                <w:rFonts w:asciiTheme="minorHAnsi" w:hAnsiTheme="minorHAnsi" w:cstheme="minorHAnsi"/>
                <w:color w:val="231F20"/>
                <w:sz w:val="24"/>
                <w:szCs w:val="24"/>
              </w:rPr>
              <w:t>CPD</w:t>
            </w:r>
            <w:r w:rsidRPr="00B10B33">
              <w:rPr>
                <w:rFonts w:asciiTheme="minorHAnsi" w:hAnsiTheme="minorHAnsi" w:cstheme="minorHAnsi"/>
                <w:color w:val="231F20"/>
                <w:spacing w:val="-9"/>
                <w:sz w:val="24"/>
                <w:szCs w:val="24"/>
              </w:rPr>
              <w:t xml:space="preserve"> </w:t>
            </w:r>
            <w:r w:rsidRPr="00B10B33">
              <w:rPr>
                <w:rFonts w:asciiTheme="minorHAnsi" w:hAnsiTheme="minorHAnsi" w:cstheme="minorHAnsi"/>
                <w:color w:val="231F20"/>
                <w:sz w:val="24"/>
                <w:szCs w:val="24"/>
              </w:rPr>
              <w:t>to</w:t>
            </w:r>
            <w:r w:rsidRPr="00B10B33">
              <w:rPr>
                <w:rFonts w:asciiTheme="minorHAnsi" w:hAnsiTheme="minorHAnsi" w:cstheme="minorHAnsi"/>
                <w:color w:val="231F20"/>
                <w:spacing w:val="-9"/>
                <w:sz w:val="24"/>
                <w:szCs w:val="24"/>
              </w:rPr>
              <w:t xml:space="preserve"> </w:t>
            </w:r>
            <w:r w:rsidRPr="00B10B33">
              <w:rPr>
                <w:rFonts w:asciiTheme="minorHAnsi" w:hAnsiTheme="minorHAnsi" w:cstheme="minorHAnsi"/>
                <w:color w:val="231F20"/>
                <w:sz w:val="24"/>
                <w:szCs w:val="24"/>
              </w:rPr>
              <w:t>improve</w:t>
            </w:r>
            <w:r w:rsidRPr="00B10B33">
              <w:rPr>
                <w:rFonts w:asciiTheme="minorHAnsi" w:hAnsiTheme="minorHAnsi" w:cstheme="minorHAnsi"/>
                <w:color w:val="231F20"/>
                <w:spacing w:val="-9"/>
                <w:sz w:val="24"/>
                <w:szCs w:val="24"/>
              </w:rPr>
              <w:t xml:space="preserve"> </w:t>
            </w:r>
            <w:r w:rsidRPr="00B10B33">
              <w:rPr>
                <w:rFonts w:asciiTheme="minorHAnsi" w:hAnsiTheme="minorHAnsi" w:cstheme="minorHAnsi"/>
                <w:color w:val="231F20"/>
                <w:sz w:val="24"/>
                <w:szCs w:val="24"/>
              </w:rPr>
              <w:t>the</w:t>
            </w:r>
            <w:r w:rsidRPr="00B10B33">
              <w:rPr>
                <w:rFonts w:asciiTheme="minorHAnsi" w:hAnsiTheme="minorHAnsi" w:cstheme="minorHAnsi"/>
                <w:color w:val="231F20"/>
                <w:spacing w:val="-9"/>
                <w:sz w:val="24"/>
                <w:szCs w:val="24"/>
              </w:rPr>
              <w:t xml:space="preserve"> </w:t>
            </w:r>
            <w:r w:rsidRPr="00B10B33">
              <w:rPr>
                <w:rFonts w:asciiTheme="minorHAnsi" w:hAnsiTheme="minorHAnsi" w:cstheme="minorHAnsi"/>
                <w:color w:val="231F20"/>
                <w:sz w:val="24"/>
                <w:szCs w:val="24"/>
              </w:rPr>
              <w:t>knowledge</w:t>
            </w:r>
            <w:r w:rsidRPr="00B10B33">
              <w:rPr>
                <w:rFonts w:asciiTheme="minorHAnsi" w:hAnsiTheme="minorHAnsi" w:cstheme="minorHAnsi"/>
                <w:color w:val="231F20"/>
                <w:spacing w:val="-9"/>
                <w:sz w:val="24"/>
                <w:szCs w:val="24"/>
              </w:rPr>
              <w:t xml:space="preserve"> </w:t>
            </w:r>
            <w:r w:rsidRPr="00B10B33">
              <w:rPr>
                <w:rFonts w:asciiTheme="minorHAnsi" w:hAnsiTheme="minorHAnsi" w:cstheme="minorHAnsi"/>
                <w:color w:val="231F20"/>
                <w:sz w:val="24"/>
                <w:szCs w:val="24"/>
              </w:rPr>
              <w:t>and confidence of staff to be able to teach swimming and water safety?</w:t>
            </w:r>
          </w:p>
        </w:tc>
        <w:tc>
          <w:tcPr>
            <w:tcW w:w="2825" w:type="dxa"/>
          </w:tcPr>
          <w:p w14:paraId="3D590342" w14:textId="2E466788" w:rsidR="0069539B" w:rsidRPr="00B10B33" w:rsidRDefault="00FD26C0" w:rsidP="00C43292">
            <w:pPr>
              <w:pStyle w:val="TableParagraph"/>
              <w:ind w:left="79"/>
              <w:rPr>
                <w:rFonts w:asciiTheme="minorHAnsi" w:hAnsiTheme="minorHAnsi" w:cstheme="minorHAnsi"/>
                <w:sz w:val="24"/>
                <w:szCs w:val="24"/>
              </w:rPr>
            </w:pPr>
            <w:r w:rsidRPr="00B10B33">
              <w:rPr>
                <w:rFonts w:asciiTheme="minorHAnsi" w:hAnsiTheme="minorHAnsi" w:cstheme="minorHAnsi"/>
                <w:color w:val="231F20"/>
                <w:spacing w:val="-2"/>
                <w:sz w:val="24"/>
                <w:szCs w:val="24"/>
              </w:rPr>
              <w:t>No</w:t>
            </w:r>
          </w:p>
        </w:tc>
        <w:tc>
          <w:tcPr>
            <w:tcW w:w="5686" w:type="dxa"/>
          </w:tcPr>
          <w:p w14:paraId="1ADEDEDC" w14:textId="1590308A" w:rsidR="0069539B" w:rsidRPr="00B10B33" w:rsidRDefault="00C43292">
            <w:pPr>
              <w:pStyle w:val="TableParagraph"/>
              <w:spacing w:before="0"/>
              <w:ind w:left="0"/>
              <w:rPr>
                <w:rFonts w:asciiTheme="minorHAnsi" w:hAnsiTheme="minorHAnsi" w:cstheme="minorHAnsi"/>
                <w:sz w:val="24"/>
                <w:szCs w:val="24"/>
              </w:rPr>
            </w:pPr>
            <w:r w:rsidRPr="00B10B33">
              <w:rPr>
                <w:rFonts w:asciiTheme="minorHAnsi" w:hAnsiTheme="minorHAnsi" w:cstheme="minorHAnsi"/>
                <w:sz w:val="24"/>
                <w:szCs w:val="24"/>
              </w:rPr>
              <w:t xml:space="preserve">We hire in swimming coaches to support the teaching of swimming at a local pool.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03D5DF4" w:rsidR="0069539B" w:rsidRDefault="00C74EB0">
            <w:pPr>
              <w:pStyle w:val="TableParagraph"/>
              <w:rPr>
                <w:i/>
                <w:sz w:val="28"/>
              </w:rPr>
            </w:pPr>
            <w:r>
              <w:rPr>
                <w:i/>
                <w:color w:val="4C4D4F"/>
                <w:spacing w:val="-2"/>
                <w:sz w:val="28"/>
              </w:rPr>
              <w:t xml:space="preserve">Peter Hipkiss </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0B6BBB" w14:textId="77777777" w:rsidR="0069539B" w:rsidRDefault="00B10B33" w:rsidP="00B10B33">
            <w:pPr>
              <w:pStyle w:val="TableParagraph"/>
              <w:rPr>
                <w:i/>
                <w:color w:val="4C4D4F"/>
                <w:sz w:val="28"/>
              </w:rPr>
            </w:pPr>
            <w:r>
              <w:rPr>
                <w:i/>
                <w:color w:val="4C4D4F"/>
                <w:sz w:val="28"/>
              </w:rPr>
              <w:t>Emily Smith (PE Lead)</w:t>
            </w:r>
          </w:p>
          <w:p w14:paraId="26251E97" w14:textId="05AC00F0" w:rsidR="00B10B33" w:rsidRDefault="00B10B33" w:rsidP="00B10B33">
            <w:pPr>
              <w:pStyle w:val="TableParagraph"/>
              <w:rPr>
                <w:i/>
                <w:sz w:val="28"/>
              </w:rPr>
            </w:pPr>
            <w:r>
              <w:rPr>
                <w:i/>
                <w:color w:val="4C4D4F"/>
                <w:sz w:val="28"/>
              </w:rPr>
              <w:t xml:space="preserve">Georgina Newton (PE Lead)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5A9D6D5" w:rsidR="0069539B" w:rsidRDefault="00CF544F">
            <w:pPr>
              <w:pStyle w:val="TableParagraph"/>
              <w:spacing w:before="0"/>
              <w:ind w:left="0"/>
              <w:rPr>
                <w:rFonts w:ascii="Times New Roman"/>
                <w:sz w:val="26"/>
              </w:rPr>
            </w:pPr>
            <w:r>
              <w:rPr>
                <w:rFonts w:ascii="Times New Roman"/>
                <w:sz w:val="26"/>
              </w:rPr>
              <w:t>22/07/2024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46FF67E7"/>
    <w:multiLevelType w:val="hybridMultilevel"/>
    <w:tmpl w:val="0666D2B4"/>
    <w:lvl w:ilvl="0" w:tplc="221E4C64">
      <w:start w:val="5"/>
      <w:numFmt w:val="bullet"/>
      <w:lvlText w:val="-"/>
      <w:lvlJc w:val="left"/>
      <w:pPr>
        <w:ind w:left="439" w:hanging="360"/>
      </w:pPr>
      <w:rPr>
        <w:rFonts w:ascii="Calibri" w:eastAsia="Calibri" w:hAnsi="Calibri" w:cs="Calibri" w:hint="default"/>
        <w:color w:val="4C4D4F"/>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2" w15:restartNumberingAfterBreak="0">
    <w:nsid w:val="53BF0FA5"/>
    <w:multiLevelType w:val="hybridMultilevel"/>
    <w:tmpl w:val="E87A168A"/>
    <w:lvl w:ilvl="0" w:tplc="E38285B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50AC3"/>
    <w:rsid w:val="000E610E"/>
    <w:rsid w:val="00126F20"/>
    <w:rsid w:val="001667BF"/>
    <w:rsid w:val="002928EA"/>
    <w:rsid w:val="003B5AE4"/>
    <w:rsid w:val="003D2579"/>
    <w:rsid w:val="003D4F78"/>
    <w:rsid w:val="004F0721"/>
    <w:rsid w:val="005C05B7"/>
    <w:rsid w:val="00604033"/>
    <w:rsid w:val="006426FF"/>
    <w:rsid w:val="00655F56"/>
    <w:rsid w:val="0069539B"/>
    <w:rsid w:val="006D5BC8"/>
    <w:rsid w:val="007E64CA"/>
    <w:rsid w:val="008A621B"/>
    <w:rsid w:val="008C7781"/>
    <w:rsid w:val="008F32D0"/>
    <w:rsid w:val="009F46A4"/>
    <w:rsid w:val="00A27065"/>
    <w:rsid w:val="00A95807"/>
    <w:rsid w:val="00AB1C51"/>
    <w:rsid w:val="00B10B33"/>
    <w:rsid w:val="00B77FF7"/>
    <w:rsid w:val="00C43292"/>
    <w:rsid w:val="00C74EB0"/>
    <w:rsid w:val="00C75E0D"/>
    <w:rsid w:val="00CF544F"/>
    <w:rsid w:val="00D605FE"/>
    <w:rsid w:val="00D71EA3"/>
    <w:rsid w:val="00DB7EAB"/>
    <w:rsid w:val="00DE4666"/>
    <w:rsid w:val="00E564D9"/>
    <w:rsid w:val="00E6097B"/>
    <w:rsid w:val="00E71E23"/>
    <w:rsid w:val="00E72D19"/>
    <w:rsid w:val="00E8613A"/>
    <w:rsid w:val="00F10863"/>
    <w:rsid w:val="00F36DA6"/>
    <w:rsid w:val="00F61EF5"/>
    <w:rsid w:val="00F94AC4"/>
    <w:rsid w:val="00FD26C0"/>
    <w:rsid w:val="00FE6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2362</Words>
  <Characters>13468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Mrs G NEWTON</cp:lastModifiedBy>
  <cp:revision>2</cp:revision>
  <dcterms:created xsi:type="dcterms:W3CDTF">2024-07-31T20:23:00Z</dcterms:created>
  <dcterms:modified xsi:type="dcterms:W3CDTF">2024-07-31T20:23:00Z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